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32E0DE95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28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178">
        <w:rPr>
          <w:rFonts w:ascii="Times New Roman" w:hAnsi="Times New Roman" w:cs="Times New Roman"/>
          <w:b/>
          <w:sz w:val="24"/>
          <w:szCs w:val="24"/>
        </w:rPr>
        <w:t>февраля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0A57C1A4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CE4C9E" w:rsidRPr="00CE4C9E">
        <w:rPr>
          <w:rFonts w:ascii="Times New Roman" w:hAnsi="Times New Roman" w:cs="Times New Roman"/>
          <w:sz w:val="24"/>
          <w:szCs w:val="24"/>
        </w:rPr>
        <w:t>от 31.10.2023 г.  № 2225 «Об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E2A3E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56</cp:revision>
  <cp:lastPrinted>2018-07-16T05:54:00Z</cp:lastPrinted>
  <dcterms:created xsi:type="dcterms:W3CDTF">2017-08-01T02:50:00Z</dcterms:created>
  <dcterms:modified xsi:type="dcterms:W3CDTF">2024-02-12T01:36:00Z</dcterms:modified>
</cp:coreProperties>
</file>