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922" w:rsidRPr="00DC5922" w:rsidRDefault="00771716" w:rsidP="00DC5922">
      <w:pPr>
        <w:pStyle w:val="a4"/>
        <w:rPr>
          <w:rFonts w:ascii="Arial" w:hAnsi="Arial" w:cs="Arial"/>
          <w:sz w:val="24"/>
          <w:szCs w:val="24"/>
        </w:rPr>
      </w:pPr>
      <w:bookmarkStart w:id="0" w:name="Par1"/>
      <w:bookmarkEnd w:id="0"/>
      <w:r>
        <w:rPr>
          <w:rFonts w:ascii="Arial" w:hAnsi="Arial" w:cs="Arial"/>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6.75pt;margin-top:9.2pt;width:36.5pt;height:49.4pt;z-index:-251658752;mso-wrap-edited:f" wrapcoords="-450 0 -450 21300 21600 21300 21600 0 -450 0" o:allowincell="f">
            <v:imagedata r:id="rId6" o:title="" gain="74473f" grayscale="t" bilevel="t"/>
            <w10:wrap type="through"/>
          </v:shape>
          <o:OLEObject Type="Embed" ProgID="MSPhotoEd.3" ShapeID="_x0000_s1026" DrawAspect="Content" ObjectID="_1796019328" r:id="rId7"/>
        </w:object>
      </w:r>
    </w:p>
    <w:p w:rsidR="00DC5922" w:rsidRPr="00771716" w:rsidRDefault="00DC5922" w:rsidP="00DC5922">
      <w:pPr>
        <w:pStyle w:val="a4"/>
        <w:rPr>
          <w:sz w:val="24"/>
          <w:szCs w:val="24"/>
        </w:rPr>
      </w:pPr>
      <w:bookmarkStart w:id="1" w:name="_GoBack"/>
    </w:p>
    <w:p w:rsidR="00DC5922" w:rsidRPr="00771716" w:rsidRDefault="00DC5922" w:rsidP="00DC5922">
      <w:pPr>
        <w:pStyle w:val="a4"/>
        <w:rPr>
          <w:sz w:val="24"/>
          <w:szCs w:val="24"/>
        </w:rPr>
      </w:pPr>
    </w:p>
    <w:p w:rsidR="00DC5922" w:rsidRPr="00771716" w:rsidRDefault="00DC5922" w:rsidP="00DC5922">
      <w:pPr>
        <w:pStyle w:val="a4"/>
        <w:rPr>
          <w:sz w:val="24"/>
          <w:szCs w:val="24"/>
        </w:rPr>
      </w:pPr>
    </w:p>
    <w:p w:rsidR="00DC5922" w:rsidRPr="00771716" w:rsidRDefault="00DC5922" w:rsidP="00DC5922">
      <w:pPr>
        <w:pStyle w:val="3"/>
        <w:keepNext w:val="0"/>
        <w:rPr>
          <w:sz w:val="24"/>
          <w:szCs w:val="24"/>
        </w:rPr>
      </w:pPr>
    </w:p>
    <w:p w:rsidR="00DC5922" w:rsidRPr="00771716" w:rsidRDefault="00DC5922" w:rsidP="00DC5922">
      <w:pPr>
        <w:pStyle w:val="a6"/>
        <w:rPr>
          <w:sz w:val="24"/>
          <w:szCs w:val="24"/>
        </w:rPr>
      </w:pPr>
      <w:r w:rsidRPr="00771716">
        <w:rPr>
          <w:sz w:val="24"/>
          <w:szCs w:val="24"/>
        </w:rPr>
        <w:t>АДМИНИСТРАЦИЯ</w:t>
      </w:r>
    </w:p>
    <w:p w:rsidR="00DC5922" w:rsidRPr="00771716" w:rsidRDefault="00DC5922" w:rsidP="00DC5922">
      <w:pPr>
        <w:pStyle w:val="1"/>
        <w:rPr>
          <w:sz w:val="24"/>
          <w:szCs w:val="24"/>
        </w:rPr>
      </w:pPr>
      <w:r w:rsidRPr="00771716">
        <w:rPr>
          <w:sz w:val="24"/>
          <w:szCs w:val="24"/>
        </w:rPr>
        <w:t>МУНИЦИПАЛЬНОГО ОБРАЗОВАНИЯ «ХОЛМСКИЙ ГОРОДСКОЙ ОКРУГ»</w:t>
      </w:r>
    </w:p>
    <w:p w:rsidR="00DC5922" w:rsidRPr="00771716" w:rsidRDefault="00DC5922" w:rsidP="00DC5922">
      <w:pPr>
        <w:spacing w:after="0"/>
        <w:rPr>
          <w:rFonts w:ascii="Times New Roman" w:hAnsi="Times New Roman" w:cs="Times New Roman"/>
          <w:sz w:val="24"/>
          <w:szCs w:val="24"/>
        </w:rPr>
      </w:pPr>
    </w:p>
    <w:p w:rsidR="00DC5922" w:rsidRPr="00771716" w:rsidRDefault="00DC5922" w:rsidP="00DC5922">
      <w:pPr>
        <w:pStyle w:val="4"/>
        <w:keepNext w:val="0"/>
        <w:rPr>
          <w:sz w:val="24"/>
          <w:szCs w:val="24"/>
        </w:rPr>
      </w:pPr>
      <w:r w:rsidRPr="00771716">
        <w:rPr>
          <w:sz w:val="24"/>
          <w:szCs w:val="24"/>
        </w:rPr>
        <w:t>ПОСТАНОВЛЕНИЕ</w:t>
      </w:r>
    </w:p>
    <w:p w:rsidR="00DC5922" w:rsidRPr="00771716" w:rsidRDefault="00DC5922" w:rsidP="00DC5922">
      <w:pPr>
        <w:spacing w:after="0" w:line="240" w:lineRule="auto"/>
        <w:rPr>
          <w:rFonts w:ascii="Times New Roman" w:hAnsi="Times New Roman" w:cs="Times New Roman"/>
          <w:sz w:val="24"/>
          <w:szCs w:val="24"/>
        </w:rPr>
      </w:pPr>
    </w:p>
    <w:p w:rsidR="00DC5922" w:rsidRPr="00771716" w:rsidRDefault="00DC5922" w:rsidP="00DC5922">
      <w:pPr>
        <w:spacing w:after="0" w:line="240" w:lineRule="auto"/>
        <w:rPr>
          <w:rFonts w:ascii="Times New Roman" w:hAnsi="Times New Roman" w:cs="Times New Roman"/>
          <w:sz w:val="24"/>
          <w:szCs w:val="24"/>
        </w:rPr>
      </w:pPr>
      <w:r w:rsidRPr="00771716">
        <w:rPr>
          <w:rFonts w:ascii="Times New Roman" w:hAnsi="Times New Roman" w:cs="Times New Roman"/>
          <w:sz w:val="24"/>
          <w:szCs w:val="24"/>
        </w:rPr>
        <w:tab/>
        <w:t>28.08.2014</w:t>
      </w:r>
      <w:r w:rsidRPr="00771716">
        <w:rPr>
          <w:rFonts w:ascii="Times New Roman" w:hAnsi="Times New Roman" w:cs="Times New Roman"/>
          <w:sz w:val="24"/>
          <w:szCs w:val="24"/>
        </w:rPr>
        <w:tab/>
      </w:r>
      <w:r w:rsidRPr="00771716">
        <w:rPr>
          <w:rFonts w:ascii="Times New Roman" w:hAnsi="Times New Roman" w:cs="Times New Roman"/>
          <w:sz w:val="24"/>
          <w:szCs w:val="24"/>
        </w:rPr>
        <w:tab/>
        <w:t xml:space="preserve">        923</w:t>
      </w:r>
    </w:p>
    <w:p w:rsidR="00DC5922" w:rsidRPr="00771716" w:rsidRDefault="00DC5922" w:rsidP="00DC5922">
      <w:pPr>
        <w:spacing w:after="0" w:line="240" w:lineRule="auto"/>
        <w:rPr>
          <w:rFonts w:ascii="Times New Roman" w:hAnsi="Times New Roman" w:cs="Times New Roman"/>
          <w:sz w:val="24"/>
          <w:szCs w:val="24"/>
        </w:rPr>
      </w:pPr>
      <w:r w:rsidRPr="00771716">
        <w:rPr>
          <w:rFonts w:ascii="Times New Roman" w:hAnsi="Times New Roman" w:cs="Times New Roman"/>
          <w:sz w:val="24"/>
          <w:szCs w:val="24"/>
        </w:rPr>
        <w:t>от _________________ № ________</w:t>
      </w:r>
    </w:p>
    <w:p w:rsidR="00DC5922" w:rsidRPr="00771716" w:rsidRDefault="00DC5922" w:rsidP="00DC5922">
      <w:pPr>
        <w:spacing w:after="0" w:line="240" w:lineRule="auto"/>
        <w:ind w:firstLine="708"/>
        <w:rPr>
          <w:rFonts w:ascii="Times New Roman" w:hAnsi="Times New Roman" w:cs="Times New Roman"/>
          <w:sz w:val="24"/>
          <w:szCs w:val="24"/>
        </w:rPr>
      </w:pPr>
      <w:r w:rsidRPr="00771716">
        <w:rPr>
          <w:rFonts w:ascii="Times New Roman" w:hAnsi="Times New Roman" w:cs="Times New Roman"/>
          <w:sz w:val="24"/>
          <w:szCs w:val="24"/>
        </w:rPr>
        <w:t>г. Холмск</w:t>
      </w:r>
    </w:p>
    <w:p w:rsidR="00DC5922" w:rsidRPr="00771716" w:rsidRDefault="00DC5922" w:rsidP="00DC5922">
      <w:pPr>
        <w:spacing w:after="0" w:line="240" w:lineRule="auto"/>
        <w:ind w:firstLine="708"/>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DC5922" w:rsidRPr="00771716" w:rsidTr="008B72DC">
        <w:tc>
          <w:tcPr>
            <w:tcW w:w="4503" w:type="dxa"/>
          </w:tcPr>
          <w:p w:rsidR="00DC5922" w:rsidRPr="00771716" w:rsidRDefault="00DC5922" w:rsidP="00DC5922">
            <w:pPr>
              <w:autoSpaceDE w:val="0"/>
              <w:autoSpaceDN w:val="0"/>
              <w:adjustRightInd w:val="0"/>
              <w:spacing w:after="0" w:line="240" w:lineRule="auto"/>
              <w:jc w:val="both"/>
              <w:rPr>
                <w:rFonts w:ascii="Times New Roman" w:hAnsi="Times New Roman" w:cs="Times New Roman"/>
                <w:sz w:val="24"/>
                <w:szCs w:val="24"/>
              </w:rPr>
            </w:pPr>
            <w:r w:rsidRPr="00771716">
              <w:rPr>
                <w:rFonts w:ascii="Times New Roman" w:hAnsi="Times New Roman" w:cs="Times New Roman"/>
                <w:sz w:val="24"/>
                <w:szCs w:val="24"/>
              </w:rPr>
              <w:t xml:space="preserve">Об утверждении муниципальной программы «Повышение эффективности управления муниципальными финансами в муниципальном образовании «Холмский городской округ» </w:t>
            </w:r>
          </w:p>
          <w:p w:rsidR="00DC5922" w:rsidRPr="00771716" w:rsidRDefault="00DC5922" w:rsidP="00DC5922">
            <w:pPr>
              <w:autoSpaceDE w:val="0"/>
              <w:autoSpaceDN w:val="0"/>
              <w:adjustRightInd w:val="0"/>
              <w:spacing w:after="0" w:line="240" w:lineRule="auto"/>
              <w:jc w:val="both"/>
              <w:rPr>
                <w:rFonts w:ascii="Times New Roman" w:hAnsi="Times New Roman" w:cs="Times New Roman"/>
                <w:sz w:val="24"/>
                <w:szCs w:val="24"/>
              </w:rPr>
            </w:pPr>
          </w:p>
          <w:p w:rsidR="00DC5922" w:rsidRPr="00771716" w:rsidRDefault="00DC5922" w:rsidP="00DC5922">
            <w:pPr>
              <w:widowControl w:val="0"/>
              <w:autoSpaceDE w:val="0"/>
              <w:autoSpaceDN w:val="0"/>
              <w:adjustRightInd w:val="0"/>
              <w:spacing w:after="0" w:line="240" w:lineRule="auto"/>
              <w:jc w:val="both"/>
              <w:rPr>
                <w:rFonts w:ascii="Times New Roman" w:hAnsi="Times New Roman" w:cs="Times New Roman"/>
                <w:sz w:val="24"/>
                <w:szCs w:val="24"/>
              </w:rPr>
            </w:pPr>
            <w:r w:rsidRPr="00771716">
              <w:rPr>
                <w:rFonts w:ascii="Times New Roman" w:hAnsi="Times New Roman" w:cs="Times New Roman"/>
                <w:sz w:val="24"/>
                <w:szCs w:val="24"/>
              </w:rPr>
              <w:t xml:space="preserve">Список изменяющих документов (в ред. постановлений администрации муниципального образования «Холмский городской округ» от 10.03.2015 № 243, от 10.11.2015 №1163, от 24.12.2015 № 1457, от 17.03.2016 № 342, от 05.07.2016 №899, от 19.12.2016 № 2345, от 15.03.2017 № 454, от 28.08.2017 №1447, от 27.12.2017 № 2279, от 21.03.2018 № 521, от 06.08.2018 № 1273, от 27.12.2018 № 2187, от 28.03.2019 № 535, от 22.08.2019 № 1304, от 26.12.2019 № 1964, от 19.03.2020 № 315, от </w:t>
            </w:r>
            <w:r w:rsidRPr="00771716">
              <w:rPr>
                <w:rFonts w:ascii="Times New Roman" w:eastAsia="Times New Roman" w:hAnsi="Times New Roman" w:cs="Times New Roman"/>
                <w:sz w:val="24"/>
                <w:szCs w:val="24"/>
                <w:lang w:eastAsia="ru-RU"/>
              </w:rPr>
              <w:t xml:space="preserve">28.12.2020 № 1611, от 24.02.2021 № 185, от 15.09.2021 № 1334, от 29.11.2021 № 1824, от 28.12.2021 № 2025, от 10.03.2022 № 373, от 15.08.2022 № 1410, от 28.12.2022 № 2377, от 10.03.2023 № 439, от 28.08.2023 № 1766, от 27.12.2023 № 2902, от </w:t>
            </w:r>
            <w:r w:rsidR="00E2315C" w:rsidRPr="00771716">
              <w:rPr>
                <w:rFonts w:ascii="Times New Roman" w:eastAsia="Times New Roman" w:hAnsi="Times New Roman" w:cs="Times New Roman"/>
                <w:sz w:val="24"/>
                <w:szCs w:val="24"/>
                <w:lang w:eastAsia="ru-RU"/>
              </w:rPr>
              <w:t>01.03.2024</w:t>
            </w:r>
            <w:r w:rsidRPr="00771716">
              <w:rPr>
                <w:rFonts w:ascii="Times New Roman" w:eastAsia="Times New Roman" w:hAnsi="Times New Roman" w:cs="Times New Roman"/>
                <w:sz w:val="24"/>
                <w:szCs w:val="24"/>
                <w:lang w:eastAsia="ru-RU"/>
              </w:rPr>
              <w:t xml:space="preserve"> № </w:t>
            </w:r>
            <w:r w:rsidR="00E2315C" w:rsidRPr="00771716">
              <w:rPr>
                <w:rFonts w:ascii="Times New Roman" w:eastAsia="Times New Roman" w:hAnsi="Times New Roman" w:cs="Times New Roman"/>
                <w:sz w:val="24"/>
                <w:szCs w:val="24"/>
                <w:lang w:eastAsia="ru-RU"/>
              </w:rPr>
              <w:t>337</w:t>
            </w:r>
            <w:r w:rsidR="00C50677" w:rsidRPr="00771716">
              <w:rPr>
                <w:rFonts w:ascii="Times New Roman" w:eastAsia="Times New Roman" w:hAnsi="Times New Roman" w:cs="Times New Roman"/>
                <w:sz w:val="24"/>
                <w:szCs w:val="24"/>
                <w:lang w:eastAsia="ru-RU"/>
              </w:rPr>
              <w:t>, 20.11.2024 № 1966</w:t>
            </w:r>
            <w:r w:rsidRPr="00771716">
              <w:rPr>
                <w:rFonts w:ascii="Times New Roman" w:eastAsia="Times New Roman" w:hAnsi="Times New Roman" w:cs="Times New Roman"/>
                <w:sz w:val="24"/>
                <w:szCs w:val="24"/>
                <w:lang w:eastAsia="ru-RU"/>
              </w:rPr>
              <w:t>)</w:t>
            </w:r>
          </w:p>
          <w:p w:rsidR="00DC5922" w:rsidRPr="00771716" w:rsidRDefault="00DC5922" w:rsidP="00DC5922">
            <w:pPr>
              <w:autoSpaceDE w:val="0"/>
              <w:autoSpaceDN w:val="0"/>
              <w:adjustRightInd w:val="0"/>
              <w:spacing w:after="0" w:line="240" w:lineRule="auto"/>
              <w:jc w:val="both"/>
              <w:rPr>
                <w:rFonts w:ascii="Times New Roman" w:hAnsi="Times New Roman" w:cs="Times New Roman"/>
                <w:sz w:val="24"/>
                <w:szCs w:val="24"/>
              </w:rPr>
            </w:pPr>
          </w:p>
        </w:tc>
      </w:tr>
    </w:tbl>
    <w:p w:rsidR="00DC5922" w:rsidRPr="00771716" w:rsidRDefault="00DC5922" w:rsidP="00DC5922">
      <w:pPr>
        <w:autoSpaceDE w:val="0"/>
        <w:autoSpaceDN w:val="0"/>
        <w:adjustRightInd w:val="0"/>
        <w:spacing w:after="0" w:line="240" w:lineRule="auto"/>
        <w:ind w:firstLine="540"/>
        <w:jc w:val="both"/>
        <w:rPr>
          <w:rFonts w:ascii="Times New Roman" w:hAnsi="Times New Roman" w:cs="Times New Roman"/>
          <w:sz w:val="24"/>
          <w:szCs w:val="24"/>
        </w:rPr>
      </w:pPr>
    </w:p>
    <w:p w:rsidR="00DC5922" w:rsidRPr="00771716" w:rsidRDefault="00DC5922" w:rsidP="00DC5922">
      <w:pPr>
        <w:autoSpaceDE w:val="0"/>
        <w:autoSpaceDN w:val="0"/>
        <w:adjustRightInd w:val="0"/>
        <w:spacing w:after="0" w:line="240" w:lineRule="auto"/>
        <w:ind w:firstLine="709"/>
        <w:jc w:val="both"/>
        <w:rPr>
          <w:rFonts w:ascii="Times New Roman" w:hAnsi="Times New Roman" w:cs="Times New Roman"/>
          <w:sz w:val="24"/>
          <w:szCs w:val="24"/>
        </w:rPr>
      </w:pPr>
      <w:r w:rsidRPr="00771716">
        <w:rPr>
          <w:rFonts w:ascii="Times New Roman" w:hAnsi="Times New Roman" w:cs="Times New Roman"/>
          <w:sz w:val="24"/>
          <w:szCs w:val="24"/>
        </w:rPr>
        <w:t xml:space="preserve">В соответствии с Бюджетным </w:t>
      </w:r>
      <w:hyperlink r:id="rId8" w:history="1">
        <w:r w:rsidRPr="00771716">
          <w:rPr>
            <w:rFonts w:ascii="Times New Roman" w:hAnsi="Times New Roman" w:cs="Times New Roman"/>
            <w:color w:val="0000FF"/>
            <w:sz w:val="24"/>
            <w:szCs w:val="24"/>
          </w:rPr>
          <w:t>кодексом</w:t>
        </w:r>
      </w:hyperlink>
      <w:r w:rsidRPr="00771716">
        <w:rPr>
          <w:rFonts w:ascii="Times New Roman" w:hAnsi="Times New Roman" w:cs="Times New Roman"/>
          <w:sz w:val="24"/>
          <w:szCs w:val="24"/>
        </w:rPr>
        <w:t xml:space="preserve"> Российской Федерации, </w:t>
      </w:r>
      <w:hyperlink r:id="rId9" w:history="1">
        <w:r w:rsidRPr="00771716">
          <w:rPr>
            <w:rFonts w:ascii="Times New Roman" w:hAnsi="Times New Roman" w:cs="Times New Roman"/>
            <w:color w:val="0000FF"/>
            <w:sz w:val="24"/>
            <w:szCs w:val="24"/>
          </w:rPr>
          <w:t>ст. 16</w:t>
        </w:r>
      </w:hyperlink>
      <w:r w:rsidRPr="00771716">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 </w:t>
      </w:r>
      <w:hyperlink r:id="rId10" w:history="1">
        <w:r w:rsidRPr="00771716">
          <w:rPr>
            <w:rFonts w:ascii="Times New Roman" w:hAnsi="Times New Roman" w:cs="Times New Roman"/>
            <w:color w:val="0000FF"/>
            <w:sz w:val="24"/>
            <w:szCs w:val="24"/>
          </w:rPr>
          <w:t>постановлением</w:t>
        </w:r>
      </w:hyperlink>
      <w:r w:rsidRPr="00771716">
        <w:rPr>
          <w:rFonts w:ascii="Times New Roman" w:hAnsi="Times New Roman" w:cs="Times New Roman"/>
          <w:sz w:val="24"/>
          <w:szCs w:val="24"/>
        </w:rPr>
        <w:t xml:space="preserve"> администрации муниципального образования «Холмский городской округ» от 12.05.2021 № 690 «Об утверждении Порядка разработки, реализации и оценки эффективности муниципальных программ муниципального образования «Холмский городской округ», руководствуясь статьей 42, статьей 46 Устава муниципального образования «Холмский городской округ», администрация муниципального образования «Холмский городской округ»</w:t>
      </w:r>
    </w:p>
    <w:p w:rsidR="00DC5922" w:rsidRPr="00771716" w:rsidRDefault="00DC5922" w:rsidP="00DC5922">
      <w:pPr>
        <w:autoSpaceDE w:val="0"/>
        <w:autoSpaceDN w:val="0"/>
        <w:adjustRightInd w:val="0"/>
        <w:spacing w:after="0" w:line="240" w:lineRule="auto"/>
        <w:jc w:val="both"/>
        <w:rPr>
          <w:rFonts w:ascii="Times New Roman" w:hAnsi="Times New Roman" w:cs="Times New Roman"/>
          <w:sz w:val="24"/>
          <w:szCs w:val="24"/>
        </w:rPr>
      </w:pPr>
    </w:p>
    <w:p w:rsidR="00DC5922" w:rsidRPr="00771716" w:rsidRDefault="00DC5922" w:rsidP="00DC5922">
      <w:pPr>
        <w:spacing w:after="0" w:line="240" w:lineRule="auto"/>
        <w:jc w:val="both"/>
        <w:rPr>
          <w:rFonts w:ascii="Times New Roman" w:hAnsi="Times New Roman" w:cs="Times New Roman"/>
          <w:sz w:val="24"/>
          <w:szCs w:val="24"/>
        </w:rPr>
      </w:pPr>
      <w:r w:rsidRPr="00771716">
        <w:rPr>
          <w:rFonts w:ascii="Times New Roman" w:hAnsi="Times New Roman" w:cs="Times New Roman"/>
          <w:sz w:val="24"/>
          <w:szCs w:val="24"/>
        </w:rPr>
        <w:lastRenderedPageBreak/>
        <w:t>ПОСТАНОВЛЯЕТ:</w:t>
      </w:r>
    </w:p>
    <w:p w:rsidR="00DC5922" w:rsidRPr="00771716" w:rsidRDefault="00DC5922" w:rsidP="00DC5922">
      <w:pPr>
        <w:pStyle w:val="a8"/>
        <w:numPr>
          <w:ilvl w:val="0"/>
          <w:numId w:val="1"/>
        </w:numPr>
        <w:spacing w:after="0" w:line="240" w:lineRule="auto"/>
        <w:ind w:left="0" w:firstLine="567"/>
        <w:jc w:val="both"/>
        <w:rPr>
          <w:rFonts w:ascii="Times New Roman" w:hAnsi="Times New Roman" w:cs="Times New Roman"/>
          <w:sz w:val="24"/>
          <w:szCs w:val="24"/>
        </w:rPr>
      </w:pPr>
      <w:r w:rsidRPr="00771716">
        <w:rPr>
          <w:rFonts w:ascii="Times New Roman" w:hAnsi="Times New Roman" w:cs="Times New Roman"/>
          <w:sz w:val="24"/>
          <w:szCs w:val="24"/>
        </w:rPr>
        <w:t>Утвердить муниципальную программу «Повышение эффективности управления муниципальными финансами в муниципальном образовании «Холмский городской округ» (прилагается).</w:t>
      </w:r>
    </w:p>
    <w:p w:rsidR="00DC5922" w:rsidRPr="00771716" w:rsidRDefault="00DC5922" w:rsidP="00DC5922">
      <w:pPr>
        <w:pStyle w:val="a8"/>
        <w:numPr>
          <w:ilvl w:val="0"/>
          <w:numId w:val="1"/>
        </w:numPr>
        <w:spacing w:after="0" w:line="240" w:lineRule="auto"/>
        <w:ind w:left="0" w:firstLine="567"/>
        <w:jc w:val="both"/>
        <w:rPr>
          <w:rFonts w:ascii="Times New Roman" w:hAnsi="Times New Roman" w:cs="Times New Roman"/>
          <w:sz w:val="24"/>
          <w:szCs w:val="24"/>
        </w:rPr>
      </w:pPr>
      <w:r w:rsidRPr="00771716">
        <w:rPr>
          <w:rFonts w:ascii="Times New Roman" w:hAnsi="Times New Roman" w:cs="Times New Roman"/>
          <w:sz w:val="24"/>
          <w:szCs w:val="24"/>
        </w:rPr>
        <w:t>Настоящее постановление вступает в силу с 1 января 2015 года.</w:t>
      </w:r>
    </w:p>
    <w:p w:rsidR="00DC5922" w:rsidRPr="00771716" w:rsidRDefault="00DC5922" w:rsidP="00DC5922">
      <w:pPr>
        <w:pStyle w:val="a8"/>
        <w:numPr>
          <w:ilvl w:val="0"/>
          <w:numId w:val="1"/>
        </w:numPr>
        <w:spacing w:after="0" w:line="240" w:lineRule="auto"/>
        <w:ind w:left="0" w:firstLine="567"/>
        <w:jc w:val="both"/>
        <w:rPr>
          <w:rFonts w:ascii="Times New Roman" w:hAnsi="Times New Roman" w:cs="Times New Roman"/>
          <w:sz w:val="24"/>
          <w:szCs w:val="24"/>
        </w:rPr>
      </w:pPr>
      <w:r w:rsidRPr="00771716">
        <w:rPr>
          <w:rFonts w:ascii="Times New Roman" w:hAnsi="Times New Roman" w:cs="Times New Roman"/>
          <w:sz w:val="24"/>
          <w:szCs w:val="24"/>
        </w:rPr>
        <w:t>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rsidR="00DC5922" w:rsidRPr="00771716" w:rsidRDefault="00DC5922" w:rsidP="00DC5922">
      <w:pPr>
        <w:pStyle w:val="a8"/>
        <w:numPr>
          <w:ilvl w:val="0"/>
          <w:numId w:val="1"/>
        </w:numPr>
        <w:spacing w:after="0" w:line="240" w:lineRule="auto"/>
        <w:ind w:left="0" w:firstLine="567"/>
        <w:jc w:val="both"/>
        <w:rPr>
          <w:rFonts w:ascii="Times New Roman" w:hAnsi="Times New Roman" w:cs="Times New Roman"/>
          <w:sz w:val="24"/>
          <w:szCs w:val="24"/>
        </w:rPr>
      </w:pPr>
      <w:r w:rsidRPr="00771716">
        <w:rPr>
          <w:rFonts w:ascii="Times New Roman" w:hAnsi="Times New Roman" w:cs="Times New Roman"/>
          <w:sz w:val="24"/>
          <w:szCs w:val="24"/>
        </w:rPr>
        <w:t>Контроль за исполнением настоящего постановления возложить на Департамент финансов администрации муниципального образования «Холмский городской округ» (</w:t>
      </w:r>
      <w:proofErr w:type="spellStart"/>
      <w:r w:rsidRPr="00771716">
        <w:rPr>
          <w:rFonts w:ascii="Times New Roman" w:hAnsi="Times New Roman" w:cs="Times New Roman"/>
          <w:sz w:val="24"/>
          <w:szCs w:val="24"/>
        </w:rPr>
        <w:t>Судникович</w:t>
      </w:r>
      <w:proofErr w:type="spellEnd"/>
      <w:r w:rsidRPr="00771716">
        <w:rPr>
          <w:rFonts w:ascii="Times New Roman" w:hAnsi="Times New Roman" w:cs="Times New Roman"/>
          <w:sz w:val="24"/>
          <w:szCs w:val="24"/>
        </w:rPr>
        <w:t xml:space="preserve"> Е.В.)</w:t>
      </w:r>
    </w:p>
    <w:p w:rsidR="00DC5922" w:rsidRPr="00771716" w:rsidRDefault="00DC5922" w:rsidP="00DC5922">
      <w:pPr>
        <w:spacing w:after="0" w:line="240" w:lineRule="auto"/>
        <w:jc w:val="both"/>
        <w:rPr>
          <w:rFonts w:ascii="Times New Roman" w:hAnsi="Times New Roman" w:cs="Times New Roman"/>
          <w:sz w:val="24"/>
          <w:szCs w:val="24"/>
        </w:rPr>
      </w:pPr>
    </w:p>
    <w:p w:rsidR="00DC5922" w:rsidRPr="00771716" w:rsidRDefault="00DC5922" w:rsidP="00DC5922">
      <w:pPr>
        <w:spacing w:after="0" w:line="240" w:lineRule="auto"/>
        <w:jc w:val="both"/>
        <w:rPr>
          <w:rFonts w:ascii="Times New Roman" w:hAnsi="Times New Roman" w:cs="Times New Roman"/>
          <w:sz w:val="24"/>
          <w:szCs w:val="24"/>
        </w:rPr>
      </w:pPr>
    </w:p>
    <w:p w:rsidR="00DC5922" w:rsidRPr="00771716" w:rsidRDefault="00DC5922" w:rsidP="00DC5922">
      <w:pPr>
        <w:spacing w:after="0" w:line="240" w:lineRule="auto"/>
        <w:jc w:val="both"/>
        <w:rPr>
          <w:rFonts w:ascii="Times New Roman" w:hAnsi="Times New Roman" w:cs="Times New Roman"/>
          <w:sz w:val="24"/>
          <w:szCs w:val="24"/>
        </w:rPr>
      </w:pPr>
      <w:r w:rsidRPr="00771716">
        <w:rPr>
          <w:rFonts w:ascii="Times New Roman" w:hAnsi="Times New Roman" w:cs="Times New Roman"/>
          <w:sz w:val="24"/>
          <w:szCs w:val="24"/>
        </w:rPr>
        <w:t xml:space="preserve">Мэр муниципального образования </w:t>
      </w:r>
    </w:p>
    <w:p w:rsidR="00DC5922" w:rsidRPr="00771716" w:rsidRDefault="00DC5922" w:rsidP="00DC5922">
      <w:pPr>
        <w:spacing w:after="0" w:line="240" w:lineRule="auto"/>
        <w:jc w:val="both"/>
        <w:rPr>
          <w:rFonts w:ascii="Times New Roman" w:hAnsi="Times New Roman" w:cs="Times New Roman"/>
          <w:sz w:val="24"/>
          <w:szCs w:val="24"/>
        </w:rPr>
      </w:pPr>
      <w:r w:rsidRPr="00771716">
        <w:rPr>
          <w:rFonts w:ascii="Times New Roman" w:hAnsi="Times New Roman" w:cs="Times New Roman"/>
          <w:sz w:val="24"/>
          <w:szCs w:val="24"/>
        </w:rPr>
        <w:t>«Холмский городской округ»</w:t>
      </w:r>
      <w:r w:rsidRPr="00771716">
        <w:rPr>
          <w:rFonts w:ascii="Times New Roman" w:hAnsi="Times New Roman" w:cs="Times New Roman"/>
          <w:sz w:val="24"/>
          <w:szCs w:val="24"/>
        </w:rPr>
        <w:tab/>
      </w:r>
      <w:r w:rsidRPr="00771716">
        <w:rPr>
          <w:rFonts w:ascii="Times New Roman" w:hAnsi="Times New Roman" w:cs="Times New Roman"/>
          <w:sz w:val="24"/>
          <w:szCs w:val="24"/>
        </w:rPr>
        <w:tab/>
      </w:r>
      <w:r w:rsidRPr="00771716">
        <w:rPr>
          <w:rFonts w:ascii="Times New Roman" w:hAnsi="Times New Roman" w:cs="Times New Roman"/>
          <w:sz w:val="24"/>
          <w:szCs w:val="24"/>
        </w:rPr>
        <w:tab/>
      </w:r>
      <w:r w:rsidRPr="00771716">
        <w:rPr>
          <w:rFonts w:ascii="Times New Roman" w:hAnsi="Times New Roman" w:cs="Times New Roman"/>
          <w:sz w:val="24"/>
          <w:szCs w:val="24"/>
        </w:rPr>
        <w:tab/>
      </w:r>
      <w:r w:rsidRPr="00771716">
        <w:rPr>
          <w:rFonts w:ascii="Times New Roman" w:hAnsi="Times New Roman" w:cs="Times New Roman"/>
          <w:sz w:val="24"/>
          <w:szCs w:val="24"/>
        </w:rPr>
        <w:tab/>
      </w:r>
      <w:r w:rsidRPr="00771716">
        <w:rPr>
          <w:rFonts w:ascii="Times New Roman" w:hAnsi="Times New Roman" w:cs="Times New Roman"/>
          <w:sz w:val="24"/>
          <w:szCs w:val="24"/>
        </w:rPr>
        <w:tab/>
        <w:t xml:space="preserve">      О.П. Назаренко</w:t>
      </w:r>
    </w:p>
    <w:p w:rsidR="00C50677" w:rsidRPr="00771716" w:rsidRDefault="00C50677">
      <w:pPr>
        <w:rPr>
          <w:rFonts w:ascii="Times New Roman" w:hAnsi="Times New Roman" w:cs="Times New Roman"/>
          <w:sz w:val="24"/>
          <w:szCs w:val="24"/>
        </w:rPr>
      </w:pPr>
      <w:bookmarkStart w:id="2" w:name="Par25"/>
      <w:bookmarkEnd w:id="2"/>
      <w:r w:rsidRPr="00771716">
        <w:rPr>
          <w:rFonts w:ascii="Times New Roman" w:hAnsi="Times New Roman" w:cs="Times New Roman"/>
          <w:sz w:val="24"/>
          <w:szCs w:val="24"/>
        </w:rPr>
        <w:br w:type="page"/>
      </w:r>
    </w:p>
    <w:tbl>
      <w:tblPr>
        <w:tblStyle w:val="a3"/>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583B16" w:rsidRPr="00771716" w:rsidTr="00583B16">
        <w:trPr>
          <w:trHeight w:val="1408"/>
        </w:trPr>
        <w:tc>
          <w:tcPr>
            <w:tcW w:w="4784" w:type="dxa"/>
          </w:tcPr>
          <w:p w:rsidR="00583B16" w:rsidRPr="00771716" w:rsidRDefault="00DC5922" w:rsidP="00583B16">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771716">
              <w:rPr>
                <w:rFonts w:ascii="Times New Roman" w:hAnsi="Times New Roman" w:cs="Times New Roman"/>
                <w:sz w:val="24"/>
                <w:szCs w:val="24"/>
              </w:rPr>
              <w:lastRenderedPageBreak/>
              <w:br w:type="page"/>
            </w:r>
            <w:r w:rsidR="00E2315C" w:rsidRPr="00771716">
              <w:rPr>
                <w:rFonts w:ascii="Times New Roman" w:hAnsi="Times New Roman" w:cs="Times New Roman"/>
                <w:sz w:val="24"/>
                <w:szCs w:val="24"/>
              </w:rPr>
              <w:br w:type="page"/>
            </w:r>
            <w:r w:rsidR="00583B16" w:rsidRPr="00771716">
              <w:rPr>
                <w:rFonts w:ascii="Times New Roman" w:hAnsi="Times New Roman" w:cs="Times New Roman"/>
                <w:sz w:val="24"/>
                <w:szCs w:val="24"/>
              </w:rPr>
              <w:t>УТВЕРЖДЕНА</w:t>
            </w:r>
          </w:p>
          <w:p w:rsidR="00583B16" w:rsidRPr="00771716" w:rsidRDefault="00583B16" w:rsidP="00583B16">
            <w:pPr>
              <w:widowControl w:val="0"/>
              <w:autoSpaceDE w:val="0"/>
              <w:autoSpaceDN w:val="0"/>
              <w:adjustRightInd w:val="0"/>
              <w:spacing w:after="0" w:line="240" w:lineRule="auto"/>
              <w:jc w:val="both"/>
              <w:rPr>
                <w:rFonts w:ascii="Times New Roman" w:hAnsi="Times New Roman" w:cs="Times New Roman"/>
                <w:i/>
                <w:sz w:val="24"/>
                <w:szCs w:val="24"/>
              </w:rPr>
            </w:pPr>
            <w:r w:rsidRPr="00771716">
              <w:rPr>
                <w:rFonts w:ascii="Times New Roman" w:hAnsi="Times New Roman" w:cs="Times New Roman"/>
                <w:sz w:val="24"/>
                <w:szCs w:val="24"/>
              </w:rPr>
              <w:t>постановлением администрации муниципального образования «Холмский городской округ»</w:t>
            </w:r>
          </w:p>
          <w:p w:rsidR="00583B16" w:rsidRPr="00771716" w:rsidRDefault="00583B16" w:rsidP="00583B1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771716">
              <w:rPr>
                <w:rFonts w:ascii="Times New Roman" w:hAnsi="Times New Roman" w:cs="Times New Roman"/>
                <w:sz w:val="24"/>
                <w:szCs w:val="24"/>
              </w:rPr>
              <w:t xml:space="preserve">от </w:t>
            </w:r>
            <w:r w:rsidRPr="00771716">
              <w:rPr>
                <w:rFonts w:ascii="Times New Roman" w:hAnsi="Times New Roman" w:cs="Times New Roman"/>
                <w:sz w:val="24"/>
                <w:szCs w:val="24"/>
                <w:u w:val="single"/>
              </w:rPr>
              <w:t>28.08.2014г.</w:t>
            </w:r>
            <w:r w:rsidRPr="00771716">
              <w:rPr>
                <w:rFonts w:ascii="Times New Roman" w:hAnsi="Times New Roman" w:cs="Times New Roman"/>
                <w:sz w:val="24"/>
                <w:szCs w:val="24"/>
              </w:rPr>
              <w:t xml:space="preserve"> № </w:t>
            </w:r>
            <w:r w:rsidRPr="00771716">
              <w:rPr>
                <w:rFonts w:ascii="Times New Roman" w:hAnsi="Times New Roman" w:cs="Times New Roman"/>
                <w:sz w:val="24"/>
                <w:szCs w:val="24"/>
                <w:u w:val="single"/>
              </w:rPr>
              <w:t>923</w:t>
            </w:r>
          </w:p>
          <w:p w:rsidR="00583B16" w:rsidRPr="00771716" w:rsidRDefault="00583B16" w:rsidP="00583B16">
            <w:pPr>
              <w:widowControl w:val="0"/>
              <w:autoSpaceDE w:val="0"/>
              <w:autoSpaceDN w:val="0"/>
              <w:adjustRightInd w:val="0"/>
              <w:jc w:val="right"/>
              <w:outlineLvl w:val="0"/>
              <w:rPr>
                <w:rFonts w:ascii="Times New Roman" w:hAnsi="Times New Roman" w:cs="Times New Roman"/>
                <w:sz w:val="24"/>
                <w:szCs w:val="24"/>
              </w:rPr>
            </w:pPr>
          </w:p>
        </w:tc>
      </w:tr>
    </w:tbl>
    <w:p w:rsidR="00583B16" w:rsidRPr="00771716" w:rsidRDefault="00583B16" w:rsidP="00DC5922">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DC5922" w:rsidRPr="00771716" w:rsidRDefault="00DC5922" w:rsidP="00DC5922">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r w:rsidRPr="00771716">
        <w:rPr>
          <w:rFonts w:ascii="Times New Roman" w:eastAsia="Calibri" w:hAnsi="Times New Roman" w:cs="Times New Roman"/>
          <w:sz w:val="24"/>
          <w:szCs w:val="24"/>
        </w:rPr>
        <w:t>ПАСПОРТ</w:t>
      </w:r>
    </w:p>
    <w:p w:rsidR="00DC5922" w:rsidRPr="00771716" w:rsidRDefault="00DC5922" w:rsidP="00DC592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муниципальной программы </w:t>
      </w:r>
    </w:p>
    <w:p w:rsidR="00DC5922" w:rsidRPr="00771716" w:rsidRDefault="00DC5922" w:rsidP="00DC592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«Повышение эффективности управления муниципальными финансами </w:t>
      </w:r>
    </w:p>
    <w:p w:rsidR="00DC5922" w:rsidRPr="00771716" w:rsidRDefault="00DC5922" w:rsidP="00DC592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в муниципальном образовании «Холмский городской округ» </w:t>
      </w:r>
    </w:p>
    <w:p w:rsidR="00DC5922" w:rsidRPr="00771716" w:rsidRDefault="00DC5922" w:rsidP="00DC5922">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Style w:val="a3"/>
        <w:tblW w:w="0" w:type="auto"/>
        <w:tblLook w:val="04A0" w:firstRow="1" w:lastRow="0" w:firstColumn="1" w:lastColumn="0" w:noHBand="0" w:noVBand="1"/>
      </w:tblPr>
      <w:tblGrid>
        <w:gridCol w:w="4784"/>
        <w:gridCol w:w="4786"/>
      </w:tblGrid>
      <w:tr w:rsidR="00DC5922" w:rsidRPr="00771716" w:rsidTr="008B72DC">
        <w:tc>
          <w:tcPr>
            <w:tcW w:w="4784" w:type="dxa"/>
          </w:tcPr>
          <w:p w:rsidR="00DC5922" w:rsidRPr="00771716" w:rsidRDefault="00DC5922" w:rsidP="00DC592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Ответственный исполнитель программы</w:t>
            </w:r>
          </w:p>
        </w:tc>
        <w:tc>
          <w:tcPr>
            <w:tcW w:w="4786" w:type="dxa"/>
          </w:tcPr>
          <w:p w:rsidR="00DC5922" w:rsidRPr="00771716" w:rsidRDefault="00DC5922" w:rsidP="00DC592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Департамент финансов администрации муниципального образования «Холмский городской округ»</w:t>
            </w:r>
          </w:p>
        </w:tc>
      </w:tr>
      <w:tr w:rsidR="00DC5922" w:rsidRPr="00771716" w:rsidTr="008B72DC">
        <w:tc>
          <w:tcPr>
            <w:tcW w:w="4784" w:type="dxa"/>
          </w:tcPr>
          <w:p w:rsidR="00DC5922" w:rsidRPr="00771716" w:rsidRDefault="00DC5922" w:rsidP="00DC5922">
            <w:pPr>
              <w:widowControl w:val="0"/>
              <w:autoSpaceDE w:val="0"/>
              <w:autoSpaceDN w:val="0"/>
              <w:adjustRightInd w:val="0"/>
              <w:spacing w:after="0" w:line="240" w:lineRule="auto"/>
              <w:jc w:val="both"/>
              <w:rPr>
                <w:rFonts w:ascii="Times New Roman" w:eastAsia="Calibri" w:hAnsi="Times New Roman" w:cs="Times New Roman"/>
                <w:sz w:val="24"/>
                <w:szCs w:val="24"/>
                <w:highlight w:val="yellow"/>
              </w:rPr>
            </w:pPr>
            <w:r w:rsidRPr="00771716">
              <w:rPr>
                <w:rFonts w:ascii="Times New Roman" w:eastAsia="Calibri" w:hAnsi="Times New Roman" w:cs="Times New Roman"/>
                <w:sz w:val="24"/>
                <w:szCs w:val="24"/>
              </w:rPr>
              <w:t>Соисполнители программы</w:t>
            </w:r>
          </w:p>
        </w:tc>
        <w:tc>
          <w:tcPr>
            <w:tcW w:w="4786" w:type="dxa"/>
          </w:tcPr>
          <w:p w:rsidR="00DC5922" w:rsidRPr="00771716" w:rsidRDefault="00DC5922" w:rsidP="00DC592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Администрация муниципального образования «Холмский городской округ»;</w:t>
            </w:r>
          </w:p>
          <w:p w:rsidR="00DC5922" w:rsidRPr="00771716" w:rsidRDefault="00DC5922" w:rsidP="00DC592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Департамент по управлению муниципальным имуществом и землепользованию администрации муниципального образования «Холмский городской округ»;</w:t>
            </w:r>
          </w:p>
          <w:p w:rsidR="00DC5922" w:rsidRPr="00771716" w:rsidRDefault="00DC5922" w:rsidP="00DC592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Департамент образования администрации муниципального образования «Холмский городской округ»; </w:t>
            </w:r>
          </w:p>
          <w:p w:rsidR="00DC5922" w:rsidRPr="00771716" w:rsidRDefault="00DC5922" w:rsidP="00DC592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Департамент жилищно-коммунального хозяйства администрации муниципального образования «Холмский городской округ»;</w:t>
            </w:r>
          </w:p>
          <w:p w:rsidR="00DC5922" w:rsidRPr="00771716" w:rsidRDefault="00DC5922" w:rsidP="00DC592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Территориальные органы администрации муниципального образования «Холмский городской округ»;</w:t>
            </w:r>
          </w:p>
          <w:p w:rsidR="00DC5922" w:rsidRPr="00771716" w:rsidRDefault="00DC5922" w:rsidP="00DC5922">
            <w:pPr>
              <w:widowControl w:val="0"/>
              <w:autoSpaceDE w:val="0"/>
              <w:autoSpaceDN w:val="0"/>
              <w:adjustRightInd w:val="0"/>
              <w:spacing w:after="0" w:line="240" w:lineRule="auto"/>
              <w:jc w:val="both"/>
              <w:rPr>
                <w:rFonts w:ascii="Times New Roman" w:eastAsia="Calibri" w:hAnsi="Times New Roman" w:cs="Times New Roman"/>
                <w:sz w:val="24"/>
                <w:szCs w:val="24"/>
                <w:highlight w:val="yellow"/>
              </w:rPr>
            </w:pPr>
            <w:r w:rsidRPr="00771716">
              <w:rPr>
                <w:rFonts w:ascii="Times New Roman" w:eastAsia="Calibri" w:hAnsi="Times New Roman" w:cs="Times New Roman"/>
                <w:sz w:val="24"/>
                <w:szCs w:val="24"/>
              </w:rPr>
              <w:t>Муниципальное казенное учреждение «Служба единого заказчика» муниципального образования «Холмский городской округ»</w:t>
            </w:r>
          </w:p>
        </w:tc>
      </w:tr>
      <w:tr w:rsidR="00DC5922" w:rsidRPr="00771716" w:rsidTr="008B72DC">
        <w:tc>
          <w:tcPr>
            <w:tcW w:w="4784" w:type="dxa"/>
          </w:tcPr>
          <w:p w:rsidR="00DC5922" w:rsidRPr="00771716" w:rsidRDefault="00DC5922" w:rsidP="00DC592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Подпрограммы программы </w:t>
            </w:r>
          </w:p>
        </w:tc>
        <w:tc>
          <w:tcPr>
            <w:tcW w:w="4786" w:type="dxa"/>
          </w:tcPr>
          <w:p w:rsidR="00DC5922" w:rsidRPr="00771716" w:rsidRDefault="00DC5922" w:rsidP="00DC592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Отсутствуют</w:t>
            </w:r>
          </w:p>
        </w:tc>
      </w:tr>
      <w:tr w:rsidR="00DC5922" w:rsidRPr="00771716" w:rsidTr="008B72DC">
        <w:tc>
          <w:tcPr>
            <w:tcW w:w="4784" w:type="dxa"/>
          </w:tcPr>
          <w:p w:rsidR="00DC5922" w:rsidRPr="00771716" w:rsidRDefault="00DC5922" w:rsidP="00DC592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Цели программы</w:t>
            </w:r>
          </w:p>
        </w:tc>
        <w:tc>
          <w:tcPr>
            <w:tcW w:w="4786" w:type="dxa"/>
          </w:tcPr>
          <w:p w:rsidR="00DC5922" w:rsidRPr="00771716" w:rsidRDefault="00DC5922" w:rsidP="00DC59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1716">
              <w:rPr>
                <w:rFonts w:ascii="Times New Roman" w:eastAsia="Times New Roman" w:hAnsi="Times New Roman" w:cs="Times New Roman"/>
                <w:sz w:val="24"/>
                <w:szCs w:val="24"/>
                <w:lang w:eastAsia="ru-RU"/>
              </w:rPr>
              <w:t>Целью муниципальной программы  является повышение эффективности и    качества управления муниципальными финансами муниципального образования «Холмский городской округ»</w:t>
            </w:r>
          </w:p>
        </w:tc>
      </w:tr>
      <w:tr w:rsidR="00DC5922" w:rsidRPr="00771716" w:rsidTr="008B72DC">
        <w:tc>
          <w:tcPr>
            <w:tcW w:w="4784" w:type="dxa"/>
          </w:tcPr>
          <w:p w:rsidR="00DC5922" w:rsidRPr="00771716" w:rsidRDefault="00DC5922" w:rsidP="00DC592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Задачи программы</w:t>
            </w:r>
          </w:p>
        </w:tc>
        <w:tc>
          <w:tcPr>
            <w:tcW w:w="4786" w:type="dxa"/>
          </w:tcPr>
          <w:p w:rsidR="00DC5922" w:rsidRPr="00771716" w:rsidRDefault="00DC5922" w:rsidP="00DC59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1716">
              <w:rPr>
                <w:rFonts w:ascii="Times New Roman" w:eastAsia="Times New Roman" w:hAnsi="Times New Roman" w:cs="Times New Roman"/>
                <w:sz w:val="24"/>
                <w:szCs w:val="24"/>
                <w:lang w:eastAsia="ru-RU"/>
              </w:rPr>
              <w:t>Для реализации цели муниципальной программы необходимо решить следующие задачи:</w:t>
            </w:r>
          </w:p>
          <w:p w:rsidR="00DC5922" w:rsidRPr="00771716" w:rsidRDefault="00DC5922" w:rsidP="00DC59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1716">
              <w:rPr>
                <w:rFonts w:ascii="Times New Roman" w:eastAsia="Times New Roman" w:hAnsi="Times New Roman" w:cs="Times New Roman"/>
                <w:sz w:val="24"/>
                <w:szCs w:val="24"/>
                <w:lang w:eastAsia="ru-RU"/>
              </w:rPr>
              <w:t xml:space="preserve">1.Обеспечить долгосрочную сбалансированность и устойчивость бюджета муниципального образования «Холмский городской округ» за счет координации стратегического </w:t>
            </w:r>
            <w:proofErr w:type="gramStart"/>
            <w:r w:rsidRPr="00771716">
              <w:rPr>
                <w:rFonts w:ascii="Times New Roman" w:eastAsia="Times New Roman" w:hAnsi="Times New Roman" w:cs="Times New Roman"/>
                <w:sz w:val="24"/>
                <w:szCs w:val="24"/>
                <w:lang w:eastAsia="ru-RU"/>
              </w:rPr>
              <w:t>и  бюджетного</w:t>
            </w:r>
            <w:proofErr w:type="gramEnd"/>
            <w:r w:rsidRPr="00771716">
              <w:rPr>
                <w:rFonts w:ascii="Times New Roman" w:eastAsia="Times New Roman" w:hAnsi="Times New Roman" w:cs="Times New Roman"/>
                <w:sz w:val="24"/>
                <w:szCs w:val="24"/>
                <w:lang w:eastAsia="ru-RU"/>
              </w:rPr>
              <w:t xml:space="preserve"> планирования, создания инструментов долгосрочного финансового </w:t>
            </w:r>
            <w:r w:rsidRPr="00771716">
              <w:rPr>
                <w:rFonts w:ascii="Times New Roman" w:eastAsia="Times New Roman" w:hAnsi="Times New Roman" w:cs="Times New Roman"/>
                <w:sz w:val="24"/>
                <w:szCs w:val="24"/>
                <w:lang w:eastAsia="ru-RU"/>
              </w:rPr>
              <w:lastRenderedPageBreak/>
              <w:t>планирования, обоснования, поддержания    достаточного объема резервного фонда    администрации муниципального образования «Холмский городской округ».</w:t>
            </w:r>
          </w:p>
          <w:p w:rsidR="00DC5922" w:rsidRPr="00771716" w:rsidRDefault="00DC5922" w:rsidP="00DC59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1716">
              <w:rPr>
                <w:rFonts w:ascii="Times New Roman" w:eastAsia="Times New Roman" w:hAnsi="Times New Roman" w:cs="Times New Roman"/>
                <w:sz w:val="24"/>
                <w:szCs w:val="24"/>
                <w:lang w:eastAsia="ru-RU"/>
              </w:rPr>
              <w:t>2.Продолжить совершенствование</w:t>
            </w:r>
          </w:p>
          <w:p w:rsidR="00DC5922" w:rsidRPr="00771716" w:rsidRDefault="00DC5922" w:rsidP="00DC59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1716">
              <w:rPr>
                <w:rFonts w:ascii="Times New Roman" w:eastAsia="Times New Roman" w:hAnsi="Times New Roman" w:cs="Times New Roman"/>
                <w:sz w:val="24"/>
                <w:szCs w:val="24"/>
                <w:lang w:eastAsia="ru-RU"/>
              </w:rPr>
              <w:t>нормативно-методического обеспечения</w:t>
            </w:r>
          </w:p>
          <w:p w:rsidR="00DC5922" w:rsidRPr="00771716" w:rsidRDefault="00DC5922" w:rsidP="00DC59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1716">
              <w:rPr>
                <w:rFonts w:ascii="Times New Roman" w:eastAsia="Times New Roman" w:hAnsi="Times New Roman" w:cs="Times New Roman"/>
                <w:sz w:val="24"/>
                <w:szCs w:val="24"/>
                <w:lang w:eastAsia="ru-RU"/>
              </w:rPr>
              <w:t>бюджетного процесса в муниципальном образовании «Холмский городской округ», организации планирования и исполнения муниципального бюджета.</w:t>
            </w:r>
          </w:p>
          <w:p w:rsidR="00DC5922" w:rsidRPr="00771716" w:rsidRDefault="00DC5922" w:rsidP="00DC59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1716">
              <w:rPr>
                <w:rFonts w:ascii="Times New Roman" w:eastAsia="Times New Roman" w:hAnsi="Times New Roman" w:cs="Times New Roman"/>
                <w:sz w:val="24"/>
                <w:szCs w:val="24"/>
                <w:lang w:eastAsia="ru-RU"/>
              </w:rPr>
              <w:t>3.Осуществлять эффективное управление</w:t>
            </w:r>
          </w:p>
          <w:p w:rsidR="00DC5922" w:rsidRPr="00771716" w:rsidRDefault="00DC5922" w:rsidP="00DC59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1716">
              <w:rPr>
                <w:rFonts w:ascii="Times New Roman" w:eastAsia="Times New Roman" w:hAnsi="Times New Roman" w:cs="Times New Roman"/>
                <w:sz w:val="24"/>
                <w:szCs w:val="24"/>
                <w:lang w:eastAsia="ru-RU"/>
              </w:rPr>
              <w:t>муниципальным долгом муниципального образования «Холмский городской округ».</w:t>
            </w:r>
          </w:p>
          <w:p w:rsidR="00DC5922" w:rsidRPr="00771716" w:rsidRDefault="00DC5922" w:rsidP="00DC59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1716">
              <w:rPr>
                <w:rFonts w:ascii="Times New Roman" w:eastAsia="Times New Roman" w:hAnsi="Times New Roman" w:cs="Times New Roman"/>
                <w:sz w:val="24"/>
                <w:szCs w:val="24"/>
                <w:lang w:eastAsia="ru-RU"/>
              </w:rPr>
              <w:t>4.Обеспечить своевременный финансовый</w:t>
            </w:r>
          </w:p>
          <w:p w:rsidR="00DC5922" w:rsidRPr="00771716" w:rsidRDefault="00DC5922" w:rsidP="00DC59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1716">
              <w:rPr>
                <w:rFonts w:ascii="Times New Roman" w:eastAsia="Times New Roman" w:hAnsi="Times New Roman" w:cs="Times New Roman"/>
                <w:sz w:val="24"/>
                <w:szCs w:val="24"/>
                <w:lang w:eastAsia="ru-RU"/>
              </w:rPr>
              <w:t>контроль в сфере управления муниципальными финансами муниципального образования «Холмский городской округ».</w:t>
            </w:r>
          </w:p>
          <w:p w:rsidR="00DC5922" w:rsidRPr="00771716" w:rsidRDefault="00DC5922" w:rsidP="00DC59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1716">
              <w:rPr>
                <w:rFonts w:ascii="Times New Roman" w:eastAsia="Times New Roman" w:hAnsi="Times New Roman" w:cs="Times New Roman"/>
                <w:sz w:val="24"/>
                <w:szCs w:val="24"/>
                <w:lang w:eastAsia="ru-RU"/>
              </w:rPr>
              <w:t>5.Формировать единое информационное</w:t>
            </w:r>
          </w:p>
          <w:p w:rsidR="00DC5922" w:rsidRPr="00771716" w:rsidRDefault="00DC5922" w:rsidP="00583B1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1716">
              <w:rPr>
                <w:rFonts w:ascii="Times New Roman" w:eastAsia="Times New Roman" w:hAnsi="Times New Roman" w:cs="Times New Roman"/>
                <w:sz w:val="24"/>
                <w:szCs w:val="24"/>
                <w:lang w:eastAsia="ru-RU"/>
              </w:rPr>
              <w:t>пространство, применять информационные и телекоммуникационные технологии в сфере управления муниципальными финансами муниципального образования «Холмский городской округ» для обеспечения открытости, прозрачности  и подотчетности деятельности органов местного самоуправления муниципального образования «Холмский городской округ» повышать качество финансового менеджмента главных распорядителей средств муниципального бюджета</w:t>
            </w:r>
          </w:p>
        </w:tc>
      </w:tr>
      <w:tr w:rsidR="00DC5922" w:rsidRPr="00771716" w:rsidTr="008B72DC">
        <w:tc>
          <w:tcPr>
            <w:tcW w:w="4784" w:type="dxa"/>
          </w:tcPr>
          <w:p w:rsidR="00DC5922" w:rsidRPr="00771716" w:rsidRDefault="00DC5922" w:rsidP="00DC592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lastRenderedPageBreak/>
              <w:t>Этапы и сроки реализации программы</w:t>
            </w:r>
          </w:p>
        </w:tc>
        <w:tc>
          <w:tcPr>
            <w:tcW w:w="4786" w:type="dxa"/>
          </w:tcPr>
          <w:p w:rsidR="00DC5922" w:rsidRPr="00771716" w:rsidRDefault="00DC5922" w:rsidP="00DC592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Сроки реализации муниципальной программы в целом 2015-2026 годы</w:t>
            </w:r>
          </w:p>
        </w:tc>
      </w:tr>
      <w:tr w:rsidR="00DC5922" w:rsidRPr="00771716" w:rsidTr="008B72DC">
        <w:tc>
          <w:tcPr>
            <w:tcW w:w="4784" w:type="dxa"/>
          </w:tcPr>
          <w:p w:rsidR="00DC5922" w:rsidRPr="00771716" w:rsidRDefault="00DC5922" w:rsidP="00DC592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Объемы и источники финансирования программы</w:t>
            </w:r>
          </w:p>
        </w:tc>
        <w:tc>
          <w:tcPr>
            <w:tcW w:w="4786" w:type="dxa"/>
          </w:tcPr>
          <w:p w:rsidR="00DC5922" w:rsidRPr="00771716" w:rsidRDefault="00DC5922" w:rsidP="00DC5922">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Объем бюджетных ассигнований на реализацию мероприятий муниципальной программы в 2015 - 2026 годах за счет средств бюджета муниципального образования «Холмский городской округ» составляет 666 953,6 тыс. рублей, в том числе:</w:t>
            </w:r>
          </w:p>
          <w:p w:rsidR="00DC5922" w:rsidRPr="00771716" w:rsidRDefault="00DC5922" w:rsidP="00DC5922">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в 2015 году –  18 520,5 тыс. рублей;</w:t>
            </w:r>
          </w:p>
          <w:p w:rsidR="00DC5922" w:rsidRPr="00771716" w:rsidRDefault="00DC5922" w:rsidP="00DC5922">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в 2016 году –    7 591,9 тыс. рублей;</w:t>
            </w:r>
          </w:p>
          <w:p w:rsidR="00DC5922" w:rsidRPr="00771716" w:rsidRDefault="00DC5922" w:rsidP="00DC5922">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в 2017 году –  27 736,4 тыс. рублей;</w:t>
            </w:r>
          </w:p>
          <w:p w:rsidR="00DC5922" w:rsidRPr="00771716" w:rsidRDefault="00DC5922" w:rsidP="00DC5922">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в 2018 году –  64 279,6 тыс. рублей;</w:t>
            </w:r>
          </w:p>
          <w:p w:rsidR="00DC5922" w:rsidRPr="00771716" w:rsidRDefault="00DC5922" w:rsidP="00DC5922">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в 2019 году –  63 410,2 тыс. рублей;</w:t>
            </w:r>
          </w:p>
          <w:p w:rsidR="00DC5922" w:rsidRPr="00771716" w:rsidRDefault="00DC5922" w:rsidP="00DC5922">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в 2020 году –  71 957,0 тыс. рублей;</w:t>
            </w:r>
          </w:p>
          <w:p w:rsidR="00DC5922" w:rsidRPr="00771716" w:rsidRDefault="00DC5922" w:rsidP="00DC5922">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в 2021 году –  82 710,6 тыс. рублей;</w:t>
            </w:r>
          </w:p>
          <w:p w:rsidR="00DC5922" w:rsidRPr="00771716" w:rsidRDefault="00DC5922" w:rsidP="00DC5922">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в 2022 году –  73 649,1 тыс. рублей;</w:t>
            </w:r>
          </w:p>
          <w:p w:rsidR="00DC5922" w:rsidRPr="00771716" w:rsidRDefault="00DC5922" w:rsidP="00DC5922">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в 2023 году – 134 125,2 тыс. рублей;</w:t>
            </w:r>
          </w:p>
          <w:p w:rsidR="00DC5922" w:rsidRPr="00771716" w:rsidRDefault="00DC5922" w:rsidP="00DC5922">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в 2024 году –  43 814,7 тыс. рублей;</w:t>
            </w:r>
          </w:p>
          <w:p w:rsidR="00DC5922" w:rsidRPr="00771716" w:rsidRDefault="00DC5922" w:rsidP="00DC5922">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в 2025 году –  32 455,0 тыс. рублей;</w:t>
            </w:r>
          </w:p>
          <w:p w:rsidR="00DC5922" w:rsidRPr="00771716" w:rsidRDefault="00DC5922" w:rsidP="00DC5922">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в 2026 году –  46 703,4 тыс. рублей</w:t>
            </w:r>
          </w:p>
          <w:p w:rsidR="00DC5922" w:rsidRPr="00771716" w:rsidRDefault="00DC5922" w:rsidP="00DC5922">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lastRenderedPageBreak/>
              <w:t>Из них по источникам:</w:t>
            </w:r>
          </w:p>
          <w:p w:rsidR="00DC5922" w:rsidRPr="00771716" w:rsidRDefault="00DC5922" w:rsidP="00DC5922">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средства областного бюджета:</w:t>
            </w:r>
          </w:p>
          <w:p w:rsidR="00DC5922" w:rsidRPr="00771716" w:rsidRDefault="00DC5922" w:rsidP="00DC5922">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в 2015 году –          0,0 тыс. рублей;</w:t>
            </w:r>
          </w:p>
          <w:p w:rsidR="00DC5922" w:rsidRPr="00771716" w:rsidRDefault="00DC5922" w:rsidP="00DC5922">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в 2016 году –          0,0 тыс. рублей;</w:t>
            </w:r>
          </w:p>
          <w:p w:rsidR="00DC5922" w:rsidRPr="00771716" w:rsidRDefault="00DC5922" w:rsidP="00DC5922">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в 2017 году –          0,0 тыс. рублей;</w:t>
            </w:r>
          </w:p>
          <w:p w:rsidR="00DC5922" w:rsidRPr="00771716" w:rsidRDefault="00DC5922" w:rsidP="00DC5922">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в 2018 году – 32 195,7 тыс. рублей;</w:t>
            </w:r>
          </w:p>
          <w:p w:rsidR="00DC5922" w:rsidRPr="00771716" w:rsidRDefault="00DC5922" w:rsidP="00DC5922">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в 2019 году – 30 853,0 тыс. рублей;</w:t>
            </w:r>
          </w:p>
          <w:p w:rsidR="00DC5922" w:rsidRPr="00771716" w:rsidRDefault="00DC5922" w:rsidP="00DC5922">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в 2020 году – 34 102,2 тыс. рублей;</w:t>
            </w:r>
          </w:p>
          <w:p w:rsidR="00DC5922" w:rsidRPr="00771716" w:rsidRDefault="00DC5922" w:rsidP="00DC5922">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в 2021 году – 42 334,4 тыс. рублей;</w:t>
            </w:r>
          </w:p>
          <w:p w:rsidR="00DC5922" w:rsidRPr="00771716" w:rsidRDefault="00DC5922" w:rsidP="00DC5922">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в 2022 году – 38 621,4 тыс. рублей;</w:t>
            </w:r>
          </w:p>
          <w:p w:rsidR="00DC5922" w:rsidRPr="00771716" w:rsidRDefault="00DC5922" w:rsidP="00DC5922">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в 2023 году – 40 145,2 тыс. рублей;</w:t>
            </w:r>
          </w:p>
          <w:p w:rsidR="00DC5922" w:rsidRPr="00771716" w:rsidRDefault="00DC5922" w:rsidP="00DC5922">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в 2024 году – 25 000,0 тыс. рублей;</w:t>
            </w:r>
          </w:p>
          <w:p w:rsidR="00DC5922" w:rsidRPr="00771716" w:rsidRDefault="00DC5922" w:rsidP="00DC5922">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в 2025 году – 25 000,0 тыс. рублей;</w:t>
            </w:r>
          </w:p>
          <w:p w:rsidR="00DC5922" w:rsidRPr="00771716" w:rsidRDefault="00DC5922" w:rsidP="00DC5922">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в 2026 году –          0,0 тыс. рублей</w:t>
            </w:r>
          </w:p>
          <w:p w:rsidR="00DC5922" w:rsidRPr="00771716" w:rsidRDefault="00DC5922" w:rsidP="00DC5922">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средства муниципального бюджета:</w:t>
            </w:r>
          </w:p>
          <w:p w:rsidR="00DC5922" w:rsidRPr="00771716" w:rsidRDefault="00DC5922" w:rsidP="00DC5922">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в 2015 году – 18 520,5 тыс. рублей;</w:t>
            </w:r>
          </w:p>
          <w:p w:rsidR="00DC5922" w:rsidRPr="00771716" w:rsidRDefault="00DC5922" w:rsidP="00DC5922">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в 2016 году –   7 591,9 тыс. рублей;</w:t>
            </w:r>
          </w:p>
          <w:p w:rsidR="00DC5922" w:rsidRPr="00771716" w:rsidRDefault="00DC5922" w:rsidP="00DC5922">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в 2017 году – 27 736,4 тыс. рублей;</w:t>
            </w:r>
          </w:p>
          <w:p w:rsidR="00DC5922" w:rsidRPr="00771716" w:rsidRDefault="00DC5922" w:rsidP="00DC5922">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в 2018 году – 32 083,9 тыс. рублей;</w:t>
            </w:r>
          </w:p>
          <w:p w:rsidR="00DC5922" w:rsidRPr="00771716" w:rsidRDefault="00DC5922" w:rsidP="00DC5922">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в 2019 году – 32 557,2 тыс. рублей;</w:t>
            </w:r>
          </w:p>
          <w:p w:rsidR="00DC5922" w:rsidRPr="00771716" w:rsidRDefault="00DC5922" w:rsidP="00DC5922">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в 2020 году – 37 854,8 тыс. рублей;</w:t>
            </w:r>
          </w:p>
          <w:p w:rsidR="00DC5922" w:rsidRPr="00771716" w:rsidRDefault="00DC5922" w:rsidP="00DC5922">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в 2021 году – 40 376,2 тыс. рублей;</w:t>
            </w:r>
          </w:p>
          <w:p w:rsidR="00DC5922" w:rsidRPr="00771716" w:rsidRDefault="00DC5922" w:rsidP="00DC5922">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в 2022 году – 35 027,7 тыс. рублей;</w:t>
            </w:r>
          </w:p>
          <w:p w:rsidR="00DC5922" w:rsidRPr="00771716" w:rsidRDefault="00DC5922" w:rsidP="00DC5922">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в 2023 году – 93 980,0 тыс. рублей;</w:t>
            </w:r>
          </w:p>
          <w:p w:rsidR="00DC5922" w:rsidRPr="00771716" w:rsidRDefault="00DC5922" w:rsidP="00DC5922">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в 2024 году – 18 814,7 тыс. рублей;</w:t>
            </w:r>
          </w:p>
          <w:p w:rsidR="00DC5922" w:rsidRPr="00771716" w:rsidRDefault="00DC5922" w:rsidP="00DC5922">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в 2025 году –   7 455,0 тыс. рублей;</w:t>
            </w:r>
          </w:p>
          <w:p w:rsidR="00DC5922" w:rsidRPr="00771716" w:rsidRDefault="00DC5922" w:rsidP="00DC5922">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в 2026 году – 46 703,4 тыс. рублей</w:t>
            </w:r>
          </w:p>
          <w:p w:rsidR="00DC5922" w:rsidRPr="00771716" w:rsidRDefault="00DC5922" w:rsidP="00DC5922">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(ред. постановления </w:t>
            </w:r>
            <w:r w:rsidR="00B169C7" w:rsidRPr="00771716">
              <w:rPr>
                <w:rFonts w:ascii="Times New Roman" w:eastAsia="Calibri" w:hAnsi="Times New Roman" w:cs="Times New Roman"/>
                <w:sz w:val="24"/>
                <w:szCs w:val="24"/>
              </w:rPr>
              <w:t xml:space="preserve">администрации муниципального образования «Холмский городской округ» </w:t>
            </w:r>
            <w:r w:rsidR="00E2315C" w:rsidRPr="00771716">
              <w:rPr>
                <w:rFonts w:ascii="Times New Roman" w:eastAsia="Times New Roman" w:hAnsi="Times New Roman" w:cs="Times New Roman"/>
                <w:sz w:val="24"/>
                <w:szCs w:val="24"/>
                <w:lang w:eastAsia="ru-RU"/>
              </w:rPr>
              <w:t>от 01.03.2024 № 337</w:t>
            </w:r>
            <w:r w:rsidR="009448D4" w:rsidRPr="00771716">
              <w:rPr>
                <w:rFonts w:ascii="Times New Roman" w:eastAsia="Times New Roman" w:hAnsi="Times New Roman" w:cs="Times New Roman"/>
                <w:sz w:val="24"/>
                <w:szCs w:val="24"/>
                <w:lang w:eastAsia="ru-RU"/>
              </w:rPr>
              <w:t>, от 20.11.2024 № 1966</w:t>
            </w:r>
            <w:r w:rsidR="00B169C7" w:rsidRPr="00771716">
              <w:rPr>
                <w:rFonts w:ascii="Times New Roman" w:eastAsia="Calibri" w:hAnsi="Times New Roman" w:cs="Times New Roman"/>
                <w:sz w:val="24"/>
                <w:szCs w:val="24"/>
              </w:rPr>
              <w:t>)</w:t>
            </w:r>
          </w:p>
          <w:p w:rsidR="00DC5922" w:rsidRPr="00771716" w:rsidRDefault="00DC5922" w:rsidP="00DC5922">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Объемы финансирования на выполнение мероприятий программы являются прогнозными и ежегодно уточняются в процессе исполнения бюджета муниципального образования «Холмский городской округ» и при формировании муниципального бюджета на очередной финансовый год и плановый период</w:t>
            </w:r>
          </w:p>
        </w:tc>
      </w:tr>
      <w:tr w:rsidR="00DC5922" w:rsidRPr="00771716" w:rsidTr="008B72DC">
        <w:tc>
          <w:tcPr>
            <w:tcW w:w="4784" w:type="dxa"/>
          </w:tcPr>
          <w:p w:rsidR="00DC5922" w:rsidRPr="00771716" w:rsidRDefault="00DC5922" w:rsidP="00DC592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lastRenderedPageBreak/>
              <w:t>Целевые индикаторы и показатели программы</w:t>
            </w:r>
          </w:p>
        </w:tc>
        <w:tc>
          <w:tcPr>
            <w:tcW w:w="4786" w:type="dxa"/>
          </w:tcPr>
          <w:p w:rsidR="00DC5922" w:rsidRPr="00771716" w:rsidRDefault="00DC5922" w:rsidP="00DC59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1716">
              <w:rPr>
                <w:rFonts w:ascii="Times New Roman" w:eastAsia="Times New Roman" w:hAnsi="Times New Roman" w:cs="Times New Roman"/>
                <w:sz w:val="24"/>
                <w:szCs w:val="24"/>
                <w:lang w:eastAsia="ru-RU"/>
              </w:rPr>
              <w:t>Для оценки степени реализации и оценки эффективности муниципальной программы установлены следующие индикаторы (показатели):</w:t>
            </w:r>
          </w:p>
          <w:p w:rsidR="00DC5922" w:rsidRPr="00771716" w:rsidRDefault="00DC5922" w:rsidP="00DC59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1716">
              <w:rPr>
                <w:rFonts w:ascii="Times New Roman" w:eastAsia="Times New Roman" w:hAnsi="Times New Roman" w:cs="Times New Roman"/>
                <w:sz w:val="24"/>
                <w:szCs w:val="24"/>
                <w:lang w:eastAsia="ru-RU"/>
              </w:rPr>
              <w:t xml:space="preserve">- утверждение бюджета муниципального образования «Холмский городской округ» на трехлетний период (на </w:t>
            </w:r>
            <w:proofErr w:type="gramStart"/>
            <w:r w:rsidRPr="00771716">
              <w:rPr>
                <w:rFonts w:ascii="Times New Roman" w:eastAsia="Times New Roman" w:hAnsi="Times New Roman" w:cs="Times New Roman"/>
                <w:sz w:val="24"/>
                <w:szCs w:val="24"/>
                <w:lang w:eastAsia="ru-RU"/>
              </w:rPr>
              <w:t>очередной  финансовый</w:t>
            </w:r>
            <w:proofErr w:type="gramEnd"/>
            <w:r w:rsidRPr="00771716">
              <w:rPr>
                <w:rFonts w:ascii="Times New Roman" w:eastAsia="Times New Roman" w:hAnsi="Times New Roman" w:cs="Times New Roman"/>
                <w:sz w:val="24"/>
                <w:szCs w:val="24"/>
                <w:lang w:eastAsia="ru-RU"/>
              </w:rPr>
              <w:t xml:space="preserve"> год и на плановый период) ежегодно;</w:t>
            </w:r>
          </w:p>
          <w:p w:rsidR="00DC5922" w:rsidRPr="00771716" w:rsidRDefault="00DC5922" w:rsidP="00DC59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1716">
              <w:rPr>
                <w:rFonts w:ascii="Times New Roman" w:eastAsia="Times New Roman" w:hAnsi="Times New Roman" w:cs="Times New Roman"/>
                <w:sz w:val="24"/>
                <w:szCs w:val="24"/>
                <w:lang w:eastAsia="ru-RU"/>
              </w:rPr>
              <w:t xml:space="preserve">- обеспечение исполнения расходных обязательств муниципального образования «Холмский городской </w:t>
            </w:r>
            <w:proofErr w:type="gramStart"/>
            <w:r w:rsidRPr="00771716">
              <w:rPr>
                <w:rFonts w:ascii="Times New Roman" w:eastAsia="Times New Roman" w:hAnsi="Times New Roman" w:cs="Times New Roman"/>
                <w:sz w:val="24"/>
                <w:szCs w:val="24"/>
                <w:lang w:eastAsia="ru-RU"/>
              </w:rPr>
              <w:t>округ»  не</w:t>
            </w:r>
            <w:proofErr w:type="gramEnd"/>
            <w:r w:rsidRPr="00771716">
              <w:rPr>
                <w:rFonts w:ascii="Times New Roman" w:eastAsia="Times New Roman" w:hAnsi="Times New Roman" w:cs="Times New Roman"/>
                <w:sz w:val="24"/>
                <w:szCs w:val="24"/>
                <w:lang w:eastAsia="ru-RU"/>
              </w:rPr>
              <w:t xml:space="preserve">  менее чем на 90%;</w:t>
            </w:r>
          </w:p>
          <w:p w:rsidR="00DC5922" w:rsidRPr="00771716" w:rsidRDefault="00DC5922" w:rsidP="00DC59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1716">
              <w:rPr>
                <w:rFonts w:ascii="Times New Roman" w:eastAsia="Times New Roman" w:hAnsi="Times New Roman" w:cs="Times New Roman"/>
                <w:sz w:val="24"/>
                <w:szCs w:val="24"/>
                <w:lang w:eastAsia="ru-RU"/>
              </w:rPr>
              <w:lastRenderedPageBreak/>
              <w:t xml:space="preserve">- удельный вес расходов бюджета муниципального образования «Холмский городской округ», формируемых в рамках программ, в общем объеме </w:t>
            </w:r>
            <w:proofErr w:type="gramStart"/>
            <w:r w:rsidRPr="00771716">
              <w:rPr>
                <w:rFonts w:ascii="Times New Roman" w:eastAsia="Times New Roman" w:hAnsi="Times New Roman" w:cs="Times New Roman"/>
                <w:sz w:val="24"/>
                <w:szCs w:val="24"/>
                <w:lang w:eastAsia="ru-RU"/>
              </w:rPr>
              <w:t>расходов  муниципального</w:t>
            </w:r>
            <w:proofErr w:type="gramEnd"/>
            <w:r w:rsidRPr="00771716">
              <w:rPr>
                <w:rFonts w:ascii="Times New Roman" w:eastAsia="Times New Roman" w:hAnsi="Times New Roman" w:cs="Times New Roman"/>
                <w:sz w:val="24"/>
                <w:szCs w:val="24"/>
                <w:lang w:eastAsia="ru-RU"/>
              </w:rPr>
              <w:t xml:space="preserve"> бюджета - не менее 90 %;</w:t>
            </w:r>
          </w:p>
          <w:p w:rsidR="00DC5922" w:rsidRPr="00771716" w:rsidRDefault="00DC5922" w:rsidP="00DC59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1716">
              <w:rPr>
                <w:rFonts w:ascii="Times New Roman" w:eastAsia="Times New Roman" w:hAnsi="Times New Roman" w:cs="Times New Roman"/>
                <w:sz w:val="24"/>
                <w:szCs w:val="24"/>
                <w:lang w:eastAsia="ru-RU"/>
              </w:rPr>
              <w:t>- отношение дефицита бюджета муниципального образования «Холмский городской округ» к общему годовому объему доходов без учета объема безвозмездных поступлений (или) поступлений налоговых доходов по дополнительным нормативам отчислений - 10%;</w:t>
            </w:r>
          </w:p>
          <w:p w:rsidR="00DC5922" w:rsidRPr="00771716" w:rsidRDefault="00DC5922" w:rsidP="00DC59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1716">
              <w:rPr>
                <w:rFonts w:ascii="Times New Roman" w:eastAsia="Times New Roman" w:hAnsi="Times New Roman" w:cs="Times New Roman"/>
                <w:sz w:val="24"/>
                <w:szCs w:val="24"/>
                <w:lang w:eastAsia="ru-RU"/>
              </w:rPr>
              <w:t>- отношение просроченной кредиторской</w:t>
            </w:r>
            <w:r w:rsidR="00B169C7" w:rsidRPr="00771716">
              <w:rPr>
                <w:rFonts w:ascii="Times New Roman" w:eastAsia="Times New Roman" w:hAnsi="Times New Roman" w:cs="Times New Roman"/>
                <w:sz w:val="24"/>
                <w:szCs w:val="24"/>
                <w:lang w:eastAsia="ru-RU"/>
              </w:rPr>
              <w:t xml:space="preserve"> </w:t>
            </w:r>
            <w:r w:rsidRPr="00771716">
              <w:rPr>
                <w:rFonts w:ascii="Times New Roman" w:eastAsia="Times New Roman" w:hAnsi="Times New Roman" w:cs="Times New Roman"/>
                <w:sz w:val="24"/>
                <w:szCs w:val="24"/>
                <w:lang w:eastAsia="ru-RU"/>
              </w:rPr>
              <w:t>задолженности муниципального бюджета к общему объему расходов бюджета муниципального образования «Холмский городской округ» - 0%;</w:t>
            </w:r>
          </w:p>
          <w:p w:rsidR="00DC5922" w:rsidRPr="00771716" w:rsidRDefault="00DC5922" w:rsidP="00DC59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1716">
              <w:rPr>
                <w:rFonts w:ascii="Times New Roman" w:eastAsia="Times New Roman" w:hAnsi="Times New Roman" w:cs="Times New Roman"/>
                <w:sz w:val="24"/>
                <w:szCs w:val="24"/>
                <w:lang w:eastAsia="ru-RU"/>
              </w:rPr>
              <w:t>- отношение объема налоговых и неналоговых доходов бюджета муниципального бюджета «Холмский городской округ» к аналогичному показателю предыдущего года (в сопоставимых условиях) – более 100%;</w:t>
            </w:r>
          </w:p>
          <w:p w:rsidR="00DC5922" w:rsidRPr="00771716" w:rsidRDefault="00DC5922" w:rsidP="00DC59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1716">
              <w:rPr>
                <w:rFonts w:ascii="Times New Roman" w:eastAsia="Times New Roman" w:hAnsi="Times New Roman" w:cs="Times New Roman"/>
                <w:sz w:val="24"/>
                <w:szCs w:val="24"/>
                <w:lang w:eastAsia="ru-RU"/>
              </w:rPr>
              <w:t xml:space="preserve">- отношение объема муниципального долга к доходам бюджета муниципального образования «Холмский городской округ» без учета объема безвозмездных поступлений и (или) поступлений налоговых доходов по дополнительным нормативам </w:t>
            </w:r>
            <w:proofErr w:type="gramStart"/>
            <w:r w:rsidRPr="00771716">
              <w:rPr>
                <w:rFonts w:ascii="Times New Roman" w:eastAsia="Times New Roman" w:hAnsi="Times New Roman" w:cs="Times New Roman"/>
                <w:sz w:val="24"/>
                <w:szCs w:val="24"/>
                <w:lang w:eastAsia="ru-RU"/>
              </w:rPr>
              <w:t>отчислений  -</w:t>
            </w:r>
            <w:proofErr w:type="gramEnd"/>
            <w:r w:rsidRPr="00771716">
              <w:rPr>
                <w:rFonts w:ascii="Times New Roman" w:eastAsia="Times New Roman" w:hAnsi="Times New Roman" w:cs="Times New Roman"/>
                <w:sz w:val="24"/>
                <w:szCs w:val="24"/>
                <w:lang w:eastAsia="ru-RU"/>
              </w:rPr>
              <w:t xml:space="preserve"> 10%;</w:t>
            </w:r>
          </w:p>
          <w:p w:rsidR="00DC5922" w:rsidRPr="00771716" w:rsidRDefault="00DC5922" w:rsidP="00DC59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1716">
              <w:rPr>
                <w:rFonts w:ascii="Times New Roman" w:eastAsia="Times New Roman" w:hAnsi="Times New Roman" w:cs="Times New Roman"/>
                <w:sz w:val="24"/>
                <w:szCs w:val="24"/>
                <w:lang w:eastAsia="ru-RU"/>
              </w:rPr>
              <w:t xml:space="preserve">- доля расходов муниципального бюджета на обслуживание муниципального долга к расходам бюджета муниципального образования «Холмский городской </w:t>
            </w:r>
            <w:proofErr w:type="gramStart"/>
            <w:r w:rsidRPr="00771716">
              <w:rPr>
                <w:rFonts w:ascii="Times New Roman" w:eastAsia="Times New Roman" w:hAnsi="Times New Roman" w:cs="Times New Roman"/>
                <w:sz w:val="24"/>
                <w:szCs w:val="24"/>
                <w:lang w:eastAsia="ru-RU"/>
              </w:rPr>
              <w:t xml:space="preserve">округ»   </w:t>
            </w:r>
            <w:proofErr w:type="gramEnd"/>
            <w:r w:rsidRPr="00771716">
              <w:rPr>
                <w:rFonts w:ascii="Times New Roman" w:eastAsia="Times New Roman" w:hAnsi="Times New Roman" w:cs="Times New Roman"/>
                <w:sz w:val="24"/>
                <w:szCs w:val="24"/>
                <w:lang w:eastAsia="ru-RU"/>
              </w:rPr>
              <w:t>без учета субвенций, предоставляемых из  вышестоящего бюджета, - не более 1%;</w:t>
            </w:r>
          </w:p>
          <w:p w:rsidR="00DC5922" w:rsidRPr="00771716" w:rsidRDefault="00DC5922" w:rsidP="00DC59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1716">
              <w:rPr>
                <w:rFonts w:ascii="Times New Roman" w:eastAsia="Times New Roman" w:hAnsi="Times New Roman" w:cs="Times New Roman"/>
                <w:sz w:val="24"/>
                <w:szCs w:val="24"/>
                <w:lang w:eastAsia="ru-RU"/>
              </w:rPr>
              <w:t>- отношение объема выплат по муниципальным гарантиям муниципального образования «Холмский городской округ» к общему объему предоставленных муниципальных гарантий - 0%;</w:t>
            </w:r>
          </w:p>
          <w:p w:rsidR="00DC5922" w:rsidRPr="00771716" w:rsidRDefault="00DC5922" w:rsidP="00DC592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 соответствие объема резервного фонда администрации муниципального образования «Холмский городской округ» к общему объему расходов согласно бюджетному законодательству - не более 3%;</w:t>
            </w:r>
          </w:p>
          <w:p w:rsidR="00DC5922" w:rsidRPr="00771716" w:rsidRDefault="00DC5922" w:rsidP="00DC592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 обеспечение исполнения расходных обязательств, финансируемых за счет средств, выделенных из резервного фонда </w:t>
            </w:r>
            <w:r w:rsidRPr="00771716">
              <w:rPr>
                <w:rFonts w:ascii="Times New Roman" w:eastAsia="Calibri" w:hAnsi="Times New Roman" w:cs="Times New Roman"/>
                <w:sz w:val="24"/>
                <w:szCs w:val="24"/>
              </w:rPr>
              <w:lastRenderedPageBreak/>
              <w:t>администрации муниципального образования «Холмский городской округ» - не менее 90%;</w:t>
            </w:r>
          </w:p>
          <w:p w:rsidR="00DC5922" w:rsidRPr="00771716" w:rsidRDefault="00DC5922" w:rsidP="00DC59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1716">
              <w:rPr>
                <w:rFonts w:ascii="Times New Roman" w:eastAsia="Times New Roman" w:hAnsi="Times New Roman" w:cs="Times New Roman"/>
                <w:sz w:val="24"/>
                <w:szCs w:val="24"/>
                <w:lang w:eastAsia="ru-RU"/>
              </w:rPr>
              <w:t xml:space="preserve">- доля охвата главных распорядителей средств бюджета муниципального образования «Холмский городской </w:t>
            </w:r>
            <w:proofErr w:type="gramStart"/>
            <w:r w:rsidRPr="00771716">
              <w:rPr>
                <w:rFonts w:ascii="Times New Roman" w:eastAsia="Times New Roman" w:hAnsi="Times New Roman" w:cs="Times New Roman"/>
                <w:sz w:val="24"/>
                <w:szCs w:val="24"/>
                <w:lang w:eastAsia="ru-RU"/>
              </w:rPr>
              <w:t>округ»  автоматизацией</w:t>
            </w:r>
            <w:proofErr w:type="gramEnd"/>
            <w:r w:rsidRPr="00771716">
              <w:rPr>
                <w:rFonts w:ascii="Times New Roman" w:eastAsia="Times New Roman" w:hAnsi="Times New Roman" w:cs="Times New Roman"/>
                <w:sz w:val="24"/>
                <w:szCs w:val="24"/>
                <w:lang w:eastAsia="ru-RU"/>
              </w:rPr>
              <w:t xml:space="preserve"> бюджетного процесса – 100 %;</w:t>
            </w:r>
          </w:p>
          <w:p w:rsidR="00DC5922" w:rsidRPr="00771716" w:rsidRDefault="00DC5922" w:rsidP="00DC59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1716">
              <w:rPr>
                <w:rFonts w:ascii="Times New Roman" w:eastAsia="Times New Roman" w:hAnsi="Times New Roman" w:cs="Times New Roman"/>
                <w:sz w:val="24"/>
                <w:szCs w:val="24"/>
                <w:lang w:eastAsia="ru-RU"/>
              </w:rPr>
              <w:t xml:space="preserve">- доля муниципальных учреждений муниципального образования «Холмский городской округ», разместивших информацию о своей деятельности на своем официальном сайте в информационно-телекоммуникационной сети Интернет в общем количестве муниципальных учреждений муниципального образования «Холмский городской округ», обязанных размещать сведения о своей деятельности в соответствии с законодательством – 100%; </w:t>
            </w:r>
          </w:p>
          <w:p w:rsidR="00DC5922" w:rsidRPr="00771716" w:rsidRDefault="00DC5922" w:rsidP="00DC59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1716">
              <w:rPr>
                <w:rFonts w:ascii="Times New Roman" w:eastAsia="Times New Roman" w:hAnsi="Times New Roman" w:cs="Times New Roman"/>
                <w:sz w:val="24"/>
                <w:szCs w:val="24"/>
                <w:lang w:eastAsia="ru-RU"/>
              </w:rPr>
              <w:t>- доля типов информации о плановых и фактических показателях в сфере управления муниципальными финансами городского округа, его активах и обязательствах, которая в соответствии с законодательством должна быть открыта для общества, размещаемой на официальном сайте администрации муниципального образования «Холмский городской округ» – 100%;</w:t>
            </w:r>
          </w:p>
          <w:p w:rsidR="00DC5922" w:rsidRPr="00771716" w:rsidRDefault="00DC5922" w:rsidP="00DC59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1716">
              <w:rPr>
                <w:rFonts w:ascii="Times New Roman" w:eastAsia="Times New Roman" w:hAnsi="Times New Roman" w:cs="Times New Roman"/>
                <w:sz w:val="24"/>
                <w:szCs w:val="24"/>
                <w:lang w:eastAsia="ru-RU"/>
              </w:rPr>
              <w:t xml:space="preserve">- отношение объема средств муниципального бюджета, </w:t>
            </w:r>
            <w:proofErr w:type="gramStart"/>
            <w:r w:rsidRPr="00771716">
              <w:rPr>
                <w:rFonts w:ascii="Times New Roman" w:eastAsia="Times New Roman" w:hAnsi="Times New Roman" w:cs="Times New Roman"/>
                <w:sz w:val="24"/>
                <w:szCs w:val="24"/>
                <w:lang w:eastAsia="ru-RU"/>
              </w:rPr>
              <w:t>охваченных  проверками</w:t>
            </w:r>
            <w:proofErr w:type="gramEnd"/>
            <w:r w:rsidRPr="00771716">
              <w:rPr>
                <w:rFonts w:ascii="Times New Roman" w:eastAsia="Times New Roman" w:hAnsi="Times New Roman" w:cs="Times New Roman"/>
                <w:sz w:val="24"/>
                <w:szCs w:val="24"/>
                <w:lang w:eastAsia="ru-RU"/>
              </w:rPr>
              <w:t>, к общему объему средств муниципального бюджета без учета расходов на обслуживание муниципального долга – не менее 10%;</w:t>
            </w:r>
          </w:p>
          <w:p w:rsidR="00DC5922" w:rsidRPr="00771716" w:rsidRDefault="00DC5922" w:rsidP="00DC59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1716">
              <w:rPr>
                <w:rFonts w:ascii="Times New Roman" w:eastAsia="Times New Roman" w:hAnsi="Times New Roman" w:cs="Times New Roman"/>
                <w:sz w:val="24"/>
                <w:szCs w:val="24"/>
                <w:lang w:eastAsia="ru-RU"/>
              </w:rPr>
              <w:t xml:space="preserve">- отношение количества предписаний, принятых по фактам финансовых нарушений, к общему количеству установленных </w:t>
            </w:r>
            <w:proofErr w:type="gramStart"/>
            <w:r w:rsidRPr="00771716">
              <w:rPr>
                <w:rFonts w:ascii="Times New Roman" w:eastAsia="Times New Roman" w:hAnsi="Times New Roman" w:cs="Times New Roman"/>
                <w:sz w:val="24"/>
                <w:szCs w:val="24"/>
                <w:lang w:eastAsia="ru-RU"/>
              </w:rPr>
              <w:t>фактов  финансовых</w:t>
            </w:r>
            <w:proofErr w:type="gramEnd"/>
            <w:r w:rsidRPr="00771716">
              <w:rPr>
                <w:rFonts w:ascii="Times New Roman" w:eastAsia="Times New Roman" w:hAnsi="Times New Roman" w:cs="Times New Roman"/>
                <w:sz w:val="24"/>
                <w:szCs w:val="24"/>
                <w:lang w:eastAsia="ru-RU"/>
              </w:rPr>
              <w:t xml:space="preserve"> нарушений - 100%;</w:t>
            </w:r>
          </w:p>
          <w:p w:rsidR="00DC5922" w:rsidRPr="00771716" w:rsidRDefault="00DC5922" w:rsidP="00DC59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1716">
              <w:rPr>
                <w:rFonts w:ascii="Times New Roman" w:eastAsia="Times New Roman" w:hAnsi="Times New Roman" w:cs="Times New Roman"/>
                <w:sz w:val="24"/>
                <w:szCs w:val="24"/>
                <w:lang w:eastAsia="ru-RU"/>
              </w:rPr>
              <w:t>- отношение объема реализованных в отчетном периоде нарушений, возможных (подлежащих) к устранению, к общему объему нарушений, установленных в отчетном периоде, возможных (подлежащих) к устранению, - 54%;</w:t>
            </w:r>
          </w:p>
          <w:p w:rsidR="00DC5922" w:rsidRPr="00771716" w:rsidRDefault="00DC5922" w:rsidP="00DC59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1716">
              <w:rPr>
                <w:rFonts w:ascii="Times New Roman" w:eastAsia="Times New Roman" w:hAnsi="Times New Roman" w:cs="Times New Roman"/>
                <w:sz w:val="24"/>
                <w:szCs w:val="24"/>
                <w:lang w:eastAsia="ru-RU"/>
              </w:rPr>
              <w:t>- реализация общественно значимых проектов, основанных на местных инициативах – 100%;</w:t>
            </w:r>
          </w:p>
          <w:p w:rsidR="00DC5922" w:rsidRPr="00771716" w:rsidRDefault="00DC5922" w:rsidP="00DC59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1716">
              <w:rPr>
                <w:rFonts w:ascii="Times New Roman" w:eastAsia="Times New Roman" w:hAnsi="Times New Roman" w:cs="Times New Roman"/>
                <w:sz w:val="24"/>
                <w:szCs w:val="24"/>
                <w:lang w:eastAsia="ru-RU"/>
              </w:rPr>
              <w:t xml:space="preserve">- реализация общественно значимых проектов, основанных на местных инициативах в рамках проекта </w:t>
            </w:r>
            <w:r w:rsidRPr="00771716">
              <w:rPr>
                <w:rFonts w:ascii="Times New Roman" w:eastAsia="Times New Roman" w:hAnsi="Times New Roman" w:cs="Times New Roman"/>
                <w:sz w:val="24"/>
                <w:szCs w:val="24"/>
                <w:lang w:eastAsia="ru-RU"/>
              </w:rPr>
              <w:lastRenderedPageBreak/>
              <w:t>«Молодежный бюджет» - 100%;</w:t>
            </w:r>
          </w:p>
          <w:p w:rsidR="00DC5922" w:rsidRPr="00771716" w:rsidRDefault="00DC5922" w:rsidP="00DC59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1716">
              <w:rPr>
                <w:rFonts w:ascii="Times New Roman" w:eastAsia="Times New Roman" w:hAnsi="Times New Roman" w:cs="Times New Roman"/>
                <w:sz w:val="24"/>
                <w:szCs w:val="24"/>
                <w:lang w:eastAsia="ru-RU"/>
              </w:rPr>
              <w:t>- количество исполненных исполнительных документов за счет средств бюджетных ассигнований – 100%</w:t>
            </w:r>
          </w:p>
        </w:tc>
      </w:tr>
    </w:tbl>
    <w:p w:rsidR="00E71F98" w:rsidRPr="00771716" w:rsidRDefault="00E71F98">
      <w:pPr>
        <w:rPr>
          <w:rFonts w:ascii="Times New Roman" w:hAnsi="Times New Roman" w:cs="Times New Roman"/>
          <w:sz w:val="24"/>
          <w:szCs w:val="24"/>
        </w:rPr>
      </w:pPr>
    </w:p>
    <w:p w:rsidR="00B169C7" w:rsidRPr="00771716" w:rsidRDefault="00B169C7" w:rsidP="00B169C7">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771716">
        <w:rPr>
          <w:rFonts w:ascii="Times New Roman" w:hAnsi="Times New Roman" w:cs="Times New Roman"/>
          <w:sz w:val="24"/>
          <w:szCs w:val="24"/>
        </w:rPr>
        <w:t xml:space="preserve">1. ХАРАКТЕРИСТИКА ТЕКУЩЕГО СОСТОЯНИЯ </w:t>
      </w:r>
    </w:p>
    <w:p w:rsidR="00B169C7" w:rsidRPr="00771716" w:rsidRDefault="00B169C7" w:rsidP="00B169C7">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СФЕРЫ МУНИЦИПАЛЬНЫХ ФИНАНСОВ МУНИЦИПАЛЬНОГО ОБРАЗОВАНИЯ «ХОЛМСКИЙ ГОРОДСКОЙ ОКРУГ», ОСНОВНЫЕ ПРОБЛЕМЫ И ПРОГНОЗ РАЗВИТИЯ СФЕРЫ РЕАЛИЗАЦИИ МУНИЦИПАЛЬНОЙ ПРОГРАММЫ</w:t>
      </w:r>
    </w:p>
    <w:p w:rsidR="00B169C7" w:rsidRPr="00771716" w:rsidRDefault="00B169C7" w:rsidP="00B169C7">
      <w:pPr>
        <w:widowControl w:val="0"/>
        <w:autoSpaceDE w:val="0"/>
        <w:autoSpaceDN w:val="0"/>
        <w:adjustRightInd w:val="0"/>
        <w:spacing w:after="0" w:line="240" w:lineRule="auto"/>
        <w:jc w:val="center"/>
        <w:rPr>
          <w:rFonts w:ascii="Times New Roman" w:hAnsi="Times New Roman" w:cs="Times New Roman"/>
          <w:sz w:val="24"/>
          <w:szCs w:val="24"/>
        </w:rPr>
      </w:pPr>
    </w:p>
    <w:p w:rsidR="00B169C7" w:rsidRPr="00771716" w:rsidRDefault="00B169C7" w:rsidP="00B169C7">
      <w:pPr>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xml:space="preserve">Муниципальная программа «Повышение эффективности управления муниципальными финансами в муниципальном образовании «Холмский городской округ» на 2015-2025 годы» (далее – муниципальная программа) разработана на основании </w:t>
      </w:r>
      <w:hyperlink r:id="rId11" w:history="1">
        <w:r w:rsidRPr="00771716">
          <w:rPr>
            <w:rFonts w:ascii="Times New Roman" w:hAnsi="Times New Roman" w:cs="Times New Roman"/>
            <w:sz w:val="24"/>
            <w:szCs w:val="24"/>
          </w:rPr>
          <w:t>Перечня</w:t>
        </w:r>
      </w:hyperlink>
      <w:r w:rsidRPr="00771716">
        <w:rPr>
          <w:rFonts w:ascii="Times New Roman" w:hAnsi="Times New Roman" w:cs="Times New Roman"/>
          <w:sz w:val="24"/>
          <w:szCs w:val="24"/>
        </w:rPr>
        <w:t xml:space="preserve"> муниципальных программ муниципального образования «Холмский городской округ», утвержденного распоряжением администрации муниципального образования «Холмский городской округ» от 13.03.2014г. № 56.</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xml:space="preserve">Муниципальная программа разработана в рамках реализации Бюджетного </w:t>
      </w:r>
      <w:hyperlink r:id="rId12" w:history="1">
        <w:r w:rsidRPr="00771716">
          <w:rPr>
            <w:rFonts w:ascii="Times New Roman" w:hAnsi="Times New Roman" w:cs="Times New Roman"/>
            <w:color w:val="0000FF"/>
            <w:sz w:val="24"/>
            <w:szCs w:val="24"/>
          </w:rPr>
          <w:t>послания</w:t>
        </w:r>
      </w:hyperlink>
      <w:r w:rsidRPr="00771716">
        <w:rPr>
          <w:rFonts w:ascii="Times New Roman" w:hAnsi="Times New Roman" w:cs="Times New Roman"/>
          <w:sz w:val="24"/>
          <w:szCs w:val="24"/>
        </w:rPr>
        <w:t xml:space="preserve"> Президента Российской Федерации Федеральному Собранию от 28.06.2012 «О бюджетной политике в 2013 - 2015 годах», Бюджетного </w:t>
      </w:r>
      <w:hyperlink r:id="rId13" w:history="1">
        <w:r w:rsidRPr="00771716">
          <w:rPr>
            <w:rFonts w:ascii="Times New Roman" w:hAnsi="Times New Roman" w:cs="Times New Roman"/>
            <w:color w:val="0000FF"/>
            <w:sz w:val="24"/>
            <w:szCs w:val="24"/>
          </w:rPr>
          <w:t>послания</w:t>
        </w:r>
      </w:hyperlink>
      <w:r w:rsidRPr="00771716">
        <w:rPr>
          <w:rFonts w:ascii="Times New Roman" w:hAnsi="Times New Roman" w:cs="Times New Roman"/>
          <w:sz w:val="24"/>
          <w:szCs w:val="24"/>
        </w:rPr>
        <w:t xml:space="preserve"> Президента Российской Федерации Федеральному Собранию от 13.06.2013 «О бюджетной политике в 2014 - 2016 годах». </w:t>
      </w:r>
    </w:p>
    <w:p w:rsidR="00B169C7" w:rsidRPr="00771716" w:rsidRDefault="00B169C7" w:rsidP="00B169C7">
      <w:pPr>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Современное состояние и развитие системы управления муниципальными финансами в муниципальном образовании «Холмский городской округ» (далее - Холмский городской округ) характеризуется проведением ответственной и прозрачной бюджетной политики, исполнением в полном объеме принятых бюджетных обязательств, концентрацией бюджетных инвестиций на реализацию приоритетных инвестиционных проектов, направленностью бюджетных расходов на оптимизацию бюджетной сферы, ее эффективное функционирование и повышение качества оказываемых муниципальных услуг.</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xml:space="preserve">За последние годы, начиная с 2010 года, в Холмском городском округе осуществлены мероприятия, направленные на совершенствование системы управления муниципальными финансами. </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Поэтапно в округе внедрены инструменты бюджетирования, ориентированного на результаты. В настоящее время нормативными правовыми актами Холмского городского округа закреплены процедуры работы с муниципальными программами, муниципальными заданиями. Составляются и ведутся реестры расходных обязательств.</w:t>
      </w:r>
    </w:p>
    <w:p w:rsidR="00B169C7" w:rsidRPr="00771716" w:rsidRDefault="00B169C7" w:rsidP="00B169C7">
      <w:pPr>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xml:space="preserve">В полном объеме и с соблюдением установленных сроков осуществлен переход на новые правовые механизмы деятельности муниципальных учреждений, установленные Федеральным </w:t>
      </w:r>
      <w:hyperlink r:id="rId14" w:history="1">
        <w:r w:rsidRPr="00771716">
          <w:rPr>
            <w:rFonts w:ascii="Times New Roman" w:hAnsi="Times New Roman" w:cs="Times New Roman"/>
            <w:color w:val="0000FF"/>
            <w:sz w:val="24"/>
            <w:szCs w:val="24"/>
          </w:rPr>
          <w:t>законом</w:t>
        </w:r>
      </w:hyperlink>
      <w:r w:rsidRPr="00771716">
        <w:rPr>
          <w:rFonts w:ascii="Times New Roman" w:hAnsi="Times New Roman" w:cs="Times New Roman"/>
          <w:sz w:val="24"/>
          <w:szCs w:val="24"/>
        </w:rP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После завершения переходного периода, установленного для изменения правового положения бюджетных учреждений с 1 января 2011 года по 31 декабря 2011 года, финансовое обеспечение деятельности бюджетных и автономных учреждений осуществляется путем предоставления данным учреждениям субсидий на выполнение муниципального задания. Финансовое обеспечение деятельности казенных учреждений осуществляется на основании бюджетной сметы за счет средств муниципального бюджета.</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xml:space="preserve">С 2013 года создана система мониторинга качества финансового менеджмента, осуществляемого главными распорядителями средств бюджета муниципального образования «Холмский городской округ». Основными целями проведения мониторинга качества финансового менеджмента являются повышение качества планирования и исполнения муниципального бюджета, соблюдение требований бюджетного </w:t>
      </w:r>
      <w:r w:rsidRPr="00771716">
        <w:rPr>
          <w:rFonts w:ascii="Times New Roman" w:hAnsi="Times New Roman" w:cs="Times New Roman"/>
          <w:sz w:val="24"/>
          <w:szCs w:val="24"/>
        </w:rPr>
        <w:lastRenderedPageBreak/>
        <w:t xml:space="preserve">законодательства, стимулирование главных распорядителей к повышению качества управления финансами на стадии планирования и исполнения муниципального бюджета и формирования отчетности. Мониторинг направлен на анализ и оценку совокупности процессов и процедур, обеспечивающих эффективность и результативность использования бюджетных средств и охватывающих элементы бюджетного процесса. </w:t>
      </w:r>
    </w:p>
    <w:p w:rsidR="00B169C7" w:rsidRPr="00771716" w:rsidRDefault="00B169C7" w:rsidP="00B169C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71716">
        <w:rPr>
          <w:rFonts w:ascii="Times New Roman" w:hAnsi="Times New Roman" w:cs="Times New Roman"/>
          <w:sz w:val="24"/>
          <w:szCs w:val="24"/>
        </w:rPr>
        <w:t>Благодаря переходу с 2013 года от годового составления и утверждения бюджета Холмского городского округа к трехлетнему бюджету на очередной финансовый год и плановый период обеспечивается преемственность и предсказуемость бюджетной политики, повышение устойчивости бюджетной системы при различных сценариях социально-экономического развития округа, долгосрочная сбалансированность и устойчивость муниципального бюджета, обоснованность планирования бюджетных расходов.</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В целях выполнения бюджетных обязательств Департамент финансов администрации муниципального образования «Холмский городской округ» (далее – Департамент финансов) постоянно отслеживает ход исполнения бюджета, что гарантирует стабильное финансирование всех расходов бюджета, своевременное и полное выполнение принятых обязательств.</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Продолжалась работа по координации действий органов местного самоуправления с налоговыми органами, а также с главными администраторами неналоговых доходов для улучшения качества налогового администрирования, увеличения собираемости налогов, а также жесткого контроля за состоянием недоимки по налогам и сборам и принятия мер для ее снижения.</w:t>
      </w:r>
    </w:p>
    <w:p w:rsidR="00B169C7" w:rsidRPr="00771716" w:rsidRDefault="00B169C7" w:rsidP="00B169C7">
      <w:pPr>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xml:space="preserve">За 2012 год бюджет Холмского городского округа исполнен по доходам в сумме 2 518 355 тыс. рублей, или на 100,9 процента к годовым плановым назначениям, по расходам - в сумме 2 498 766 тыс. рублей, или на 94,9 процента, профицит бюджета составил 19 589 тыс. рублей. </w:t>
      </w:r>
    </w:p>
    <w:p w:rsidR="00B169C7" w:rsidRPr="00771716" w:rsidRDefault="00B169C7" w:rsidP="00B169C7">
      <w:pPr>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xml:space="preserve">Налоговые и неналоговые доходы бюджета Холмского городского </w:t>
      </w:r>
      <w:proofErr w:type="gramStart"/>
      <w:r w:rsidRPr="00771716">
        <w:rPr>
          <w:rFonts w:ascii="Times New Roman" w:hAnsi="Times New Roman" w:cs="Times New Roman"/>
          <w:sz w:val="24"/>
          <w:szCs w:val="24"/>
        </w:rPr>
        <w:t>округа  исполнены</w:t>
      </w:r>
      <w:proofErr w:type="gramEnd"/>
      <w:r w:rsidRPr="00771716">
        <w:rPr>
          <w:rFonts w:ascii="Times New Roman" w:hAnsi="Times New Roman" w:cs="Times New Roman"/>
          <w:sz w:val="24"/>
          <w:szCs w:val="24"/>
        </w:rPr>
        <w:t xml:space="preserve"> в сумме 599 269 тыс. рублей, что составляет 104 процента к годовым плановым назначениям.</w:t>
      </w:r>
    </w:p>
    <w:p w:rsidR="00B169C7" w:rsidRPr="00771716" w:rsidRDefault="00B169C7" w:rsidP="00B169C7">
      <w:pPr>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xml:space="preserve">За 2013 год бюджет Холмского городского округа исполнен по доходам в сумме 3 618 088,3 тыс. рублей (101,2 процента к годовым плановым назначениям), по расходам - в сумме 3 610 004,5 тыс. рублей (94,6 процента к годовым плановым назначениям), профицит бюджета составил 8 083,8 тыс. рублей. Налоговые и неналоговые </w:t>
      </w:r>
      <w:proofErr w:type="gramStart"/>
      <w:r w:rsidRPr="00771716">
        <w:rPr>
          <w:rFonts w:ascii="Times New Roman" w:hAnsi="Times New Roman" w:cs="Times New Roman"/>
          <w:sz w:val="24"/>
          <w:szCs w:val="24"/>
        </w:rPr>
        <w:t>доходы  бюджета</w:t>
      </w:r>
      <w:proofErr w:type="gramEnd"/>
      <w:r w:rsidRPr="00771716">
        <w:rPr>
          <w:rFonts w:ascii="Times New Roman" w:hAnsi="Times New Roman" w:cs="Times New Roman"/>
          <w:sz w:val="24"/>
          <w:szCs w:val="24"/>
        </w:rPr>
        <w:t xml:space="preserve"> Холмского городского округа за 2013 год составили 654 577,4 тыс. рублей, или 105,4 процента к годовым плановым назначениям. При этом рост налоговых и неналоговых доходных источников бюджета Холмского городского округа по сравнению с аналогичным периодом 2012 года составил 9,2 процента.</w:t>
      </w:r>
    </w:p>
    <w:p w:rsidR="00B169C7" w:rsidRPr="00771716" w:rsidRDefault="00B169C7" w:rsidP="00B169C7">
      <w:pPr>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xml:space="preserve">Вместе с тем в общем объеме доходной части бюджета выросла доля финансовой помощи и составила в 2013 году – 82,1 процента, что в абсолютном выражении </w:t>
      </w:r>
      <w:proofErr w:type="gramStart"/>
      <w:r w:rsidRPr="00771716">
        <w:rPr>
          <w:rFonts w:ascii="Times New Roman" w:hAnsi="Times New Roman" w:cs="Times New Roman"/>
          <w:sz w:val="24"/>
          <w:szCs w:val="24"/>
        </w:rPr>
        <w:t>составляет  2</w:t>
      </w:r>
      <w:proofErr w:type="gramEnd"/>
      <w:r w:rsidRPr="00771716">
        <w:rPr>
          <w:rFonts w:ascii="Times New Roman" w:hAnsi="Times New Roman" w:cs="Times New Roman"/>
          <w:sz w:val="24"/>
          <w:szCs w:val="24"/>
        </w:rPr>
        <w:t> 969 708,3тыс. рублей. В 2012 году объем финансовой помощи 76,2 процента и составил 1 919 086 тыс. рублей. Рост финансовой помощи к уровню 2012 года составил 1 050 622,3 тыс. рублей.</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Как и в предыдущие годы, бюджетные расходы были ориентированы, прежде всего, на обеспечение объема и качества муниципальных услуг отраслей социально-культурной сферы. В 2013 году удельный размер расходов на социально-культурную сферу в структуре расходов бюджета составил 51%.</w:t>
      </w:r>
    </w:p>
    <w:p w:rsidR="00B169C7" w:rsidRPr="00771716" w:rsidRDefault="00B169C7" w:rsidP="00B169C7">
      <w:pPr>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xml:space="preserve">Сложившаяся система управления муниципальными финансами является результатом активных процессов реформирования. Важным этапом в реформировании муниципальных финансов является реализация </w:t>
      </w:r>
      <w:hyperlink r:id="rId15" w:history="1">
        <w:r w:rsidRPr="00771716">
          <w:rPr>
            <w:rFonts w:ascii="Times New Roman" w:hAnsi="Times New Roman" w:cs="Times New Roman"/>
            <w:color w:val="0000FF"/>
            <w:sz w:val="24"/>
            <w:szCs w:val="24"/>
          </w:rPr>
          <w:t>Программы</w:t>
        </w:r>
      </w:hyperlink>
      <w:r w:rsidRPr="00771716">
        <w:rPr>
          <w:rFonts w:ascii="Times New Roman" w:hAnsi="Times New Roman" w:cs="Times New Roman"/>
          <w:sz w:val="24"/>
          <w:szCs w:val="24"/>
        </w:rPr>
        <w:t xml:space="preserve"> по повышению эффективности бюджетных расходов Холмского городского округа до 2012 года, утвержденной постановлением администрации Холмского городского округа от 04 августа 2011 года № 859, а также реализация Плана мероприятий по увеличению </w:t>
      </w:r>
      <w:r w:rsidRPr="00771716">
        <w:rPr>
          <w:rFonts w:ascii="Times New Roman" w:hAnsi="Times New Roman" w:cs="Times New Roman"/>
          <w:sz w:val="24"/>
          <w:szCs w:val="24"/>
        </w:rPr>
        <w:lastRenderedPageBreak/>
        <w:t>доходной части бюджета и оптимизации расходов бюджета муниципального образования «Холмский городской округ» на 2011-2014 годы, утвержденной постановлением администрации Холмского городского округа от 22 декабря  2011 года № 1299.</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Проведенные мероприятия по управлению муниципальными финансами Холмского городского округа позволили достичь определенных результатов:</w:t>
      </w:r>
    </w:p>
    <w:p w:rsidR="00B169C7" w:rsidRPr="00771716" w:rsidRDefault="00B169C7" w:rsidP="00B169C7">
      <w:pPr>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обеспечена четкая законодательная регламентация процесса формирования и исполнения бюджета Холмского городского округа, осуществления финансового контроля за использованием бюджетных средств;</w:t>
      </w:r>
    </w:p>
    <w:p w:rsidR="00B169C7" w:rsidRPr="00771716" w:rsidRDefault="00B169C7" w:rsidP="00B169C7">
      <w:pPr>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осуществлен переход от годового к среднесрочному формированию бюджета Холмского городского округа на трехлетний период;</w:t>
      </w:r>
    </w:p>
    <w:p w:rsidR="00B169C7" w:rsidRPr="00771716" w:rsidRDefault="00B169C7" w:rsidP="00B169C7">
      <w:pPr>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обеспечено снижение просроченной кредиторской задолженности муниципальных учреждений;</w:t>
      </w:r>
    </w:p>
    <w:p w:rsidR="00B169C7" w:rsidRPr="00771716" w:rsidRDefault="00B169C7" w:rsidP="00B169C7">
      <w:pPr>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своевременное исполнение долговых обязательств Холмского городского округа;</w:t>
      </w:r>
    </w:p>
    <w:p w:rsidR="00B169C7" w:rsidRPr="00771716" w:rsidRDefault="00B169C7" w:rsidP="00B169C7">
      <w:pPr>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повышена прозрачность и подотчётность органов местного самоуправления, в том числе за счет внедрения требований к публичности показателей их деятельности.</w:t>
      </w:r>
    </w:p>
    <w:p w:rsidR="00B169C7" w:rsidRPr="00771716" w:rsidRDefault="00B169C7" w:rsidP="00B169C7">
      <w:pPr>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В системе управления муниципальными финансами одним из ключевых инструментов является долговая политика. Для обеспечения сбалансированности и устойчивости бюджета Холмского городского округа, минимизации рисков невыполнения принятых обязательств при его исполнении необходимо эффективное управление муниципальным долгом Холмского городского округа.</w:t>
      </w:r>
    </w:p>
    <w:p w:rsidR="00B169C7" w:rsidRPr="00771716" w:rsidRDefault="00B169C7" w:rsidP="00B169C7">
      <w:pPr>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Развитие округа осуществляется в условиях относительно ограниченного налогового потенциала и осуществления значительных социальных расходов. Кроме того, остается высокой потребность в капитальных вложениях в социальную сферу (образование, культура, физическая культура и спорт), жилищно-коммунальное хозяйство, развитие транспортной инфраструктуры. В связи с этим объективно существует потребность в привлечении заемных финансовых ресурсов, прежде всего для осуществления бюджетных расходов инвестиционного характера.</w:t>
      </w:r>
    </w:p>
    <w:p w:rsidR="00B169C7" w:rsidRPr="00771716" w:rsidRDefault="00B169C7" w:rsidP="00B169C7">
      <w:pPr>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В рамках долговой политики Холмского городского округа вырабатывается и реализуется стратегия управления муниципальными заимствованиями в целях поддержания объема муниципального долга на экономически безопасном уровне, минимизации стоимости его обслуживания, равномерного распределения во времени платежей, связанных с исполнением долговых обязательств.</w:t>
      </w:r>
    </w:p>
    <w:p w:rsidR="00B169C7" w:rsidRPr="00771716" w:rsidRDefault="00B169C7" w:rsidP="00B169C7">
      <w:pPr>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Управление муниципальным долгом Холмского городского округа в целом направлено на обеспечение в полном объеме исполнения расходных обязательств Холмского городского округа. В бюджетном процессе качество и эффективность управления муниципальным долгом непосредственно влияют на исполнение расходной части бюджета.</w:t>
      </w:r>
    </w:p>
    <w:p w:rsidR="00B169C7" w:rsidRPr="00771716" w:rsidRDefault="00B169C7" w:rsidP="00B169C7">
      <w:pPr>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xml:space="preserve">Управление муниципальным долгом в 2013 году осуществлялось в пределах ограничений, установленных </w:t>
      </w:r>
      <w:hyperlink r:id="rId16" w:history="1">
        <w:r w:rsidRPr="00771716">
          <w:rPr>
            <w:rFonts w:ascii="Times New Roman" w:hAnsi="Times New Roman" w:cs="Times New Roman"/>
            <w:color w:val="0000FF"/>
            <w:sz w:val="24"/>
            <w:szCs w:val="24"/>
          </w:rPr>
          <w:t>статьей 107</w:t>
        </w:r>
      </w:hyperlink>
      <w:r w:rsidRPr="00771716">
        <w:rPr>
          <w:rFonts w:ascii="Times New Roman" w:hAnsi="Times New Roman" w:cs="Times New Roman"/>
          <w:sz w:val="24"/>
          <w:szCs w:val="24"/>
        </w:rPr>
        <w:t xml:space="preserve"> Бюджетного кодекса Российской Федерации.</w:t>
      </w:r>
    </w:p>
    <w:p w:rsidR="00B169C7" w:rsidRPr="00771716" w:rsidRDefault="00B169C7" w:rsidP="00B169C7">
      <w:pPr>
        <w:autoSpaceDE w:val="0"/>
        <w:autoSpaceDN w:val="0"/>
        <w:adjustRightInd w:val="0"/>
        <w:spacing w:after="0" w:line="240" w:lineRule="auto"/>
        <w:ind w:firstLine="540"/>
        <w:jc w:val="both"/>
        <w:rPr>
          <w:rFonts w:ascii="Times New Roman" w:hAnsi="Times New Roman" w:cs="Times New Roman"/>
          <w:sz w:val="24"/>
          <w:szCs w:val="24"/>
          <w:highlight w:val="yellow"/>
        </w:rPr>
      </w:pPr>
      <w:r w:rsidRPr="00771716">
        <w:rPr>
          <w:rFonts w:ascii="Times New Roman" w:hAnsi="Times New Roman" w:cs="Times New Roman"/>
          <w:sz w:val="24"/>
          <w:szCs w:val="24"/>
        </w:rPr>
        <w:t>Объем муниципального долга Холмского городского округа по состоянию на 01 января 2014 года составил 198 689,9 тыс. рублей. В структуре муниципального долга Холмского городского округа обязательства по привлеченным бюджетным кредитам из областного бюджета составляли 78 689,9 тыс. рублей, или 39,6%, по кредитам кредитных организаций – 120 000 тыс. рублей, или 60,4%, муниципальные гарантии Холмского городского округа не выдавались, соответственно их объем в структуре муниципального долга отсутствует.</w:t>
      </w:r>
      <w:r w:rsidRPr="00771716">
        <w:rPr>
          <w:rFonts w:ascii="Times New Roman" w:hAnsi="Times New Roman" w:cs="Times New Roman"/>
          <w:sz w:val="24"/>
          <w:szCs w:val="24"/>
          <w:highlight w:val="yellow"/>
        </w:rPr>
        <w:t xml:space="preserve"> </w:t>
      </w:r>
    </w:p>
    <w:p w:rsidR="00B169C7" w:rsidRPr="00771716" w:rsidRDefault="00B169C7" w:rsidP="00B169C7">
      <w:pPr>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xml:space="preserve">Расходы на обслуживание государственного долга в 2013 году составили 0,4% расходов бюджета Холмского городского округа. Низкий уровень расходов на обслуживание муниципального долга объясняется низкой процентной ставкой привлеченных кредитных ресурсов, вследствие осуществления заимствований путем привлечения кредитов кредитных организаций при соблюдении требований законодательства Российской Федерации о размещении муниципального заказа на право </w:t>
      </w:r>
      <w:r w:rsidRPr="00771716">
        <w:rPr>
          <w:rFonts w:ascii="Times New Roman" w:hAnsi="Times New Roman" w:cs="Times New Roman"/>
          <w:sz w:val="24"/>
          <w:szCs w:val="24"/>
        </w:rPr>
        <w:lastRenderedPageBreak/>
        <w:t>заключения муниципального контракта на оказание финансовых услуг по предоставлению кредита по результатам торгов. Это позволяет добиться снижения стоимости обслуживания привлекаемых кредитов.</w:t>
      </w:r>
    </w:p>
    <w:p w:rsidR="00B169C7" w:rsidRPr="00771716" w:rsidRDefault="00B169C7" w:rsidP="00B169C7">
      <w:pPr>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В качестве положительной тенденции следует отметить снижение объема муниципального долга по состоянию на 01 мая 2014 года до 126 333,6 тыс. рублей.</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Тем не менее, риск необоснованного увеличения дефицита муниципального бюджета, как следствие этого, увеличения муниципального долга Холмского городского округа, остаются вследствие возможного необоснованного принятия расходных обязательств (увеличения действующих расходных обязательств), не обеспеченных финансовыми ресурсами, поэтому так важно принять нормативный правовой акт, устанавливающий порядок принятия новых расходных обязательств Холмского городского округа  на основе проведения конкурса.</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В рамках осуществления муниципального финансового контроля Департаментом финансов в 2013 году было организовано проведение 27 проверок, которыми было охвачено средств в размере 491 701,0 тыс. рублей, в том числе проверки средств областного бюджета на сумму 55 817,3 тыс. рублей, местных бюджетов на сумму 9 224,2 тыс. рублей, 426 659,5 тыс. рублей – финансово-хозяйственной деятельности главных распорядителей средств бюджета Холмского городского округа.</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В ходе контрольных мероприятий установлено финансовых нарушений на сумму 9 448,7 тыс. рублей, в том числе 557,2 тыс. рублей в виде неэффективного использования средств областного и местных бюджетов.</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В адрес главных распорядителей бюджетных средств по итогам проверок направлены соответствующие предложения по устранению нарушений.</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Итоги контрольных мероприятий, проведенных в результате участия специалистов в проверках, организованных правоохранительными органами, в частности двух предприятий жилищно-коммунального хозяйства, переданы в Холмскую городскую прокуратуру.</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По состоянию на 1 января 2014 года устранено финансовых нарушений по проверкам, проведенным в 2013 году, на сумму 6 998,9 тыс. рублей, устранение нарушений на сумму 2 449,8 тыс. рублей находится на контроле в Финансовом управлении.</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Указанные цифры свидетельствуют о недостаточном ведомственном контроле за эффективным и целевым использованием средств со стороны главных распорядителей средств муниципального бюджета.</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В целях упорядочения контрольных функций утвержден Порядок осуществления Финансовым управлением полномочий по контролю в финансово-бюджетной сферы, утвержденный постановлением администрации Холмского городского округа от 27 января 2014 г. № 55.</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В настоящее время в управлении муниципальными финансами Холмского городского округа применяются различные информационные системы, которые в значительной мере повышают качество планирования и исполнения бюджета, мониторинга и анализа работы всей финансовой сферы.</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Выдвинуты новые требования к составу и качеству информации о финансовой деятельности главных распорядителей бюджетных средств. В результате возникали новые информационные потоки, обрабатываемые локальными автоматизированными системами, функционирование которых позволило:</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организовать оперативную обработку всех операций в процессе обслуживания лицевых счетов распорядителей и получателей средств муниципального бюджета с использованием системы удаленного взаимодействия Департамента финансов с распорядителями и получателями бюджетных средств;</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создать механизм предварительного контроля над соблюдением бюджетных ограничений в ходе оплаты расходных обязательств Холмского городского округа.</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lastRenderedPageBreak/>
        <w:t>Таким образом, к началу 2014 года сложился определенный уровень автоматизации различных функций и процессов, адекватный уровню развития сферы управления муниципальными финансами.</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Исходя из анализа существующей ситуации, в которой находятся муниципальные финансы Холмского городского округа, были сформированы приоритеты и цели муниципальной политики в сфере управления муниципальными финансами Холмского городского округа.</w:t>
      </w:r>
    </w:p>
    <w:p w:rsidR="00B169C7" w:rsidRPr="00771716" w:rsidRDefault="00B169C7" w:rsidP="00B169C7">
      <w:pPr>
        <w:widowControl w:val="0"/>
        <w:autoSpaceDE w:val="0"/>
        <w:autoSpaceDN w:val="0"/>
        <w:adjustRightInd w:val="0"/>
        <w:spacing w:after="0" w:line="240" w:lineRule="auto"/>
        <w:jc w:val="center"/>
        <w:rPr>
          <w:rFonts w:ascii="Times New Roman" w:hAnsi="Times New Roman" w:cs="Times New Roman"/>
          <w:sz w:val="24"/>
          <w:szCs w:val="24"/>
        </w:rPr>
      </w:pPr>
    </w:p>
    <w:p w:rsidR="00B169C7" w:rsidRPr="00771716" w:rsidRDefault="00B169C7" w:rsidP="00B169C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 w:name="Par342"/>
      <w:bookmarkEnd w:id="3"/>
      <w:r w:rsidRPr="00771716">
        <w:rPr>
          <w:rFonts w:ascii="Times New Roman" w:hAnsi="Times New Roman" w:cs="Times New Roman"/>
          <w:sz w:val="24"/>
          <w:szCs w:val="24"/>
        </w:rPr>
        <w:t>Раздел 2. ПРИОРИТЕТЫ И ЦЕЛИ МУНИЦИПАЛЬНОЙ ПОЛИТИКИ</w:t>
      </w:r>
    </w:p>
    <w:p w:rsidR="00B169C7" w:rsidRPr="00771716" w:rsidRDefault="00B169C7" w:rsidP="00B169C7">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В СФЕРЕ УПРАВЛЕНИЯ МУНИЦИПАЛЬНЫМИ ФИНАНСАМИ,</w:t>
      </w:r>
    </w:p>
    <w:p w:rsidR="00B169C7" w:rsidRPr="00771716" w:rsidRDefault="00B169C7" w:rsidP="00B169C7">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ОПИСАНИЕ ОСНОВНЫХ ЦЕЛЕЙ И ЗАДАЧ МУНИЦИПАЛЬНОЙ ПРОГРАММЫ</w:t>
      </w:r>
    </w:p>
    <w:p w:rsidR="00B169C7" w:rsidRPr="00771716" w:rsidRDefault="00B169C7" w:rsidP="00B169C7">
      <w:pPr>
        <w:widowControl w:val="0"/>
        <w:autoSpaceDE w:val="0"/>
        <w:autoSpaceDN w:val="0"/>
        <w:adjustRightInd w:val="0"/>
        <w:spacing w:after="0" w:line="240" w:lineRule="auto"/>
        <w:jc w:val="center"/>
        <w:rPr>
          <w:rFonts w:ascii="Times New Roman" w:hAnsi="Times New Roman" w:cs="Times New Roman"/>
          <w:sz w:val="24"/>
          <w:szCs w:val="24"/>
        </w:rPr>
      </w:pPr>
    </w:p>
    <w:p w:rsidR="00B169C7" w:rsidRPr="00771716" w:rsidRDefault="00B169C7" w:rsidP="00B169C7">
      <w:pPr>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Целью муниципальной программы является повышение эффективности и качества управления муниципальными финансами Холмского городского округа на основе дальнейшего совершенствования бюджетных правоотношений и механизмов использования бюджетных средств, направленного на реализацию стратегических приоритетов и целей социально-экономического развития и повышения качества жизни населения.</w:t>
      </w:r>
    </w:p>
    <w:p w:rsidR="00B169C7" w:rsidRPr="00771716" w:rsidRDefault="00B169C7" w:rsidP="00B169C7">
      <w:pPr>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В условиях ограниченных финансовых ресурсов бюджета Холмского городского округа требуется:</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1. Сохранение финансовой стабильности в Холмском городском округе за счет:</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формирования муниципального бюджета с учетом долгосрочного прогноза основных параметров бюджетной системы Холмского городского округа, основанных на реалистичных оценках;</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недопустимости увязки в ходе исполнения бюджета Холмского городского округа объемов расходов бюджетов с определенными доходными источниками;</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планирования бюджетных ассигнований исходя из необходимости безусловного исполнения действующих расходных обязательств;</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соблюдения установленных бюджетных ограничений при принятии новых расходных обязательств, в том числе при условии и в пределах реструктуризации (сокращения) ранее принятых обязательств (в случае необходимости);</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проведения систематического анализа и оценки рисков для бюджета муниципального образования «Холмский городской округ»;</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обеспечения устойчивости бюджетной системы Холмского городского округа и поэтапного сокращения дефицита муниципального бюджета;</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конкурсного распределения принимаемых обязательств.</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2. Создание условий для повышения эффективности деятельности органов местного самоуправления Холмского городского округа по выполнению муниципальных функций и обеспечению потребностей граждан и общества в муниципальных услугах, увеличению их доступности и качества будет реализовано путем:</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координации стратегического и бюджетного планирования;</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перехода к формированию и утверждению расходов муниципального бюджета в разрезе муниципальных программ Холмского городского округа;</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xml:space="preserve">- формирования муниципальных программ Холмского городского округа исходя из четко определенных долгосрочных целей социально-экономического </w:t>
      </w:r>
      <w:proofErr w:type="gramStart"/>
      <w:r w:rsidRPr="00771716">
        <w:rPr>
          <w:rFonts w:ascii="Times New Roman" w:hAnsi="Times New Roman" w:cs="Times New Roman"/>
          <w:sz w:val="24"/>
          <w:szCs w:val="24"/>
        </w:rPr>
        <w:t>развития;  индикаторов</w:t>
      </w:r>
      <w:proofErr w:type="gramEnd"/>
      <w:r w:rsidRPr="00771716">
        <w:rPr>
          <w:rFonts w:ascii="Times New Roman" w:hAnsi="Times New Roman" w:cs="Times New Roman"/>
          <w:sz w:val="24"/>
          <w:szCs w:val="24"/>
        </w:rPr>
        <w:t xml:space="preserve"> их достижения </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четкого определения полномочий и ответственности участников бюджетного процесса с созданием для них устойчивых стимулов к повышению эффективности бюджетных расходов;</w:t>
      </w:r>
    </w:p>
    <w:p w:rsidR="00B169C7" w:rsidRPr="00771716" w:rsidRDefault="00B169C7" w:rsidP="00B169C7">
      <w:pPr>
        <w:widowControl w:val="0"/>
        <w:autoSpaceDE w:val="0"/>
        <w:autoSpaceDN w:val="0"/>
        <w:adjustRightInd w:val="0"/>
        <w:spacing w:after="0" w:line="240" w:lineRule="auto"/>
        <w:ind w:hanging="27"/>
        <w:jc w:val="both"/>
        <w:rPr>
          <w:rFonts w:ascii="Times New Roman" w:hAnsi="Times New Roman" w:cs="Times New Roman"/>
          <w:sz w:val="24"/>
          <w:szCs w:val="24"/>
        </w:rPr>
      </w:pPr>
      <w:r w:rsidRPr="00771716">
        <w:rPr>
          <w:rFonts w:ascii="Times New Roman" w:hAnsi="Times New Roman" w:cs="Times New Roman"/>
          <w:sz w:val="24"/>
          <w:szCs w:val="24"/>
        </w:rPr>
        <w:lastRenderedPageBreak/>
        <w:t xml:space="preserve">- повышения прозрачности бюджетной системы, расширения доступа к информации о финансовой деятельности органов местного самоуправления, муниципальных учреждений, результатах использования бюджетных средств, муниципального имущества </w:t>
      </w:r>
    </w:p>
    <w:p w:rsidR="00B169C7" w:rsidRPr="00771716" w:rsidRDefault="00B169C7" w:rsidP="00B169C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71716">
        <w:rPr>
          <w:rFonts w:ascii="Times New Roman" w:hAnsi="Times New Roman" w:cs="Times New Roman"/>
          <w:sz w:val="24"/>
          <w:szCs w:val="24"/>
        </w:rPr>
        <w:t>3. Повышение качества управления финансами главными распорядителями бюджетных средств Холмского городского округа за счет:</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улучшения финансового менеджмента в бюджетном секторе, а также критериев оценки (мониторинга) его качества;</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оказания методической поддержки главным администраторам средств муниципального бюджета в повышении качества финансового менеджмента;</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нормативного правового и методического обеспечения развития внутреннего контроля в секторе муниципального управления;</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усиления контроля над эффективностью использования бюджетных средств, муниципального имущества, достоверностью отчетности о результатах реализации муниципальных и ведомственных целевых программ, выполнения муниципальных заданий;</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регулярной оценки качества финансового менеджмента органов местного самоуправления Холмского городского округа;</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создания стимулов для повышения эффективности работы органов местного самоуправления Холмского городского округа.</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4. Эффективное управление муниципальным долгом Холмского городского округа и финансовыми активами, направленное на сохранение достигнутой в последние годы высокой степени долговой устойчивости.</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Приоритетом долговой политики в области муниципальных внутренних заимствований Холмского городского округа является финансирование дефицита муниципального бюджета.</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5. Развитие информационной системы управления муниципальными финансами Холмского городского округа в части:</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внедрения современных информационно-коммуникационных технологий в управление муниципальными финансами Холмского городского округа;</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прозрачности и открытости информации о формировании и исполнении бюджета Холмского городского округа для общества.</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В целях удовлетворения указанных требований, а также повышения качества управления муниципальными финансами необходимо развивать единую государственную интегрированную информационную систему управления общественными финансами "Электронный бюджет", которая обеспечит прозрачность и подотчетность деятельности органов местного самоуправления и создаст предпосылки к формированию механизмов общественного контроля над эффективностью и результативностью деятельности органов местного самоуправления.</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Необходимо дальнейшее повышение публичности информации об управлении муниципальными финансами, использовании бюджетных средств, в том числе при осуществлении муниципальных закупок, результатах деятельности органов местного самоуправления Холмского городского округа.</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Достижение цели Муниципальной программы будет осуществляться путем решения ее задач.</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Состав задач Муниципальной программы приведен в паспорте муниципальной программы.</w:t>
      </w:r>
    </w:p>
    <w:p w:rsidR="00B169C7" w:rsidRPr="00771716" w:rsidRDefault="00B169C7" w:rsidP="00B169C7">
      <w:pPr>
        <w:pStyle w:val="ConsPlusCell"/>
        <w:ind w:firstLine="540"/>
        <w:jc w:val="both"/>
        <w:rPr>
          <w:rFonts w:ascii="Times New Roman" w:hAnsi="Times New Roman" w:cs="Times New Roman"/>
          <w:sz w:val="24"/>
          <w:szCs w:val="24"/>
        </w:rPr>
      </w:pPr>
      <w:r w:rsidRPr="00771716">
        <w:rPr>
          <w:rFonts w:ascii="Times New Roman" w:hAnsi="Times New Roman" w:cs="Times New Roman"/>
          <w:sz w:val="24"/>
          <w:szCs w:val="24"/>
        </w:rPr>
        <w:t>В результате реализации муниципальной программы ожидаются следующие результаты:</w:t>
      </w:r>
    </w:p>
    <w:p w:rsidR="00B169C7" w:rsidRPr="00771716" w:rsidRDefault="00B169C7" w:rsidP="00B169C7">
      <w:pPr>
        <w:pStyle w:val="ConsPlusCell"/>
        <w:ind w:firstLine="540"/>
        <w:jc w:val="both"/>
        <w:rPr>
          <w:rFonts w:ascii="Times New Roman" w:hAnsi="Times New Roman" w:cs="Times New Roman"/>
          <w:sz w:val="24"/>
          <w:szCs w:val="24"/>
        </w:rPr>
      </w:pPr>
      <w:r w:rsidRPr="00771716">
        <w:rPr>
          <w:rFonts w:ascii="Times New Roman" w:hAnsi="Times New Roman" w:cs="Times New Roman"/>
          <w:sz w:val="24"/>
          <w:szCs w:val="24"/>
        </w:rPr>
        <w:t>1. Создание стабильных финансовых условий для устойчивого экономического роста, повышения уровня и качества жизни населения муниципального образования «Холмский городской округ».</w:t>
      </w:r>
    </w:p>
    <w:p w:rsidR="00B169C7" w:rsidRPr="00771716" w:rsidRDefault="00B169C7" w:rsidP="00B169C7">
      <w:pPr>
        <w:pStyle w:val="ConsPlusCell"/>
        <w:ind w:firstLine="540"/>
        <w:jc w:val="both"/>
        <w:rPr>
          <w:rFonts w:ascii="Times New Roman" w:hAnsi="Times New Roman" w:cs="Times New Roman"/>
          <w:sz w:val="24"/>
          <w:szCs w:val="24"/>
        </w:rPr>
      </w:pPr>
      <w:r w:rsidRPr="00771716">
        <w:rPr>
          <w:rFonts w:ascii="Times New Roman" w:hAnsi="Times New Roman" w:cs="Times New Roman"/>
          <w:sz w:val="24"/>
          <w:szCs w:val="24"/>
        </w:rPr>
        <w:t xml:space="preserve">2. Создание условий для повышения эффективности финансового управления в </w:t>
      </w:r>
      <w:r w:rsidRPr="00771716">
        <w:rPr>
          <w:rFonts w:ascii="Times New Roman" w:hAnsi="Times New Roman" w:cs="Times New Roman"/>
          <w:sz w:val="24"/>
          <w:szCs w:val="24"/>
        </w:rPr>
        <w:lastRenderedPageBreak/>
        <w:t>муниципальном образовании «Холмский городской округ» в целях сбалансированности и устойчивости бюджетной системы муниципального образования «Холмский городской округ».</w:t>
      </w:r>
    </w:p>
    <w:p w:rsidR="00B169C7" w:rsidRPr="00771716" w:rsidRDefault="00B169C7" w:rsidP="00B169C7">
      <w:pPr>
        <w:pStyle w:val="ConsPlusCell"/>
        <w:ind w:firstLine="567"/>
        <w:jc w:val="both"/>
        <w:rPr>
          <w:rFonts w:ascii="Times New Roman" w:hAnsi="Times New Roman" w:cs="Times New Roman"/>
          <w:sz w:val="24"/>
          <w:szCs w:val="24"/>
        </w:rPr>
      </w:pPr>
      <w:r w:rsidRPr="00771716">
        <w:rPr>
          <w:rFonts w:ascii="Times New Roman" w:hAnsi="Times New Roman" w:cs="Times New Roman"/>
          <w:sz w:val="24"/>
          <w:szCs w:val="24"/>
        </w:rPr>
        <w:t xml:space="preserve">3. Обеспечение высокого уровня собираемости налогов и сборов, снижение соотношения объема задолженности по налогам и сборам к объему поступлений по налогам и сборам в бюджет муниципального образования «Холмский городской округ». </w:t>
      </w:r>
    </w:p>
    <w:p w:rsidR="00B169C7" w:rsidRPr="00771716" w:rsidRDefault="00B169C7" w:rsidP="00B169C7">
      <w:pPr>
        <w:pStyle w:val="ConsPlusCell"/>
        <w:ind w:firstLine="567"/>
        <w:jc w:val="both"/>
        <w:rPr>
          <w:rFonts w:ascii="Times New Roman" w:hAnsi="Times New Roman" w:cs="Times New Roman"/>
          <w:sz w:val="24"/>
          <w:szCs w:val="24"/>
        </w:rPr>
      </w:pPr>
      <w:r w:rsidRPr="00771716">
        <w:rPr>
          <w:rFonts w:ascii="Times New Roman" w:hAnsi="Times New Roman" w:cs="Times New Roman"/>
          <w:sz w:val="24"/>
          <w:szCs w:val="24"/>
        </w:rPr>
        <w:t>4. Перевод большей части расходов муниципального бюджета на принципы программно-целевого планирования, контроля и последующей оценки эффективности их использования.</w:t>
      </w:r>
    </w:p>
    <w:p w:rsidR="00B169C7" w:rsidRPr="00771716" w:rsidRDefault="00B169C7" w:rsidP="00B169C7">
      <w:pPr>
        <w:pStyle w:val="ConsPlusCell"/>
        <w:ind w:firstLine="567"/>
        <w:jc w:val="both"/>
        <w:rPr>
          <w:rFonts w:ascii="Times New Roman" w:hAnsi="Times New Roman" w:cs="Times New Roman"/>
          <w:sz w:val="24"/>
          <w:szCs w:val="24"/>
        </w:rPr>
      </w:pPr>
      <w:r w:rsidRPr="00771716">
        <w:rPr>
          <w:rFonts w:ascii="Times New Roman" w:hAnsi="Times New Roman" w:cs="Times New Roman"/>
          <w:sz w:val="24"/>
          <w:szCs w:val="24"/>
        </w:rPr>
        <w:t>5. Поддержание объема муниципального долга на экономически безопасном уровне.</w:t>
      </w:r>
    </w:p>
    <w:p w:rsidR="00B169C7" w:rsidRPr="00771716" w:rsidRDefault="00B169C7" w:rsidP="00B169C7">
      <w:pPr>
        <w:pStyle w:val="ConsPlusCell"/>
        <w:ind w:firstLine="540"/>
        <w:jc w:val="both"/>
        <w:rPr>
          <w:rFonts w:ascii="Times New Roman" w:hAnsi="Times New Roman" w:cs="Times New Roman"/>
          <w:sz w:val="24"/>
          <w:szCs w:val="24"/>
        </w:rPr>
      </w:pPr>
      <w:r w:rsidRPr="00771716">
        <w:rPr>
          <w:rFonts w:ascii="Times New Roman" w:hAnsi="Times New Roman" w:cs="Times New Roman"/>
          <w:sz w:val="24"/>
          <w:szCs w:val="24"/>
        </w:rPr>
        <w:t xml:space="preserve">6. Снижение объемов нарушений законодательства в бюджетной сфере и повышение эффективности расходования бюджетных средств, </w:t>
      </w:r>
      <w:proofErr w:type="gramStart"/>
      <w:r w:rsidRPr="00771716">
        <w:rPr>
          <w:rFonts w:ascii="Times New Roman" w:hAnsi="Times New Roman" w:cs="Times New Roman"/>
          <w:sz w:val="24"/>
          <w:szCs w:val="24"/>
        </w:rPr>
        <w:t>соблюдения  финансовой</w:t>
      </w:r>
      <w:proofErr w:type="gramEnd"/>
      <w:r w:rsidRPr="00771716">
        <w:rPr>
          <w:rFonts w:ascii="Times New Roman" w:hAnsi="Times New Roman" w:cs="Times New Roman"/>
          <w:sz w:val="24"/>
          <w:szCs w:val="24"/>
        </w:rPr>
        <w:t xml:space="preserve"> дисциплины.</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7. Обеспечение открытости и доступности для граждан информации о составлении и исполнении муниципального бюджета</w:t>
      </w:r>
    </w:p>
    <w:p w:rsidR="00B169C7" w:rsidRPr="00771716" w:rsidRDefault="00B169C7" w:rsidP="00B169C7">
      <w:pPr>
        <w:widowControl w:val="0"/>
        <w:autoSpaceDE w:val="0"/>
        <w:autoSpaceDN w:val="0"/>
        <w:adjustRightInd w:val="0"/>
        <w:spacing w:after="0" w:line="240" w:lineRule="auto"/>
        <w:jc w:val="center"/>
        <w:rPr>
          <w:rFonts w:ascii="Times New Roman" w:hAnsi="Times New Roman" w:cs="Times New Roman"/>
          <w:sz w:val="24"/>
          <w:szCs w:val="24"/>
        </w:rPr>
      </w:pPr>
    </w:p>
    <w:p w:rsidR="00B169C7" w:rsidRPr="00771716" w:rsidRDefault="00B169C7" w:rsidP="00B169C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408"/>
      <w:bookmarkEnd w:id="4"/>
      <w:r w:rsidRPr="00771716">
        <w:rPr>
          <w:rFonts w:ascii="Times New Roman" w:hAnsi="Times New Roman" w:cs="Times New Roman"/>
          <w:sz w:val="24"/>
          <w:szCs w:val="24"/>
        </w:rPr>
        <w:t>Раздел 3. ПРОГНОЗ КОНЕЧНЫХ РЕЗУЛЬТАТОВ</w:t>
      </w:r>
    </w:p>
    <w:p w:rsidR="00B169C7" w:rsidRPr="00771716" w:rsidRDefault="00B169C7" w:rsidP="00B169C7">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МУНИЦИПАЛЬНОЙ ПРОГРАММЫ</w:t>
      </w:r>
    </w:p>
    <w:p w:rsidR="00B169C7" w:rsidRPr="00771716" w:rsidRDefault="00B169C7" w:rsidP="00B169C7">
      <w:pPr>
        <w:widowControl w:val="0"/>
        <w:autoSpaceDE w:val="0"/>
        <w:autoSpaceDN w:val="0"/>
        <w:adjustRightInd w:val="0"/>
        <w:spacing w:after="0" w:line="240" w:lineRule="auto"/>
        <w:jc w:val="center"/>
        <w:rPr>
          <w:rFonts w:ascii="Times New Roman" w:hAnsi="Times New Roman" w:cs="Times New Roman"/>
          <w:sz w:val="24"/>
          <w:szCs w:val="24"/>
        </w:rPr>
      </w:pP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Реализация муниципальной программы позволит достичь следующих показателей:</w:t>
      </w:r>
    </w:p>
    <w:p w:rsidR="00B169C7" w:rsidRPr="00771716" w:rsidRDefault="00B169C7" w:rsidP="00B169C7">
      <w:pPr>
        <w:pStyle w:val="ConsPlusCell"/>
        <w:ind w:firstLine="540"/>
        <w:jc w:val="both"/>
        <w:rPr>
          <w:rFonts w:ascii="Times New Roman" w:hAnsi="Times New Roman" w:cs="Times New Roman"/>
          <w:sz w:val="24"/>
          <w:szCs w:val="24"/>
        </w:rPr>
      </w:pPr>
      <w:r w:rsidRPr="00771716">
        <w:rPr>
          <w:rFonts w:ascii="Times New Roman" w:hAnsi="Times New Roman" w:cs="Times New Roman"/>
          <w:sz w:val="24"/>
          <w:szCs w:val="24"/>
        </w:rPr>
        <w:t>- утверждение бюджета муниципального образования «Холмский городской округ» на трехлетний период (на очередной финансовый год и плановый период);</w:t>
      </w:r>
    </w:p>
    <w:p w:rsidR="00B169C7" w:rsidRPr="00771716" w:rsidRDefault="00B169C7" w:rsidP="00B169C7">
      <w:pPr>
        <w:pStyle w:val="ConsPlusCell"/>
        <w:ind w:firstLine="540"/>
        <w:jc w:val="both"/>
        <w:rPr>
          <w:rFonts w:ascii="Times New Roman" w:hAnsi="Times New Roman" w:cs="Times New Roman"/>
          <w:sz w:val="24"/>
          <w:szCs w:val="24"/>
        </w:rPr>
      </w:pPr>
      <w:r w:rsidRPr="00771716">
        <w:rPr>
          <w:rFonts w:ascii="Times New Roman" w:hAnsi="Times New Roman" w:cs="Times New Roman"/>
          <w:sz w:val="24"/>
          <w:szCs w:val="24"/>
        </w:rPr>
        <w:t>- обеспечение исполнения расходных обязательств муниципального образования «Холмский городской округ» не менее чем на 90%;</w:t>
      </w:r>
    </w:p>
    <w:p w:rsidR="00B169C7" w:rsidRPr="00771716" w:rsidRDefault="00B169C7" w:rsidP="00B169C7">
      <w:pPr>
        <w:pStyle w:val="ConsPlusCell"/>
        <w:ind w:firstLine="540"/>
        <w:jc w:val="both"/>
        <w:rPr>
          <w:rFonts w:ascii="Times New Roman" w:hAnsi="Times New Roman" w:cs="Times New Roman"/>
          <w:sz w:val="24"/>
          <w:szCs w:val="24"/>
        </w:rPr>
      </w:pPr>
      <w:r w:rsidRPr="00771716">
        <w:rPr>
          <w:rFonts w:ascii="Times New Roman" w:hAnsi="Times New Roman" w:cs="Times New Roman"/>
          <w:sz w:val="24"/>
          <w:szCs w:val="24"/>
        </w:rPr>
        <w:t>- удельный вес программных расходов в общем объеме расходов бюджета Холмского городского округа не менее 90%;</w:t>
      </w:r>
    </w:p>
    <w:p w:rsidR="00B169C7" w:rsidRPr="00771716" w:rsidRDefault="00B169C7" w:rsidP="00B169C7">
      <w:pPr>
        <w:pStyle w:val="ConsPlusCell"/>
        <w:ind w:firstLine="540"/>
        <w:jc w:val="both"/>
        <w:rPr>
          <w:rFonts w:ascii="Times New Roman" w:hAnsi="Times New Roman" w:cs="Times New Roman"/>
          <w:sz w:val="24"/>
          <w:szCs w:val="24"/>
        </w:rPr>
      </w:pPr>
      <w:r w:rsidRPr="00771716">
        <w:rPr>
          <w:rFonts w:ascii="Times New Roman" w:hAnsi="Times New Roman" w:cs="Times New Roman"/>
          <w:sz w:val="24"/>
          <w:szCs w:val="24"/>
        </w:rPr>
        <w:t>- размер дефицита бюджета Холмский городского округа по отношению к общему годовому объему доходов без учета объема безвозмездных поступлений (или) поступлений налоговых доходов по дополнительным нормативам отчислений составит 10%;</w:t>
      </w:r>
    </w:p>
    <w:p w:rsidR="00B169C7" w:rsidRPr="00771716" w:rsidRDefault="00B169C7" w:rsidP="00B169C7">
      <w:pPr>
        <w:pStyle w:val="ConsPlusCell"/>
        <w:ind w:firstLine="540"/>
        <w:jc w:val="both"/>
        <w:rPr>
          <w:rFonts w:ascii="Times New Roman" w:hAnsi="Times New Roman" w:cs="Times New Roman"/>
          <w:sz w:val="24"/>
          <w:szCs w:val="24"/>
        </w:rPr>
      </w:pPr>
      <w:r w:rsidRPr="00771716">
        <w:rPr>
          <w:rFonts w:ascii="Times New Roman" w:hAnsi="Times New Roman" w:cs="Times New Roman"/>
          <w:sz w:val="24"/>
          <w:szCs w:val="24"/>
        </w:rPr>
        <w:t>- отношение просроченной кредиторской задолженности муниципального бюджета к общему объему расходов бюджета Холмского городского округа составит 0%;</w:t>
      </w:r>
    </w:p>
    <w:p w:rsidR="00B169C7" w:rsidRPr="00771716" w:rsidRDefault="00B169C7" w:rsidP="00B169C7">
      <w:pPr>
        <w:pStyle w:val="ConsPlusCell"/>
        <w:ind w:firstLine="540"/>
        <w:jc w:val="both"/>
        <w:rPr>
          <w:rFonts w:ascii="Times New Roman" w:hAnsi="Times New Roman" w:cs="Times New Roman"/>
          <w:sz w:val="24"/>
          <w:szCs w:val="24"/>
        </w:rPr>
      </w:pPr>
      <w:r w:rsidRPr="00771716">
        <w:rPr>
          <w:rFonts w:ascii="Times New Roman" w:hAnsi="Times New Roman" w:cs="Times New Roman"/>
          <w:sz w:val="24"/>
          <w:szCs w:val="24"/>
        </w:rPr>
        <w:t>- отношение объема налоговых и неналоговых доходов к аналогичному показателю предыдущего года (в сопоставимых единицах) составит свыше 100%;</w:t>
      </w:r>
    </w:p>
    <w:p w:rsidR="00B169C7" w:rsidRPr="00771716" w:rsidRDefault="00B169C7" w:rsidP="00B169C7">
      <w:pPr>
        <w:pStyle w:val="ConsPlusCell"/>
        <w:ind w:firstLine="540"/>
        <w:jc w:val="both"/>
        <w:rPr>
          <w:rFonts w:ascii="Times New Roman" w:hAnsi="Times New Roman" w:cs="Times New Roman"/>
          <w:sz w:val="24"/>
          <w:szCs w:val="24"/>
        </w:rPr>
      </w:pPr>
      <w:r w:rsidRPr="00771716">
        <w:rPr>
          <w:rFonts w:ascii="Times New Roman" w:hAnsi="Times New Roman" w:cs="Times New Roman"/>
          <w:sz w:val="24"/>
          <w:szCs w:val="24"/>
        </w:rPr>
        <w:t>- отношение объема муниципального долга к доходам бюджета Холмского городского округа без учета объема безвозмездных поступлений и (или) поступлений налоговых доходов по дополнительным нормативам отчислений составит 10%;</w:t>
      </w:r>
    </w:p>
    <w:p w:rsidR="00B169C7" w:rsidRPr="00771716" w:rsidRDefault="00B169C7" w:rsidP="00B169C7">
      <w:pPr>
        <w:pStyle w:val="ConsPlusCell"/>
        <w:ind w:firstLine="540"/>
        <w:jc w:val="both"/>
        <w:rPr>
          <w:rFonts w:ascii="Times New Roman" w:hAnsi="Times New Roman" w:cs="Times New Roman"/>
          <w:sz w:val="24"/>
          <w:szCs w:val="24"/>
        </w:rPr>
      </w:pPr>
      <w:r w:rsidRPr="00771716">
        <w:rPr>
          <w:rFonts w:ascii="Times New Roman" w:hAnsi="Times New Roman" w:cs="Times New Roman"/>
          <w:sz w:val="24"/>
          <w:szCs w:val="24"/>
        </w:rPr>
        <w:t>- доля расходов муниципального бюджета на обслуживание муниципального долга в составе расходов бюджета Холмского городского округа» без учета субвенций, предоставляемых из вышестоящего бюджета, не будет превышать 1%;</w:t>
      </w:r>
    </w:p>
    <w:p w:rsidR="00B169C7" w:rsidRPr="00771716" w:rsidRDefault="00B169C7" w:rsidP="00B169C7">
      <w:pPr>
        <w:pStyle w:val="ConsPlusCell"/>
        <w:ind w:firstLine="540"/>
        <w:jc w:val="both"/>
        <w:rPr>
          <w:rFonts w:ascii="Times New Roman" w:hAnsi="Times New Roman" w:cs="Times New Roman"/>
          <w:sz w:val="24"/>
          <w:szCs w:val="24"/>
        </w:rPr>
      </w:pPr>
      <w:r w:rsidRPr="00771716">
        <w:rPr>
          <w:rFonts w:ascii="Times New Roman" w:hAnsi="Times New Roman" w:cs="Times New Roman"/>
          <w:sz w:val="24"/>
          <w:szCs w:val="24"/>
        </w:rPr>
        <w:t>- будет достигнуто отношение объема выплат по муниципальным гарантиям Холмского городского округа к общему объему предоставленных муниципальных гарантий - 0%;</w:t>
      </w:r>
    </w:p>
    <w:p w:rsidR="00B169C7" w:rsidRPr="00771716" w:rsidRDefault="00B169C7" w:rsidP="00B169C7">
      <w:pPr>
        <w:pStyle w:val="ConsPlusCell"/>
        <w:ind w:firstLine="540"/>
        <w:jc w:val="both"/>
        <w:rPr>
          <w:rFonts w:ascii="Times New Roman" w:hAnsi="Times New Roman" w:cs="Times New Roman"/>
          <w:sz w:val="24"/>
          <w:szCs w:val="24"/>
        </w:rPr>
      </w:pPr>
      <w:r w:rsidRPr="00771716">
        <w:rPr>
          <w:rFonts w:ascii="Times New Roman" w:hAnsi="Times New Roman" w:cs="Times New Roman"/>
          <w:sz w:val="24"/>
          <w:szCs w:val="24"/>
        </w:rPr>
        <w:t>- соответствие объема резервного фонда администрации муниципального образования «Холмский городской округ» к общему объему составит 3%;</w:t>
      </w:r>
    </w:p>
    <w:p w:rsidR="00B169C7" w:rsidRPr="00771716" w:rsidRDefault="00B169C7" w:rsidP="00B169C7">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771716">
        <w:rPr>
          <w:rFonts w:ascii="Times New Roman" w:hAnsi="Times New Roman" w:cs="Times New Roman"/>
          <w:sz w:val="24"/>
          <w:szCs w:val="24"/>
        </w:rPr>
        <w:t>- обеспечено исполнения расходных обязательств, финансируемых за счет средств, выделенных из резервного фонда администрации муниципального образования «Холмский городской округ» не менее 90%;</w:t>
      </w:r>
    </w:p>
    <w:p w:rsidR="00B169C7" w:rsidRPr="00771716" w:rsidRDefault="00B169C7" w:rsidP="00B169C7">
      <w:pPr>
        <w:pStyle w:val="ConsPlusCell"/>
        <w:ind w:firstLine="540"/>
        <w:jc w:val="both"/>
        <w:rPr>
          <w:rFonts w:ascii="Times New Roman" w:hAnsi="Times New Roman" w:cs="Times New Roman"/>
          <w:sz w:val="24"/>
          <w:szCs w:val="24"/>
        </w:rPr>
      </w:pPr>
      <w:r w:rsidRPr="00771716">
        <w:rPr>
          <w:rFonts w:ascii="Times New Roman" w:hAnsi="Times New Roman" w:cs="Times New Roman"/>
          <w:sz w:val="24"/>
          <w:szCs w:val="24"/>
        </w:rPr>
        <w:t>- 100% главных распорядителей средств бюджета муниципального образования «Холмский городской округ», муниципальных учреждений муниципального образования «Холмский городской округ» будут охвачены автоматизацией бюджетного процесса;</w:t>
      </w:r>
    </w:p>
    <w:p w:rsidR="00B169C7" w:rsidRPr="00771716" w:rsidRDefault="00B169C7" w:rsidP="00B169C7">
      <w:pPr>
        <w:pStyle w:val="ConsPlusCell"/>
        <w:ind w:firstLine="540"/>
        <w:jc w:val="both"/>
        <w:rPr>
          <w:rFonts w:ascii="Times New Roman" w:hAnsi="Times New Roman" w:cs="Times New Roman"/>
          <w:sz w:val="24"/>
          <w:szCs w:val="24"/>
        </w:rPr>
      </w:pPr>
      <w:r w:rsidRPr="00771716">
        <w:rPr>
          <w:rFonts w:ascii="Times New Roman" w:hAnsi="Times New Roman" w:cs="Times New Roman"/>
          <w:sz w:val="24"/>
          <w:szCs w:val="24"/>
        </w:rPr>
        <w:t xml:space="preserve">- доля муниципальных учреждений муниципального образования «Холмский городской округ», разместивших информацию о своей деятельности на своем </w:t>
      </w:r>
      <w:r w:rsidRPr="00771716">
        <w:rPr>
          <w:rFonts w:ascii="Times New Roman" w:hAnsi="Times New Roman" w:cs="Times New Roman"/>
          <w:sz w:val="24"/>
          <w:szCs w:val="24"/>
        </w:rPr>
        <w:lastRenderedPageBreak/>
        <w:t>официальном сайте в информационно-телекоммуникационной сети Интернет в общем количестве муниципальных учреждений муниципального образования «Холмский городской округ», обязанных размещать сведения о своей деятельности в соответствии с законодательством составит 100%;</w:t>
      </w:r>
    </w:p>
    <w:p w:rsidR="00B169C7" w:rsidRPr="00771716" w:rsidRDefault="00B169C7" w:rsidP="00B169C7">
      <w:pPr>
        <w:pStyle w:val="ConsPlusCell"/>
        <w:ind w:firstLine="540"/>
        <w:jc w:val="both"/>
        <w:rPr>
          <w:rFonts w:ascii="Times New Roman" w:hAnsi="Times New Roman" w:cs="Times New Roman"/>
          <w:sz w:val="24"/>
          <w:szCs w:val="24"/>
        </w:rPr>
      </w:pPr>
      <w:r w:rsidRPr="00771716">
        <w:rPr>
          <w:rFonts w:ascii="Times New Roman" w:hAnsi="Times New Roman" w:cs="Times New Roman"/>
          <w:sz w:val="24"/>
          <w:szCs w:val="24"/>
        </w:rPr>
        <w:t>- доля типов информации о плановых и фактических показателях в сфере управления муниципальными финансами городского округа, его активах и обязательствах, которая в соответствии с законодательством должна быть открыта для общества, размещаемой на официальном сайте администрации муниципального образования «Холмский городской округ» составит 100%;</w:t>
      </w:r>
    </w:p>
    <w:p w:rsidR="00B169C7" w:rsidRPr="00771716" w:rsidRDefault="00B169C7" w:rsidP="00B169C7">
      <w:pPr>
        <w:pStyle w:val="ConsPlusCell"/>
        <w:ind w:firstLine="540"/>
        <w:rPr>
          <w:rFonts w:ascii="Times New Roman" w:hAnsi="Times New Roman" w:cs="Times New Roman"/>
          <w:sz w:val="24"/>
          <w:szCs w:val="24"/>
        </w:rPr>
      </w:pPr>
      <w:r w:rsidRPr="00771716">
        <w:rPr>
          <w:rFonts w:ascii="Times New Roman" w:hAnsi="Times New Roman" w:cs="Times New Roman"/>
          <w:sz w:val="24"/>
          <w:szCs w:val="24"/>
        </w:rPr>
        <w:t xml:space="preserve">- отношение объема средств муниципального бюджета, </w:t>
      </w:r>
      <w:proofErr w:type="gramStart"/>
      <w:r w:rsidRPr="00771716">
        <w:rPr>
          <w:rFonts w:ascii="Times New Roman" w:hAnsi="Times New Roman" w:cs="Times New Roman"/>
          <w:sz w:val="24"/>
          <w:szCs w:val="24"/>
        </w:rPr>
        <w:t>охваченных  проверками</w:t>
      </w:r>
      <w:proofErr w:type="gramEnd"/>
      <w:r w:rsidRPr="00771716">
        <w:rPr>
          <w:rFonts w:ascii="Times New Roman" w:hAnsi="Times New Roman" w:cs="Times New Roman"/>
          <w:sz w:val="24"/>
          <w:szCs w:val="24"/>
        </w:rPr>
        <w:t>,  к общему объему средств муниципального бюджета без учета расходов на обслуживание муниципального долга составит не менее 10 %;</w:t>
      </w:r>
    </w:p>
    <w:p w:rsidR="00B169C7" w:rsidRPr="00771716" w:rsidRDefault="00B169C7" w:rsidP="00B169C7">
      <w:pPr>
        <w:pStyle w:val="ConsPlusCell"/>
        <w:ind w:firstLine="540"/>
        <w:rPr>
          <w:rFonts w:ascii="Times New Roman" w:hAnsi="Times New Roman" w:cs="Times New Roman"/>
          <w:sz w:val="24"/>
          <w:szCs w:val="24"/>
        </w:rPr>
      </w:pPr>
      <w:r w:rsidRPr="00771716">
        <w:rPr>
          <w:rFonts w:ascii="Times New Roman" w:hAnsi="Times New Roman" w:cs="Times New Roman"/>
          <w:sz w:val="24"/>
          <w:szCs w:val="24"/>
        </w:rPr>
        <w:t xml:space="preserve">- отношение количества предписаний, принятых по фактам финансовых нарушений, к общему количеству установленных </w:t>
      </w:r>
      <w:proofErr w:type="gramStart"/>
      <w:r w:rsidRPr="00771716">
        <w:rPr>
          <w:rFonts w:ascii="Times New Roman" w:hAnsi="Times New Roman" w:cs="Times New Roman"/>
          <w:sz w:val="24"/>
          <w:szCs w:val="24"/>
        </w:rPr>
        <w:t>фактов  финансовых</w:t>
      </w:r>
      <w:proofErr w:type="gramEnd"/>
      <w:r w:rsidRPr="00771716">
        <w:rPr>
          <w:rFonts w:ascii="Times New Roman" w:hAnsi="Times New Roman" w:cs="Times New Roman"/>
          <w:sz w:val="24"/>
          <w:szCs w:val="24"/>
        </w:rPr>
        <w:t xml:space="preserve"> нарушений составит 100%;</w:t>
      </w:r>
    </w:p>
    <w:p w:rsidR="00B169C7" w:rsidRPr="00771716" w:rsidRDefault="00B169C7" w:rsidP="00B169C7">
      <w:pPr>
        <w:pStyle w:val="ConsPlusCell"/>
        <w:ind w:firstLine="540"/>
        <w:jc w:val="both"/>
        <w:rPr>
          <w:rFonts w:ascii="Times New Roman" w:hAnsi="Times New Roman" w:cs="Times New Roman"/>
          <w:sz w:val="24"/>
          <w:szCs w:val="24"/>
        </w:rPr>
      </w:pPr>
      <w:r w:rsidRPr="00771716">
        <w:rPr>
          <w:rFonts w:ascii="Times New Roman" w:hAnsi="Times New Roman" w:cs="Times New Roman"/>
          <w:sz w:val="24"/>
          <w:szCs w:val="24"/>
        </w:rPr>
        <w:t>- отношение объема реализованных в отчетном периоде нарушений, возможных (подлежащих) к устранению, к общему объему нарушений, установленных в отчетном периоде, возможных (подлежащих) к устранению составит 54%;</w:t>
      </w:r>
    </w:p>
    <w:p w:rsidR="00B169C7" w:rsidRPr="00771716" w:rsidRDefault="00B169C7" w:rsidP="00B169C7">
      <w:pPr>
        <w:pStyle w:val="ConsPlusCell"/>
        <w:jc w:val="both"/>
        <w:rPr>
          <w:rFonts w:ascii="Times New Roman" w:hAnsi="Times New Roman" w:cs="Times New Roman"/>
          <w:sz w:val="24"/>
          <w:szCs w:val="24"/>
        </w:rPr>
      </w:pPr>
      <w:r w:rsidRPr="00771716">
        <w:rPr>
          <w:rFonts w:ascii="Times New Roman" w:hAnsi="Times New Roman" w:cs="Times New Roman"/>
          <w:sz w:val="24"/>
          <w:szCs w:val="24"/>
        </w:rPr>
        <w:tab/>
        <w:t xml:space="preserve"> - реализация общественно значимых проектов, основанных на местных инициативах – 100%;</w:t>
      </w:r>
    </w:p>
    <w:p w:rsidR="00B169C7" w:rsidRPr="00771716" w:rsidRDefault="00B169C7" w:rsidP="00B169C7">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771716">
        <w:rPr>
          <w:rFonts w:ascii="Times New Roman" w:hAnsi="Times New Roman" w:cs="Times New Roman"/>
          <w:sz w:val="24"/>
          <w:szCs w:val="24"/>
        </w:rPr>
        <w:tab/>
        <w:t>- реализация общественно значимых проектов, основанных на местных инициативах в рамках проекта «Молодежный бюджет» - 100%;</w:t>
      </w:r>
    </w:p>
    <w:p w:rsidR="00B169C7" w:rsidRPr="00771716" w:rsidRDefault="00B169C7" w:rsidP="00B169C7">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771716">
        <w:rPr>
          <w:rFonts w:ascii="Times New Roman" w:hAnsi="Times New Roman" w:cs="Times New Roman"/>
          <w:sz w:val="24"/>
          <w:szCs w:val="24"/>
        </w:rPr>
        <w:tab/>
        <w:t>- количество исполненных исполнительных документов, поступивших в Департамент финансов в финансовом году – 100%.</w:t>
      </w:r>
    </w:p>
    <w:p w:rsidR="00B169C7" w:rsidRPr="00771716" w:rsidRDefault="00B169C7" w:rsidP="00B169C7">
      <w:pPr>
        <w:pStyle w:val="ConsPlusCell"/>
        <w:ind w:firstLine="540"/>
        <w:jc w:val="both"/>
        <w:rPr>
          <w:rFonts w:ascii="Times New Roman" w:hAnsi="Times New Roman" w:cs="Times New Roman"/>
          <w:sz w:val="24"/>
          <w:szCs w:val="24"/>
        </w:rPr>
      </w:pPr>
    </w:p>
    <w:p w:rsidR="00B169C7" w:rsidRPr="00771716" w:rsidRDefault="00B169C7" w:rsidP="00B169C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432"/>
      <w:bookmarkEnd w:id="5"/>
      <w:r w:rsidRPr="00771716">
        <w:rPr>
          <w:rFonts w:ascii="Times New Roman" w:hAnsi="Times New Roman" w:cs="Times New Roman"/>
          <w:sz w:val="24"/>
          <w:szCs w:val="24"/>
        </w:rPr>
        <w:t xml:space="preserve">Раздел 4. СРОКИ И ЭТАПЫ РЕАЛИЗАЦИИ МУНИЦИПАЛЬНОЙ ПРОГРАММЫ </w:t>
      </w:r>
    </w:p>
    <w:p w:rsidR="00B169C7" w:rsidRPr="00771716" w:rsidRDefault="00B169C7" w:rsidP="00B169C7">
      <w:pPr>
        <w:widowControl w:val="0"/>
        <w:autoSpaceDE w:val="0"/>
        <w:autoSpaceDN w:val="0"/>
        <w:adjustRightInd w:val="0"/>
        <w:spacing w:after="0" w:line="240" w:lineRule="auto"/>
        <w:jc w:val="center"/>
        <w:rPr>
          <w:rFonts w:ascii="Times New Roman" w:hAnsi="Times New Roman" w:cs="Times New Roman"/>
          <w:sz w:val="24"/>
          <w:szCs w:val="24"/>
        </w:rPr>
      </w:pP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Муниципальная программа будет реализована с 2015 по 2026 годы.</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В силу постоянного характера решаемых в рамках муниципальной программы задач выделение отдельных этапов ее реализации не предусматривается.</w:t>
      </w:r>
    </w:p>
    <w:p w:rsidR="00B169C7" w:rsidRPr="00771716" w:rsidRDefault="00B169C7" w:rsidP="00B169C7">
      <w:pPr>
        <w:widowControl w:val="0"/>
        <w:autoSpaceDE w:val="0"/>
        <w:autoSpaceDN w:val="0"/>
        <w:adjustRightInd w:val="0"/>
        <w:spacing w:after="0" w:line="240" w:lineRule="auto"/>
        <w:jc w:val="center"/>
        <w:rPr>
          <w:rFonts w:ascii="Times New Roman" w:hAnsi="Times New Roman" w:cs="Times New Roman"/>
          <w:sz w:val="24"/>
          <w:szCs w:val="24"/>
        </w:rPr>
      </w:pPr>
    </w:p>
    <w:p w:rsidR="00B169C7" w:rsidRPr="00771716" w:rsidRDefault="00B169C7" w:rsidP="00B169C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437"/>
      <w:bookmarkEnd w:id="6"/>
      <w:r w:rsidRPr="00771716">
        <w:rPr>
          <w:rFonts w:ascii="Times New Roman" w:hAnsi="Times New Roman" w:cs="Times New Roman"/>
          <w:sz w:val="24"/>
          <w:szCs w:val="24"/>
        </w:rPr>
        <w:t>Раздел 5. ПЕРЕЧЕНЬ МЕРОПРИЯТИЙ</w:t>
      </w:r>
    </w:p>
    <w:p w:rsidR="00B169C7" w:rsidRPr="00771716" w:rsidRDefault="00B169C7" w:rsidP="00B169C7">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МУНИЦИПАЛЬНОЙ ПРОГРАММЫ</w:t>
      </w:r>
    </w:p>
    <w:p w:rsidR="00B169C7" w:rsidRPr="00771716" w:rsidRDefault="00B169C7" w:rsidP="00B169C7">
      <w:pPr>
        <w:widowControl w:val="0"/>
        <w:autoSpaceDE w:val="0"/>
        <w:autoSpaceDN w:val="0"/>
        <w:adjustRightInd w:val="0"/>
        <w:spacing w:after="0" w:line="240" w:lineRule="auto"/>
        <w:jc w:val="center"/>
        <w:rPr>
          <w:rFonts w:ascii="Times New Roman" w:hAnsi="Times New Roman" w:cs="Times New Roman"/>
          <w:sz w:val="24"/>
          <w:szCs w:val="24"/>
        </w:rPr>
      </w:pPr>
    </w:p>
    <w:p w:rsidR="00B169C7" w:rsidRPr="00771716" w:rsidRDefault="00771716"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hyperlink w:anchor="Par569" w:history="1">
        <w:r w:rsidR="00B169C7" w:rsidRPr="00771716">
          <w:rPr>
            <w:rFonts w:ascii="Times New Roman" w:hAnsi="Times New Roman" w:cs="Times New Roman"/>
            <w:color w:val="0000FF"/>
            <w:sz w:val="24"/>
            <w:szCs w:val="24"/>
          </w:rPr>
          <w:t>Перечень</w:t>
        </w:r>
      </w:hyperlink>
      <w:r w:rsidR="00B169C7" w:rsidRPr="00771716">
        <w:rPr>
          <w:rFonts w:ascii="Times New Roman" w:hAnsi="Times New Roman" w:cs="Times New Roman"/>
          <w:sz w:val="24"/>
          <w:szCs w:val="24"/>
        </w:rPr>
        <w:t xml:space="preserve"> мероприятий муниципальной программы (с указанием сроков их реализации и ожидаемых результатов) содержится в приложении N 1 к настоящей Муниципальной программе.</w:t>
      </w:r>
    </w:p>
    <w:p w:rsidR="00B169C7" w:rsidRPr="00771716" w:rsidRDefault="00B169C7" w:rsidP="00B169C7">
      <w:pPr>
        <w:widowControl w:val="0"/>
        <w:autoSpaceDE w:val="0"/>
        <w:autoSpaceDN w:val="0"/>
        <w:adjustRightInd w:val="0"/>
        <w:spacing w:after="0" w:line="240" w:lineRule="auto"/>
        <w:jc w:val="center"/>
        <w:rPr>
          <w:rFonts w:ascii="Times New Roman" w:hAnsi="Times New Roman" w:cs="Times New Roman"/>
          <w:sz w:val="24"/>
          <w:szCs w:val="24"/>
        </w:rPr>
      </w:pPr>
    </w:p>
    <w:p w:rsidR="00B169C7" w:rsidRPr="00771716" w:rsidRDefault="00B169C7" w:rsidP="00B169C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7" w:name="Par442"/>
      <w:bookmarkEnd w:id="7"/>
      <w:r w:rsidRPr="00771716">
        <w:rPr>
          <w:rFonts w:ascii="Times New Roman" w:hAnsi="Times New Roman" w:cs="Times New Roman"/>
          <w:sz w:val="24"/>
          <w:szCs w:val="24"/>
        </w:rPr>
        <w:t>Раздел 6. ХАРАКТЕРИСТИКА МЕР ПРАВОВОГО РЕГУЛИРОВАНИЯ</w:t>
      </w:r>
    </w:p>
    <w:p w:rsidR="00B169C7" w:rsidRPr="00771716" w:rsidRDefault="00B169C7" w:rsidP="00B169C7">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В СФЕРЕ УПРАВЛЕНИЯ МУНИЦИПАЛЬНЫМИ ФИНАНСАМИ</w:t>
      </w:r>
    </w:p>
    <w:p w:rsidR="00B169C7" w:rsidRPr="00771716" w:rsidRDefault="00B169C7" w:rsidP="00B169C7">
      <w:pPr>
        <w:widowControl w:val="0"/>
        <w:autoSpaceDE w:val="0"/>
        <w:autoSpaceDN w:val="0"/>
        <w:adjustRightInd w:val="0"/>
        <w:spacing w:after="0" w:line="240" w:lineRule="auto"/>
        <w:jc w:val="center"/>
        <w:rPr>
          <w:rFonts w:ascii="Times New Roman" w:hAnsi="Times New Roman" w:cs="Times New Roman"/>
          <w:sz w:val="24"/>
          <w:szCs w:val="24"/>
        </w:rPr>
      </w:pP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xml:space="preserve">Основные </w:t>
      </w:r>
      <w:hyperlink w:anchor="Par885" w:history="1">
        <w:r w:rsidRPr="00771716">
          <w:rPr>
            <w:rFonts w:ascii="Times New Roman" w:hAnsi="Times New Roman" w:cs="Times New Roman"/>
            <w:color w:val="0000FF"/>
            <w:sz w:val="24"/>
            <w:szCs w:val="24"/>
          </w:rPr>
          <w:t>меры</w:t>
        </w:r>
      </w:hyperlink>
      <w:r w:rsidRPr="00771716">
        <w:rPr>
          <w:rFonts w:ascii="Times New Roman" w:hAnsi="Times New Roman" w:cs="Times New Roman"/>
          <w:sz w:val="24"/>
          <w:szCs w:val="24"/>
        </w:rPr>
        <w:t xml:space="preserve"> правового регулирования, направленные на достижение целей и (или) конечных результатов муниципальной программы, приведены в приложении N 2 к настоящей муниципальной программе.</w:t>
      </w:r>
    </w:p>
    <w:p w:rsidR="00B169C7" w:rsidRPr="00771716" w:rsidRDefault="00B169C7" w:rsidP="00B169C7">
      <w:pPr>
        <w:widowControl w:val="0"/>
        <w:autoSpaceDE w:val="0"/>
        <w:autoSpaceDN w:val="0"/>
        <w:adjustRightInd w:val="0"/>
        <w:spacing w:after="0" w:line="240" w:lineRule="auto"/>
        <w:jc w:val="center"/>
        <w:rPr>
          <w:rFonts w:ascii="Times New Roman" w:hAnsi="Times New Roman" w:cs="Times New Roman"/>
          <w:sz w:val="24"/>
          <w:szCs w:val="24"/>
        </w:rPr>
      </w:pPr>
    </w:p>
    <w:p w:rsidR="00B169C7" w:rsidRPr="00771716" w:rsidRDefault="00B169C7" w:rsidP="00B169C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8" w:name="Par453"/>
      <w:bookmarkEnd w:id="8"/>
      <w:r w:rsidRPr="00771716">
        <w:rPr>
          <w:rFonts w:ascii="Times New Roman" w:hAnsi="Times New Roman" w:cs="Times New Roman"/>
          <w:sz w:val="24"/>
          <w:szCs w:val="24"/>
        </w:rPr>
        <w:t>Раздел 7. ПЕРЕЧЕНЬ ЦЕЛЕВЫХ ИНДИКАТОРОВ</w:t>
      </w:r>
    </w:p>
    <w:p w:rsidR="00B169C7" w:rsidRPr="00771716" w:rsidRDefault="00B169C7" w:rsidP="00B169C7">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(ПОКАЗАТЕЛЕЙ) МУНИЦИПАЛЬНОЙ ПРОГРАММЫ</w:t>
      </w:r>
    </w:p>
    <w:p w:rsidR="00B169C7" w:rsidRPr="00771716" w:rsidRDefault="00B169C7" w:rsidP="00B169C7">
      <w:pPr>
        <w:widowControl w:val="0"/>
        <w:autoSpaceDE w:val="0"/>
        <w:autoSpaceDN w:val="0"/>
        <w:adjustRightInd w:val="0"/>
        <w:spacing w:after="0" w:line="240" w:lineRule="auto"/>
        <w:jc w:val="center"/>
        <w:rPr>
          <w:rFonts w:ascii="Times New Roman" w:hAnsi="Times New Roman" w:cs="Times New Roman"/>
          <w:sz w:val="24"/>
          <w:szCs w:val="24"/>
        </w:rPr>
      </w:pP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xml:space="preserve">Перечень целевых индикаторов и показателей муниципальной программы с расшифровкой плановых значений по годам ее реализации, а также </w:t>
      </w:r>
      <w:hyperlink w:anchor="Par1018" w:history="1">
        <w:r w:rsidRPr="00771716">
          <w:rPr>
            <w:rFonts w:ascii="Times New Roman" w:hAnsi="Times New Roman" w:cs="Times New Roman"/>
            <w:color w:val="0000FF"/>
            <w:sz w:val="24"/>
            <w:szCs w:val="24"/>
          </w:rPr>
          <w:t>сведения</w:t>
        </w:r>
      </w:hyperlink>
      <w:r w:rsidRPr="00771716">
        <w:rPr>
          <w:rFonts w:ascii="Times New Roman" w:hAnsi="Times New Roman" w:cs="Times New Roman"/>
          <w:sz w:val="24"/>
          <w:szCs w:val="24"/>
        </w:rPr>
        <w:t xml:space="preserve"> о взаимосвязи мероприятий и результатов их выполнения с обобщенными целевыми индикаторами муниципальной программы приведен в приложении N 3 к настоящей муниципальной программе.</w:t>
      </w:r>
    </w:p>
    <w:p w:rsidR="00583B16" w:rsidRPr="00771716" w:rsidRDefault="00583B16" w:rsidP="00B169C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9" w:name="Par458"/>
      <w:bookmarkEnd w:id="9"/>
    </w:p>
    <w:p w:rsidR="00B169C7" w:rsidRPr="00771716" w:rsidRDefault="00B169C7" w:rsidP="00B169C7">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771716">
        <w:rPr>
          <w:rFonts w:ascii="Times New Roman" w:hAnsi="Times New Roman" w:cs="Times New Roman"/>
          <w:sz w:val="24"/>
          <w:szCs w:val="24"/>
        </w:rPr>
        <w:t>Раздел 8. ОБОСНОВАНИЕ СОСТАВА И ЗНАЧЕНИЯ</w:t>
      </w:r>
    </w:p>
    <w:p w:rsidR="00B169C7" w:rsidRPr="00771716" w:rsidRDefault="00B169C7" w:rsidP="00B169C7">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СООТВЕТСТВУЮЩИХ ЦЕЛЕВЫХ ИНДИКАТОРОВ (ПОКАЗАТЕЛЕЙ)</w:t>
      </w:r>
    </w:p>
    <w:p w:rsidR="00B169C7" w:rsidRPr="00771716" w:rsidRDefault="00B169C7" w:rsidP="00B169C7">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МУНИЦИПАЛЬНОЙ ПРОГРАММЫ</w:t>
      </w:r>
    </w:p>
    <w:p w:rsidR="00B169C7" w:rsidRPr="00771716" w:rsidRDefault="00B169C7" w:rsidP="00B169C7">
      <w:pPr>
        <w:widowControl w:val="0"/>
        <w:autoSpaceDE w:val="0"/>
        <w:autoSpaceDN w:val="0"/>
        <w:adjustRightInd w:val="0"/>
        <w:spacing w:after="0" w:line="240" w:lineRule="auto"/>
        <w:jc w:val="center"/>
        <w:rPr>
          <w:rFonts w:ascii="Times New Roman" w:hAnsi="Times New Roman" w:cs="Times New Roman"/>
          <w:sz w:val="24"/>
          <w:szCs w:val="24"/>
        </w:rPr>
      </w:pP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Состав целевых показателей и индикаторов муниципальной программы определен таким образом, чтобы обеспечить:</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наблюдаемость значений показателей (индикаторов) в течение срока реализации муниципальной программы;</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охват всех наиболее значимых результатов реализации мероприятий при минимизации количества показателей (индикаторов);</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наличие формализованных методик расчета значений показателей (индикаторов).</w:t>
      </w:r>
    </w:p>
    <w:p w:rsidR="00B169C7" w:rsidRPr="00771716" w:rsidRDefault="00B169C7"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Перечень показателей и индикаторов носит открытый характер и предусматривает возможность корректировки в ходе реализации муниципальной программы в случаях потери информативности показателя (достижение максимального значения или насыщения), изменения приоритетов государственной политики, появления новых технологических и социально-экономических обстоятельств, существенно влияющих на сферу муниципальных финансов.</w:t>
      </w:r>
    </w:p>
    <w:p w:rsidR="00B169C7" w:rsidRPr="00771716" w:rsidRDefault="00771716" w:rsidP="00B169C7">
      <w:pPr>
        <w:widowControl w:val="0"/>
        <w:autoSpaceDE w:val="0"/>
        <w:autoSpaceDN w:val="0"/>
        <w:adjustRightInd w:val="0"/>
        <w:spacing w:after="0" w:line="240" w:lineRule="auto"/>
        <w:ind w:firstLine="540"/>
        <w:jc w:val="both"/>
        <w:rPr>
          <w:rFonts w:ascii="Times New Roman" w:hAnsi="Times New Roman" w:cs="Times New Roman"/>
          <w:sz w:val="24"/>
          <w:szCs w:val="24"/>
        </w:rPr>
      </w:pPr>
      <w:hyperlink w:anchor="Par1193" w:history="1">
        <w:r w:rsidR="00B169C7" w:rsidRPr="00771716">
          <w:rPr>
            <w:rFonts w:ascii="Times New Roman" w:hAnsi="Times New Roman" w:cs="Times New Roman"/>
            <w:color w:val="0000FF"/>
            <w:sz w:val="24"/>
            <w:szCs w:val="24"/>
          </w:rPr>
          <w:t>Методика</w:t>
        </w:r>
      </w:hyperlink>
      <w:r w:rsidR="00B169C7" w:rsidRPr="00771716">
        <w:rPr>
          <w:rFonts w:ascii="Times New Roman" w:hAnsi="Times New Roman" w:cs="Times New Roman"/>
          <w:sz w:val="24"/>
          <w:szCs w:val="24"/>
        </w:rPr>
        <w:t xml:space="preserve"> расчета целевых показателей (индикаторов) эффективности реализации муниципальной программы приведена в приложении N 4 к настоящей Муниципальной программе.</w:t>
      </w:r>
    </w:p>
    <w:p w:rsidR="008B72DC" w:rsidRPr="00771716" w:rsidRDefault="008B72DC" w:rsidP="008B72DC">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rsidR="008B72DC" w:rsidRPr="00771716" w:rsidRDefault="008B72DC" w:rsidP="008B72DC">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771716">
        <w:rPr>
          <w:rFonts w:ascii="Times New Roman" w:hAnsi="Times New Roman" w:cs="Times New Roman"/>
          <w:sz w:val="24"/>
          <w:szCs w:val="24"/>
        </w:rPr>
        <w:t xml:space="preserve"> Раздел 9. РЕСУРСНОЕ ОБЕСПЕЧЕНИЕ МУНИЦИПАЛЬНОЙ ПРОГРАММЫ</w:t>
      </w:r>
    </w:p>
    <w:p w:rsidR="008B72DC" w:rsidRPr="00771716" w:rsidRDefault="008B72DC" w:rsidP="008B72DC">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rsidR="008B72DC" w:rsidRPr="00771716" w:rsidRDefault="008B72DC" w:rsidP="008B72DC">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771716">
        <w:rPr>
          <w:rFonts w:ascii="Times New Roman" w:hAnsi="Times New Roman" w:cs="Times New Roman"/>
          <w:sz w:val="24"/>
          <w:szCs w:val="24"/>
        </w:rPr>
        <w:t xml:space="preserve">Реализация мероприятий муниципальной программы осуществляется за счет средств бюджета Холмского городского округа. Объем бюджетных ассигнований на реализацию муниципальной программы составляет на весь срок ее реализации (2015 - 2026 годы) </w:t>
      </w:r>
      <w:r w:rsidR="00100875" w:rsidRPr="00771716">
        <w:rPr>
          <w:rFonts w:ascii="Times New Roman" w:hAnsi="Times New Roman" w:cs="Times New Roman"/>
          <w:sz w:val="24"/>
          <w:szCs w:val="24"/>
        </w:rPr>
        <w:t xml:space="preserve">800 729,0 </w:t>
      </w:r>
      <w:r w:rsidRPr="00771716">
        <w:rPr>
          <w:rFonts w:ascii="Times New Roman" w:hAnsi="Times New Roman" w:cs="Times New Roman"/>
          <w:sz w:val="24"/>
          <w:szCs w:val="24"/>
        </w:rPr>
        <w:t>тыс. рублей, в том числе по годам:</w:t>
      </w:r>
    </w:p>
    <w:p w:rsidR="008B72DC" w:rsidRPr="00771716" w:rsidRDefault="008B72DC" w:rsidP="008B72DC">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tbl>
      <w:tblPr>
        <w:tblW w:w="935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85"/>
        <w:gridCol w:w="2410"/>
        <w:gridCol w:w="2409"/>
        <w:gridCol w:w="2552"/>
      </w:tblGrid>
      <w:tr w:rsidR="008B72DC" w:rsidRPr="00771716" w:rsidTr="008B72DC">
        <w:trPr>
          <w:tblCellSpacing w:w="5" w:type="nil"/>
        </w:trPr>
        <w:tc>
          <w:tcPr>
            <w:tcW w:w="1985" w:type="dxa"/>
          </w:tcPr>
          <w:p w:rsidR="008B72DC" w:rsidRPr="00771716" w:rsidRDefault="008B72DC" w:rsidP="008B72DC">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Год</w:t>
            </w:r>
          </w:p>
        </w:tc>
        <w:tc>
          <w:tcPr>
            <w:tcW w:w="2410" w:type="dxa"/>
          </w:tcPr>
          <w:p w:rsidR="008B72DC" w:rsidRPr="00771716" w:rsidRDefault="008B72DC" w:rsidP="008B72DC">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Всего</w:t>
            </w:r>
          </w:p>
        </w:tc>
        <w:tc>
          <w:tcPr>
            <w:tcW w:w="2409" w:type="dxa"/>
          </w:tcPr>
          <w:p w:rsidR="008B72DC" w:rsidRPr="00771716" w:rsidRDefault="008B72DC" w:rsidP="008B72DC">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Областной бюджет</w:t>
            </w:r>
          </w:p>
        </w:tc>
        <w:tc>
          <w:tcPr>
            <w:tcW w:w="2552" w:type="dxa"/>
          </w:tcPr>
          <w:p w:rsidR="008B72DC" w:rsidRPr="00771716" w:rsidRDefault="008B72DC" w:rsidP="008B72DC">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Муниципальный бюджет</w:t>
            </w:r>
          </w:p>
        </w:tc>
      </w:tr>
      <w:tr w:rsidR="00A55F66" w:rsidRPr="00771716" w:rsidTr="008B72DC">
        <w:trPr>
          <w:tblCellSpacing w:w="5" w:type="nil"/>
        </w:trPr>
        <w:tc>
          <w:tcPr>
            <w:tcW w:w="1985"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2015 год</w:t>
            </w:r>
          </w:p>
        </w:tc>
        <w:tc>
          <w:tcPr>
            <w:tcW w:w="2410"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18 520,5</w:t>
            </w:r>
          </w:p>
        </w:tc>
        <w:tc>
          <w:tcPr>
            <w:tcW w:w="2409"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p>
        </w:tc>
        <w:tc>
          <w:tcPr>
            <w:tcW w:w="2552"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18 520,5</w:t>
            </w:r>
          </w:p>
        </w:tc>
      </w:tr>
      <w:tr w:rsidR="00A55F66" w:rsidRPr="00771716" w:rsidTr="008B72DC">
        <w:trPr>
          <w:tblCellSpacing w:w="5" w:type="nil"/>
        </w:trPr>
        <w:tc>
          <w:tcPr>
            <w:tcW w:w="1985"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2016 год</w:t>
            </w:r>
          </w:p>
        </w:tc>
        <w:tc>
          <w:tcPr>
            <w:tcW w:w="2410"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7 591,9</w:t>
            </w:r>
          </w:p>
        </w:tc>
        <w:tc>
          <w:tcPr>
            <w:tcW w:w="2409"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p>
        </w:tc>
        <w:tc>
          <w:tcPr>
            <w:tcW w:w="2552"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7 591,9</w:t>
            </w:r>
          </w:p>
        </w:tc>
      </w:tr>
      <w:tr w:rsidR="00A55F66" w:rsidRPr="00771716" w:rsidTr="008B72DC">
        <w:trPr>
          <w:tblCellSpacing w:w="5" w:type="nil"/>
        </w:trPr>
        <w:tc>
          <w:tcPr>
            <w:tcW w:w="1985"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2017 год</w:t>
            </w:r>
          </w:p>
        </w:tc>
        <w:tc>
          <w:tcPr>
            <w:tcW w:w="2410"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27 736,4</w:t>
            </w:r>
          </w:p>
        </w:tc>
        <w:tc>
          <w:tcPr>
            <w:tcW w:w="2409"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p>
        </w:tc>
        <w:tc>
          <w:tcPr>
            <w:tcW w:w="2552"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27 736,4</w:t>
            </w:r>
          </w:p>
        </w:tc>
      </w:tr>
      <w:tr w:rsidR="00A55F66" w:rsidRPr="00771716" w:rsidTr="008B72DC">
        <w:trPr>
          <w:tblCellSpacing w:w="5" w:type="nil"/>
        </w:trPr>
        <w:tc>
          <w:tcPr>
            <w:tcW w:w="1985"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2018 год</w:t>
            </w:r>
          </w:p>
        </w:tc>
        <w:tc>
          <w:tcPr>
            <w:tcW w:w="2410"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64 279,6</w:t>
            </w:r>
          </w:p>
        </w:tc>
        <w:tc>
          <w:tcPr>
            <w:tcW w:w="2409"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32 195,7</w:t>
            </w:r>
          </w:p>
        </w:tc>
        <w:tc>
          <w:tcPr>
            <w:tcW w:w="2552"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32 083,9</w:t>
            </w:r>
          </w:p>
        </w:tc>
      </w:tr>
      <w:tr w:rsidR="00A55F66" w:rsidRPr="00771716" w:rsidTr="008B72DC">
        <w:trPr>
          <w:tblCellSpacing w:w="5" w:type="nil"/>
        </w:trPr>
        <w:tc>
          <w:tcPr>
            <w:tcW w:w="1985"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2019 год</w:t>
            </w:r>
          </w:p>
        </w:tc>
        <w:tc>
          <w:tcPr>
            <w:tcW w:w="2410"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63 410,2</w:t>
            </w:r>
          </w:p>
        </w:tc>
        <w:tc>
          <w:tcPr>
            <w:tcW w:w="2409"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30 853,0</w:t>
            </w:r>
          </w:p>
        </w:tc>
        <w:tc>
          <w:tcPr>
            <w:tcW w:w="2552"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32 557,2</w:t>
            </w:r>
          </w:p>
        </w:tc>
      </w:tr>
      <w:tr w:rsidR="00A55F66" w:rsidRPr="00771716" w:rsidTr="008B72DC">
        <w:trPr>
          <w:tblCellSpacing w:w="5" w:type="nil"/>
        </w:trPr>
        <w:tc>
          <w:tcPr>
            <w:tcW w:w="1985"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2020 год</w:t>
            </w:r>
          </w:p>
        </w:tc>
        <w:tc>
          <w:tcPr>
            <w:tcW w:w="2410"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71 957,0</w:t>
            </w:r>
          </w:p>
        </w:tc>
        <w:tc>
          <w:tcPr>
            <w:tcW w:w="2409"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34 102,2</w:t>
            </w:r>
          </w:p>
        </w:tc>
        <w:tc>
          <w:tcPr>
            <w:tcW w:w="2552"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37 854,8</w:t>
            </w:r>
          </w:p>
        </w:tc>
      </w:tr>
      <w:tr w:rsidR="00A55F66" w:rsidRPr="00771716" w:rsidTr="008B72DC">
        <w:trPr>
          <w:tblCellSpacing w:w="5" w:type="nil"/>
        </w:trPr>
        <w:tc>
          <w:tcPr>
            <w:tcW w:w="1985"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2021 год</w:t>
            </w:r>
          </w:p>
        </w:tc>
        <w:tc>
          <w:tcPr>
            <w:tcW w:w="2410"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82 710,6</w:t>
            </w:r>
          </w:p>
        </w:tc>
        <w:tc>
          <w:tcPr>
            <w:tcW w:w="2409"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42 334,4</w:t>
            </w:r>
          </w:p>
        </w:tc>
        <w:tc>
          <w:tcPr>
            <w:tcW w:w="2552"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40 376,2</w:t>
            </w:r>
          </w:p>
        </w:tc>
      </w:tr>
      <w:tr w:rsidR="00A55F66" w:rsidRPr="00771716" w:rsidTr="008B72DC">
        <w:trPr>
          <w:tblCellSpacing w:w="5" w:type="nil"/>
        </w:trPr>
        <w:tc>
          <w:tcPr>
            <w:tcW w:w="1985"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2022 год</w:t>
            </w:r>
          </w:p>
        </w:tc>
        <w:tc>
          <w:tcPr>
            <w:tcW w:w="2410"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73 649,1</w:t>
            </w:r>
          </w:p>
        </w:tc>
        <w:tc>
          <w:tcPr>
            <w:tcW w:w="2409"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38 621,4</w:t>
            </w:r>
          </w:p>
        </w:tc>
        <w:tc>
          <w:tcPr>
            <w:tcW w:w="2552"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35 027,7</w:t>
            </w:r>
          </w:p>
        </w:tc>
      </w:tr>
      <w:tr w:rsidR="00A55F66" w:rsidRPr="00771716" w:rsidTr="008B72DC">
        <w:trPr>
          <w:tblCellSpacing w:w="5" w:type="nil"/>
        </w:trPr>
        <w:tc>
          <w:tcPr>
            <w:tcW w:w="1985"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2023 год</w:t>
            </w:r>
          </w:p>
        </w:tc>
        <w:tc>
          <w:tcPr>
            <w:tcW w:w="2410"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134 125,2</w:t>
            </w:r>
          </w:p>
        </w:tc>
        <w:tc>
          <w:tcPr>
            <w:tcW w:w="2409"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40 145,2</w:t>
            </w:r>
          </w:p>
        </w:tc>
        <w:tc>
          <w:tcPr>
            <w:tcW w:w="2552"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93 980,0</w:t>
            </w:r>
          </w:p>
        </w:tc>
      </w:tr>
      <w:tr w:rsidR="00A55F66" w:rsidRPr="00771716" w:rsidTr="008B72DC">
        <w:trPr>
          <w:tblCellSpacing w:w="5" w:type="nil"/>
        </w:trPr>
        <w:tc>
          <w:tcPr>
            <w:tcW w:w="1985"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2024 год</w:t>
            </w:r>
          </w:p>
        </w:tc>
        <w:tc>
          <w:tcPr>
            <w:tcW w:w="2410"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 xml:space="preserve">154 021,5 </w:t>
            </w:r>
          </w:p>
        </w:tc>
        <w:tc>
          <w:tcPr>
            <w:tcW w:w="2409"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63 846,9</w:t>
            </w:r>
          </w:p>
        </w:tc>
        <w:tc>
          <w:tcPr>
            <w:tcW w:w="2552"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90 174,6</w:t>
            </w:r>
          </w:p>
        </w:tc>
      </w:tr>
      <w:tr w:rsidR="00A55F66" w:rsidRPr="00771716" w:rsidTr="008B72DC">
        <w:trPr>
          <w:tblCellSpacing w:w="5" w:type="nil"/>
        </w:trPr>
        <w:tc>
          <w:tcPr>
            <w:tcW w:w="1985"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2025 год</w:t>
            </w:r>
          </w:p>
        </w:tc>
        <w:tc>
          <w:tcPr>
            <w:tcW w:w="2410"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54 371,0</w:t>
            </w:r>
          </w:p>
        </w:tc>
        <w:tc>
          <w:tcPr>
            <w:tcW w:w="2409"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27 500,0</w:t>
            </w:r>
          </w:p>
        </w:tc>
        <w:tc>
          <w:tcPr>
            <w:tcW w:w="2552"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26 871,0</w:t>
            </w:r>
          </w:p>
        </w:tc>
      </w:tr>
      <w:tr w:rsidR="00A55F66" w:rsidRPr="00771716" w:rsidTr="008B72DC">
        <w:trPr>
          <w:tblCellSpacing w:w="5" w:type="nil"/>
        </w:trPr>
        <w:tc>
          <w:tcPr>
            <w:tcW w:w="1985"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 xml:space="preserve">2026 год </w:t>
            </w:r>
          </w:p>
        </w:tc>
        <w:tc>
          <w:tcPr>
            <w:tcW w:w="2410"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48 356,0</w:t>
            </w:r>
          </w:p>
        </w:tc>
        <w:tc>
          <w:tcPr>
            <w:tcW w:w="2409"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27 500,0</w:t>
            </w:r>
          </w:p>
        </w:tc>
        <w:tc>
          <w:tcPr>
            <w:tcW w:w="2552"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20 856,0</w:t>
            </w:r>
          </w:p>
        </w:tc>
      </w:tr>
      <w:tr w:rsidR="00A55F66" w:rsidRPr="00771716" w:rsidTr="008B72DC">
        <w:trPr>
          <w:trHeight w:val="118"/>
          <w:tblCellSpacing w:w="5" w:type="nil"/>
        </w:trPr>
        <w:tc>
          <w:tcPr>
            <w:tcW w:w="1985"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Итого:</w:t>
            </w:r>
          </w:p>
        </w:tc>
        <w:tc>
          <w:tcPr>
            <w:tcW w:w="2410"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800 729,0</w:t>
            </w:r>
          </w:p>
        </w:tc>
        <w:tc>
          <w:tcPr>
            <w:tcW w:w="2409"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337 098,8</w:t>
            </w:r>
          </w:p>
        </w:tc>
        <w:tc>
          <w:tcPr>
            <w:tcW w:w="2552" w:type="dxa"/>
          </w:tcPr>
          <w:p w:rsidR="00A55F66" w:rsidRPr="00771716" w:rsidRDefault="00A55F66" w:rsidP="00A55F66">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463 630,2</w:t>
            </w:r>
          </w:p>
        </w:tc>
      </w:tr>
    </w:tbl>
    <w:p w:rsidR="008B72DC" w:rsidRPr="00771716" w:rsidRDefault="00771716" w:rsidP="008B72DC">
      <w:pPr>
        <w:widowControl w:val="0"/>
        <w:autoSpaceDE w:val="0"/>
        <w:autoSpaceDN w:val="0"/>
        <w:adjustRightInd w:val="0"/>
        <w:spacing w:after="0" w:line="240" w:lineRule="auto"/>
        <w:ind w:firstLine="709"/>
        <w:jc w:val="both"/>
        <w:rPr>
          <w:rFonts w:ascii="Times New Roman" w:hAnsi="Times New Roman" w:cs="Times New Roman"/>
          <w:sz w:val="24"/>
          <w:szCs w:val="24"/>
        </w:rPr>
      </w:pPr>
      <w:hyperlink w:anchor="Par1648" w:history="1">
        <w:r w:rsidR="008B72DC" w:rsidRPr="00771716">
          <w:rPr>
            <w:rFonts w:ascii="Times New Roman" w:hAnsi="Times New Roman" w:cs="Times New Roman"/>
            <w:color w:val="000000" w:themeColor="text1"/>
            <w:sz w:val="24"/>
            <w:szCs w:val="24"/>
          </w:rPr>
          <w:t>Распределение</w:t>
        </w:r>
      </w:hyperlink>
      <w:r w:rsidR="008B72DC" w:rsidRPr="00771716">
        <w:rPr>
          <w:rFonts w:ascii="Times New Roman" w:hAnsi="Times New Roman" w:cs="Times New Roman"/>
          <w:sz w:val="24"/>
          <w:szCs w:val="24"/>
        </w:rPr>
        <w:t xml:space="preserve"> средств муниципального бюджета на реализацию мероприятий муниципальной программы приведено в приложении № 5 к настоящей муниципальной программе.</w:t>
      </w:r>
    </w:p>
    <w:p w:rsidR="008B72DC" w:rsidRPr="00771716" w:rsidRDefault="008B72DC" w:rsidP="008B72DC">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(ред. постановления администрации муниципального образования «Холмский городской округ» </w:t>
      </w:r>
      <w:r w:rsidR="00E2315C" w:rsidRPr="00771716">
        <w:rPr>
          <w:rFonts w:ascii="Times New Roman" w:eastAsia="Times New Roman" w:hAnsi="Times New Roman" w:cs="Times New Roman"/>
          <w:sz w:val="24"/>
          <w:szCs w:val="24"/>
          <w:lang w:eastAsia="ru-RU"/>
        </w:rPr>
        <w:t>от 01.03.2024 № 337</w:t>
      </w:r>
      <w:r w:rsidR="00A55F66" w:rsidRPr="00771716">
        <w:rPr>
          <w:rFonts w:ascii="Times New Roman" w:eastAsia="Times New Roman" w:hAnsi="Times New Roman" w:cs="Times New Roman"/>
          <w:sz w:val="24"/>
          <w:szCs w:val="24"/>
          <w:lang w:eastAsia="ru-RU"/>
        </w:rPr>
        <w:t>, от 20.11.2024 № 1966</w:t>
      </w:r>
      <w:r w:rsidR="00E2315C" w:rsidRPr="00771716">
        <w:rPr>
          <w:rFonts w:ascii="Times New Roman" w:eastAsia="Times New Roman" w:hAnsi="Times New Roman" w:cs="Times New Roman"/>
          <w:sz w:val="24"/>
          <w:szCs w:val="24"/>
          <w:lang w:eastAsia="ru-RU"/>
        </w:rPr>
        <w:t>)</w:t>
      </w:r>
    </w:p>
    <w:p w:rsidR="008B72DC" w:rsidRPr="00771716" w:rsidRDefault="008B72DC" w:rsidP="008B72DC">
      <w:pPr>
        <w:autoSpaceDE w:val="0"/>
        <w:autoSpaceDN w:val="0"/>
        <w:adjustRightInd w:val="0"/>
        <w:spacing w:after="0" w:line="240" w:lineRule="auto"/>
        <w:ind w:firstLine="540"/>
        <w:jc w:val="center"/>
        <w:rPr>
          <w:rFonts w:ascii="Times New Roman" w:hAnsi="Times New Roman" w:cs="Times New Roman"/>
          <w:sz w:val="24"/>
          <w:szCs w:val="24"/>
        </w:rPr>
      </w:pPr>
    </w:p>
    <w:p w:rsidR="008B72DC" w:rsidRPr="00771716" w:rsidRDefault="008B72DC" w:rsidP="008B72DC">
      <w:pPr>
        <w:autoSpaceDE w:val="0"/>
        <w:autoSpaceDN w:val="0"/>
        <w:adjustRightInd w:val="0"/>
        <w:spacing w:after="0" w:line="240" w:lineRule="auto"/>
        <w:ind w:firstLine="540"/>
        <w:jc w:val="center"/>
        <w:rPr>
          <w:rFonts w:ascii="Times New Roman" w:hAnsi="Times New Roman" w:cs="Times New Roman"/>
          <w:sz w:val="24"/>
          <w:szCs w:val="24"/>
        </w:rPr>
      </w:pPr>
      <w:r w:rsidRPr="00771716">
        <w:rPr>
          <w:rFonts w:ascii="Times New Roman" w:hAnsi="Times New Roman" w:cs="Times New Roman"/>
          <w:sz w:val="24"/>
          <w:szCs w:val="24"/>
        </w:rPr>
        <w:t>Раздел 10. МЕРЫ РЕГУЛИРОВАНИЯ И УПРАВЛЕНИЯ РИСКАМИ С ЦЕЛЬЮ МИНИМИЗАЦИИ ИХ ВЛИЯНИЯ НА ДОСТИЖЕНИЕ ЦЕЛЕЙ МУНИЦИПАЛЬНОЙ</w:t>
      </w:r>
    </w:p>
    <w:p w:rsidR="008B72DC" w:rsidRPr="00771716" w:rsidRDefault="008B72DC" w:rsidP="008B72DC">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8B72DC" w:rsidRPr="00771716" w:rsidRDefault="008B72DC" w:rsidP="008B72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Основным финансовым риском реализации муниципальной программы является существенное ухудшение параметров внешнеэкономической конъюнктуры, что повлечет за собой увеличение дефицита местного бюджета, увеличение объема муниципального долга и стоимости его обслуживания. Кроме того, имеются риски использования при формировании документов стратегического планирования (в том числе муниципальных программ) прогноза расходов, не соответствующего прогнозу доходов местного бюджета.</w:t>
      </w:r>
    </w:p>
    <w:p w:rsidR="008B72DC" w:rsidRPr="00771716" w:rsidRDefault="008B72DC" w:rsidP="008B72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Успешная реализация муниципальной программы во многом зависит от своевременной оценки рисков.</w:t>
      </w:r>
    </w:p>
    <w:p w:rsidR="008B72DC" w:rsidRPr="00771716" w:rsidRDefault="008B72DC" w:rsidP="008B72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Наибольшую опасность представляют риски, связанные с возможным ухудшением экономической ситуации в экономике Российской Федерации и Сахалинской области, которыми сложно управлять в рамках реализации программы, которые могут препятствовать достижению запланированных результатов:</w:t>
      </w:r>
    </w:p>
    <w:p w:rsidR="008B72DC" w:rsidRPr="00771716" w:rsidRDefault="008B72DC" w:rsidP="008B72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риски, связанные с изменением бюджетного и налогового законодательства;</w:t>
      </w:r>
    </w:p>
    <w:p w:rsidR="008B72DC" w:rsidRPr="00771716" w:rsidRDefault="008B72DC" w:rsidP="008B72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риски, связанные с увеличением заемных средств, в рамках управления муниципальными финансами;</w:t>
      </w:r>
    </w:p>
    <w:p w:rsidR="008B72DC" w:rsidRPr="00771716" w:rsidRDefault="008B72DC" w:rsidP="008B72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изменение уровня инфляции, кризисные явления;</w:t>
      </w:r>
    </w:p>
    <w:p w:rsidR="008B72DC" w:rsidRPr="00771716" w:rsidRDefault="008B72DC" w:rsidP="008B72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недостаточное поступление собственных налоговых и неналоговых доходов;</w:t>
      </w:r>
    </w:p>
    <w:p w:rsidR="008B72DC" w:rsidRPr="00771716" w:rsidRDefault="008B72DC" w:rsidP="008B72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риск роста процентной ставки по кредитам;</w:t>
      </w:r>
    </w:p>
    <w:p w:rsidR="008B72DC" w:rsidRPr="00771716" w:rsidRDefault="008B72DC" w:rsidP="008B72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риск неисполнения расходных обязательств Холмского городского округа.</w:t>
      </w:r>
    </w:p>
    <w:p w:rsidR="008B72DC" w:rsidRPr="00771716" w:rsidRDefault="008B72DC" w:rsidP="008B72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Управление рисками реализации муниципальной программы будет осуществляться на основе следующих мер:</w:t>
      </w:r>
    </w:p>
    <w:p w:rsidR="008B72DC" w:rsidRPr="00771716" w:rsidRDefault="008B72DC" w:rsidP="008B72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комплексного анализа федерального, регионального законодательства, муниципальных нормативных правовых актов;</w:t>
      </w:r>
    </w:p>
    <w:p w:rsidR="008B72DC" w:rsidRPr="00771716" w:rsidRDefault="008B72DC" w:rsidP="008B72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анализа показателей долговой устойчивости;</w:t>
      </w:r>
    </w:p>
    <w:p w:rsidR="008B72DC" w:rsidRPr="00771716" w:rsidRDefault="008B72DC" w:rsidP="008B72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организация конкурсного распределения принимаемых обязательств с целью отбора мероприятий и направлений расходования бюджетных средств, в наиболее полной мере соответствующих приоритетам социально-экономического развития области;</w:t>
      </w:r>
    </w:p>
    <w:p w:rsidR="008B72DC" w:rsidRPr="00771716" w:rsidRDefault="008B72DC" w:rsidP="008B72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мониторинга процентных ставок;</w:t>
      </w:r>
    </w:p>
    <w:p w:rsidR="008B72DC" w:rsidRPr="00771716" w:rsidRDefault="008B72DC" w:rsidP="008B72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принятия мер, направленных на реализацию первоочередных задач;</w:t>
      </w:r>
    </w:p>
    <w:p w:rsidR="008B72DC" w:rsidRPr="00771716" w:rsidRDefault="008B72DC" w:rsidP="008B72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формирования Резервного фонда администрации Холмского городского округа;</w:t>
      </w:r>
    </w:p>
    <w:p w:rsidR="008B72DC" w:rsidRPr="00771716" w:rsidRDefault="008B72DC" w:rsidP="008B72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мониторинга исполнения расходных обязательств Холмского городского округа главными распорядителями.</w:t>
      </w:r>
    </w:p>
    <w:p w:rsidR="008B72DC" w:rsidRPr="00771716" w:rsidRDefault="008B72DC" w:rsidP="008B72DC">
      <w:pPr>
        <w:widowControl w:val="0"/>
        <w:autoSpaceDE w:val="0"/>
        <w:autoSpaceDN w:val="0"/>
        <w:adjustRightInd w:val="0"/>
        <w:spacing w:after="0" w:line="240" w:lineRule="auto"/>
        <w:jc w:val="center"/>
        <w:rPr>
          <w:rFonts w:ascii="Times New Roman" w:hAnsi="Times New Roman" w:cs="Times New Roman"/>
          <w:sz w:val="24"/>
          <w:szCs w:val="24"/>
        </w:rPr>
      </w:pPr>
    </w:p>
    <w:p w:rsidR="008B72DC" w:rsidRPr="00771716" w:rsidRDefault="008B72DC" w:rsidP="008B72DC">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0" w:name="Par517"/>
      <w:bookmarkEnd w:id="10"/>
      <w:r w:rsidRPr="00771716">
        <w:rPr>
          <w:rFonts w:ascii="Times New Roman" w:hAnsi="Times New Roman" w:cs="Times New Roman"/>
          <w:sz w:val="24"/>
          <w:szCs w:val="24"/>
        </w:rPr>
        <w:t>Раздел 11. МЕТОДИКА ОЦЕНКИ ЭФФЕКТИВНОСТИ</w:t>
      </w:r>
    </w:p>
    <w:p w:rsidR="008B72DC" w:rsidRPr="00771716" w:rsidRDefault="008B72DC" w:rsidP="008B72DC">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sz w:val="24"/>
          <w:szCs w:val="24"/>
        </w:rPr>
        <w:t>МУНИЦИПАЛЬНОЙ ПРОГРАММЫ</w:t>
      </w:r>
    </w:p>
    <w:p w:rsidR="008B72DC" w:rsidRPr="00771716" w:rsidRDefault="008B72DC" w:rsidP="008B72DC">
      <w:pPr>
        <w:pStyle w:val="ConsPlusNormal"/>
        <w:ind w:firstLine="540"/>
        <w:jc w:val="both"/>
        <w:rPr>
          <w:rFonts w:ascii="Times New Roman" w:hAnsi="Times New Roman" w:cs="Times New Roman"/>
          <w:sz w:val="24"/>
          <w:szCs w:val="24"/>
        </w:rPr>
      </w:pPr>
    </w:p>
    <w:p w:rsidR="008B72DC" w:rsidRPr="00771716" w:rsidRDefault="008B72DC" w:rsidP="008B72DC">
      <w:pPr>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Эффективность программы оценивается на основе результативности программы с учетом оценки запланированного и фактического объема финансирования на реализацию программы.</w:t>
      </w:r>
    </w:p>
    <w:p w:rsidR="008B72DC" w:rsidRPr="00771716" w:rsidRDefault="008B72DC" w:rsidP="008B72DC">
      <w:pPr>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Оценка эффективности реализации муниципальной программы производится ежегодно. Результаты оценки включаются в состав сводного доклада о ходе реализации и об оценке эффективности муниципальных программ.</w:t>
      </w:r>
    </w:p>
    <w:p w:rsidR="008B72DC" w:rsidRPr="00771716" w:rsidRDefault="008B72DC" w:rsidP="008B72DC">
      <w:pPr>
        <w:autoSpaceDE w:val="0"/>
        <w:autoSpaceDN w:val="0"/>
        <w:adjustRightInd w:val="0"/>
        <w:spacing w:after="0" w:line="240" w:lineRule="auto"/>
        <w:ind w:firstLine="540"/>
        <w:jc w:val="both"/>
        <w:rPr>
          <w:rFonts w:ascii="Times New Roman" w:hAnsi="Times New Roman" w:cs="Times New Roman"/>
          <w:bCs/>
          <w:sz w:val="24"/>
          <w:szCs w:val="24"/>
        </w:rPr>
      </w:pPr>
      <w:r w:rsidRPr="00771716">
        <w:rPr>
          <w:rFonts w:ascii="Times New Roman" w:hAnsi="Times New Roman" w:cs="Times New Roman"/>
          <w:bCs/>
          <w:sz w:val="24"/>
          <w:szCs w:val="24"/>
        </w:rPr>
        <w:t>Оценка эффективности реализации муниципальной программы проводится на основе:</w:t>
      </w:r>
    </w:p>
    <w:p w:rsidR="008B72DC" w:rsidRPr="00771716" w:rsidRDefault="008B72DC" w:rsidP="008B72DC">
      <w:pPr>
        <w:autoSpaceDE w:val="0"/>
        <w:autoSpaceDN w:val="0"/>
        <w:adjustRightInd w:val="0"/>
        <w:spacing w:after="0" w:line="240" w:lineRule="auto"/>
        <w:ind w:firstLine="540"/>
        <w:jc w:val="both"/>
        <w:rPr>
          <w:rFonts w:ascii="Times New Roman" w:hAnsi="Times New Roman" w:cs="Times New Roman"/>
          <w:bCs/>
          <w:sz w:val="24"/>
          <w:szCs w:val="24"/>
        </w:rPr>
      </w:pPr>
      <w:r w:rsidRPr="00771716">
        <w:rPr>
          <w:rFonts w:ascii="Times New Roman" w:hAnsi="Times New Roman" w:cs="Times New Roman"/>
          <w:bCs/>
          <w:sz w:val="24"/>
          <w:szCs w:val="24"/>
        </w:rPr>
        <w:t>1. Оценки степени достижения целей и решения задач программы в целом путем сопоставления фактически достигнутых значений индикаторов программы и их плановых значений, по формуле:</w:t>
      </w:r>
    </w:p>
    <w:p w:rsidR="008B72DC" w:rsidRPr="00771716" w:rsidRDefault="008B72DC" w:rsidP="008B72DC">
      <w:pPr>
        <w:autoSpaceDE w:val="0"/>
        <w:autoSpaceDN w:val="0"/>
        <w:adjustRightInd w:val="0"/>
        <w:spacing w:after="0" w:line="240" w:lineRule="auto"/>
        <w:ind w:firstLine="540"/>
        <w:jc w:val="both"/>
        <w:outlineLvl w:val="0"/>
        <w:rPr>
          <w:rFonts w:ascii="Times New Roman" w:hAnsi="Times New Roman" w:cs="Times New Roman"/>
          <w:bCs/>
          <w:sz w:val="24"/>
          <w:szCs w:val="24"/>
        </w:rPr>
      </w:pPr>
    </w:p>
    <w:p w:rsidR="008B72DC" w:rsidRPr="00771716" w:rsidRDefault="008B72DC" w:rsidP="008B72DC">
      <w:pPr>
        <w:autoSpaceDE w:val="0"/>
        <w:autoSpaceDN w:val="0"/>
        <w:adjustRightInd w:val="0"/>
        <w:spacing w:after="0" w:line="240" w:lineRule="auto"/>
        <w:jc w:val="center"/>
        <w:rPr>
          <w:rFonts w:ascii="Times New Roman" w:hAnsi="Times New Roman" w:cs="Times New Roman"/>
          <w:bCs/>
          <w:sz w:val="24"/>
          <w:szCs w:val="24"/>
        </w:rPr>
      </w:pPr>
      <w:r w:rsidRPr="00771716">
        <w:rPr>
          <w:rFonts w:ascii="Times New Roman" w:hAnsi="Times New Roman" w:cs="Times New Roman"/>
          <w:bCs/>
          <w:noProof/>
          <w:position w:val="-14"/>
          <w:sz w:val="24"/>
          <w:szCs w:val="24"/>
          <w:lang w:eastAsia="ru-RU"/>
        </w:rPr>
        <w:drawing>
          <wp:inline distT="0" distB="0" distL="0" distR="0" wp14:anchorId="0118C1BE" wp14:editId="2DCD424F">
            <wp:extent cx="1693545" cy="300990"/>
            <wp:effectExtent l="0" t="0" r="1905" b="381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93545" cy="300990"/>
                    </a:xfrm>
                    <a:prstGeom prst="rect">
                      <a:avLst/>
                    </a:prstGeom>
                    <a:noFill/>
                    <a:ln>
                      <a:noFill/>
                    </a:ln>
                  </pic:spPr>
                </pic:pic>
              </a:graphicData>
            </a:graphic>
          </wp:inline>
        </w:drawing>
      </w:r>
    </w:p>
    <w:p w:rsidR="008B72DC" w:rsidRPr="00771716" w:rsidRDefault="008B72DC" w:rsidP="008B72DC">
      <w:pPr>
        <w:autoSpaceDE w:val="0"/>
        <w:autoSpaceDN w:val="0"/>
        <w:adjustRightInd w:val="0"/>
        <w:spacing w:after="0" w:line="240" w:lineRule="auto"/>
        <w:jc w:val="center"/>
        <w:rPr>
          <w:rFonts w:ascii="Times New Roman" w:hAnsi="Times New Roman" w:cs="Times New Roman"/>
          <w:bCs/>
          <w:sz w:val="24"/>
          <w:szCs w:val="24"/>
        </w:rPr>
      </w:pPr>
    </w:p>
    <w:p w:rsidR="008B72DC" w:rsidRPr="00771716" w:rsidRDefault="008B72DC" w:rsidP="008B72DC">
      <w:pPr>
        <w:autoSpaceDE w:val="0"/>
        <w:autoSpaceDN w:val="0"/>
        <w:adjustRightInd w:val="0"/>
        <w:spacing w:after="0" w:line="240" w:lineRule="auto"/>
        <w:ind w:firstLine="540"/>
        <w:jc w:val="both"/>
        <w:rPr>
          <w:rFonts w:ascii="Times New Roman" w:hAnsi="Times New Roman" w:cs="Times New Roman"/>
          <w:bCs/>
          <w:sz w:val="24"/>
          <w:szCs w:val="24"/>
        </w:rPr>
      </w:pPr>
      <w:r w:rsidRPr="00771716">
        <w:rPr>
          <w:rFonts w:ascii="Times New Roman" w:hAnsi="Times New Roman" w:cs="Times New Roman"/>
          <w:bCs/>
          <w:sz w:val="24"/>
          <w:szCs w:val="24"/>
        </w:rPr>
        <w:t>где:</w:t>
      </w:r>
    </w:p>
    <w:p w:rsidR="008B72DC" w:rsidRPr="00771716" w:rsidRDefault="008B72DC" w:rsidP="008B72DC">
      <w:pPr>
        <w:autoSpaceDE w:val="0"/>
        <w:autoSpaceDN w:val="0"/>
        <w:adjustRightInd w:val="0"/>
        <w:spacing w:after="0" w:line="240" w:lineRule="auto"/>
        <w:ind w:firstLine="539"/>
        <w:jc w:val="both"/>
        <w:rPr>
          <w:rFonts w:ascii="Times New Roman" w:hAnsi="Times New Roman" w:cs="Times New Roman"/>
          <w:bCs/>
          <w:sz w:val="24"/>
          <w:szCs w:val="24"/>
        </w:rPr>
      </w:pPr>
      <w:r w:rsidRPr="00771716">
        <w:rPr>
          <w:rFonts w:ascii="Times New Roman" w:hAnsi="Times New Roman" w:cs="Times New Roman"/>
          <w:bCs/>
          <w:noProof/>
          <w:position w:val="-14"/>
          <w:sz w:val="24"/>
          <w:szCs w:val="24"/>
          <w:lang w:eastAsia="ru-RU"/>
        </w:rPr>
        <w:lastRenderedPageBreak/>
        <w:drawing>
          <wp:inline distT="0" distB="0" distL="0" distR="0" wp14:anchorId="36759197" wp14:editId="575F185F">
            <wp:extent cx="251460" cy="300990"/>
            <wp:effectExtent l="0" t="0" r="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1460" cy="300990"/>
                    </a:xfrm>
                    <a:prstGeom prst="rect">
                      <a:avLst/>
                    </a:prstGeom>
                    <a:noFill/>
                    <a:ln>
                      <a:noFill/>
                    </a:ln>
                  </pic:spPr>
                </pic:pic>
              </a:graphicData>
            </a:graphic>
          </wp:inline>
        </w:drawing>
      </w:r>
      <w:r w:rsidRPr="00771716">
        <w:rPr>
          <w:rFonts w:ascii="Times New Roman" w:hAnsi="Times New Roman" w:cs="Times New Roman"/>
          <w:bCs/>
          <w:sz w:val="24"/>
          <w:szCs w:val="24"/>
        </w:rPr>
        <w:t xml:space="preserve"> - степень достижения целей (решения задач);</w:t>
      </w:r>
    </w:p>
    <w:p w:rsidR="008B72DC" w:rsidRPr="00771716" w:rsidRDefault="008B72DC" w:rsidP="008B72DC">
      <w:pPr>
        <w:autoSpaceDE w:val="0"/>
        <w:autoSpaceDN w:val="0"/>
        <w:adjustRightInd w:val="0"/>
        <w:spacing w:after="0" w:line="240" w:lineRule="auto"/>
        <w:ind w:firstLine="539"/>
        <w:jc w:val="both"/>
        <w:rPr>
          <w:rFonts w:ascii="Times New Roman" w:hAnsi="Times New Roman" w:cs="Times New Roman"/>
          <w:bCs/>
          <w:sz w:val="24"/>
          <w:szCs w:val="24"/>
        </w:rPr>
      </w:pPr>
      <w:r w:rsidRPr="00771716">
        <w:rPr>
          <w:rFonts w:ascii="Times New Roman" w:hAnsi="Times New Roman" w:cs="Times New Roman"/>
          <w:bCs/>
          <w:noProof/>
          <w:position w:val="-12"/>
          <w:sz w:val="24"/>
          <w:szCs w:val="24"/>
          <w:lang w:eastAsia="ru-RU"/>
        </w:rPr>
        <w:drawing>
          <wp:inline distT="0" distB="0" distL="0" distR="0" wp14:anchorId="7636D3D1" wp14:editId="3068FAED">
            <wp:extent cx="227330" cy="276225"/>
            <wp:effectExtent l="0" t="0" r="127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7330" cy="276225"/>
                    </a:xfrm>
                    <a:prstGeom prst="rect">
                      <a:avLst/>
                    </a:prstGeom>
                    <a:noFill/>
                    <a:ln>
                      <a:noFill/>
                    </a:ln>
                  </pic:spPr>
                </pic:pic>
              </a:graphicData>
            </a:graphic>
          </wp:inline>
        </w:drawing>
      </w:r>
      <w:r w:rsidRPr="00771716">
        <w:rPr>
          <w:rFonts w:ascii="Times New Roman" w:hAnsi="Times New Roman" w:cs="Times New Roman"/>
          <w:bCs/>
          <w:sz w:val="24"/>
          <w:szCs w:val="24"/>
        </w:rPr>
        <w:t xml:space="preserve"> - фактическое значение индикатора (показателя) программы;</w:t>
      </w:r>
    </w:p>
    <w:p w:rsidR="008B72DC" w:rsidRPr="00771716" w:rsidRDefault="008B72DC" w:rsidP="008B72DC">
      <w:pPr>
        <w:autoSpaceDE w:val="0"/>
        <w:autoSpaceDN w:val="0"/>
        <w:adjustRightInd w:val="0"/>
        <w:spacing w:after="0" w:line="240" w:lineRule="auto"/>
        <w:ind w:firstLine="539"/>
        <w:jc w:val="both"/>
        <w:rPr>
          <w:rFonts w:ascii="Times New Roman" w:hAnsi="Times New Roman" w:cs="Times New Roman"/>
          <w:bCs/>
          <w:sz w:val="24"/>
          <w:szCs w:val="24"/>
        </w:rPr>
      </w:pPr>
      <w:r w:rsidRPr="00771716">
        <w:rPr>
          <w:rFonts w:ascii="Times New Roman" w:hAnsi="Times New Roman" w:cs="Times New Roman"/>
          <w:bCs/>
          <w:noProof/>
          <w:position w:val="-12"/>
          <w:sz w:val="24"/>
          <w:szCs w:val="24"/>
          <w:lang w:eastAsia="ru-RU"/>
        </w:rPr>
        <w:drawing>
          <wp:inline distT="0" distB="0" distL="0" distR="0" wp14:anchorId="466F35A2" wp14:editId="33695208">
            <wp:extent cx="227330" cy="276225"/>
            <wp:effectExtent l="0" t="0" r="127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7330" cy="276225"/>
                    </a:xfrm>
                    <a:prstGeom prst="rect">
                      <a:avLst/>
                    </a:prstGeom>
                    <a:noFill/>
                    <a:ln>
                      <a:noFill/>
                    </a:ln>
                  </pic:spPr>
                </pic:pic>
              </a:graphicData>
            </a:graphic>
          </wp:inline>
        </w:drawing>
      </w:r>
      <w:r w:rsidRPr="00771716">
        <w:rPr>
          <w:rFonts w:ascii="Times New Roman" w:hAnsi="Times New Roman" w:cs="Times New Roman"/>
          <w:bCs/>
          <w:sz w:val="24"/>
          <w:szCs w:val="24"/>
        </w:rPr>
        <w:t xml:space="preserve"> - плановое значение индикатора (показателя) программы (для индикаторов (показателей), желаемой тенденцией развития которых является рост значений).</w:t>
      </w:r>
    </w:p>
    <w:p w:rsidR="008B72DC" w:rsidRPr="00771716" w:rsidRDefault="008B72DC" w:rsidP="008B72DC">
      <w:pPr>
        <w:autoSpaceDE w:val="0"/>
        <w:autoSpaceDN w:val="0"/>
        <w:adjustRightInd w:val="0"/>
        <w:spacing w:after="0" w:line="240" w:lineRule="auto"/>
        <w:ind w:firstLine="540"/>
        <w:jc w:val="both"/>
        <w:rPr>
          <w:rFonts w:ascii="Times New Roman" w:hAnsi="Times New Roman" w:cs="Times New Roman"/>
          <w:bCs/>
          <w:sz w:val="24"/>
          <w:szCs w:val="24"/>
        </w:rPr>
      </w:pPr>
      <w:r w:rsidRPr="00771716">
        <w:rPr>
          <w:rFonts w:ascii="Times New Roman" w:hAnsi="Times New Roman" w:cs="Times New Roman"/>
          <w:bCs/>
          <w:sz w:val="24"/>
          <w:szCs w:val="24"/>
        </w:rPr>
        <w:t>Или</w:t>
      </w:r>
    </w:p>
    <w:p w:rsidR="008B72DC" w:rsidRPr="00771716" w:rsidRDefault="008B72DC" w:rsidP="008B72DC">
      <w:pPr>
        <w:autoSpaceDE w:val="0"/>
        <w:autoSpaceDN w:val="0"/>
        <w:adjustRightInd w:val="0"/>
        <w:spacing w:after="0" w:line="240" w:lineRule="auto"/>
        <w:ind w:firstLine="540"/>
        <w:jc w:val="both"/>
        <w:rPr>
          <w:rFonts w:ascii="Times New Roman" w:hAnsi="Times New Roman" w:cs="Times New Roman"/>
          <w:bCs/>
          <w:sz w:val="24"/>
          <w:szCs w:val="24"/>
        </w:rPr>
      </w:pPr>
    </w:p>
    <w:p w:rsidR="008B72DC" w:rsidRPr="00771716" w:rsidRDefault="008B72DC" w:rsidP="008B72DC">
      <w:pPr>
        <w:autoSpaceDE w:val="0"/>
        <w:autoSpaceDN w:val="0"/>
        <w:adjustRightInd w:val="0"/>
        <w:spacing w:after="0" w:line="240" w:lineRule="auto"/>
        <w:jc w:val="center"/>
        <w:rPr>
          <w:rFonts w:ascii="Times New Roman" w:hAnsi="Times New Roman" w:cs="Times New Roman"/>
          <w:bCs/>
          <w:sz w:val="24"/>
          <w:szCs w:val="24"/>
        </w:rPr>
      </w:pPr>
      <w:r w:rsidRPr="00771716">
        <w:rPr>
          <w:rFonts w:ascii="Times New Roman" w:hAnsi="Times New Roman" w:cs="Times New Roman"/>
          <w:bCs/>
          <w:noProof/>
          <w:position w:val="-14"/>
          <w:sz w:val="24"/>
          <w:szCs w:val="24"/>
          <w:lang w:eastAsia="ru-RU"/>
        </w:rPr>
        <w:drawing>
          <wp:inline distT="0" distB="0" distL="0" distR="0" wp14:anchorId="6A7CD000" wp14:editId="51447AB2">
            <wp:extent cx="1693545" cy="300990"/>
            <wp:effectExtent l="0" t="0" r="1905" b="381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93545" cy="300990"/>
                    </a:xfrm>
                    <a:prstGeom prst="rect">
                      <a:avLst/>
                    </a:prstGeom>
                    <a:noFill/>
                    <a:ln>
                      <a:noFill/>
                    </a:ln>
                  </pic:spPr>
                </pic:pic>
              </a:graphicData>
            </a:graphic>
          </wp:inline>
        </w:drawing>
      </w:r>
    </w:p>
    <w:p w:rsidR="008B72DC" w:rsidRPr="00771716" w:rsidRDefault="008B72DC" w:rsidP="008B72DC">
      <w:pPr>
        <w:autoSpaceDE w:val="0"/>
        <w:autoSpaceDN w:val="0"/>
        <w:adjustRightInd w:val="0"/>
        <w:spacing w:after="0" w:line="240" w:lineRule="auto"/>
        <w:ind w:firstLine="540"/>
        <w:jc w:val="both"/>
        <w:rPr>
          <w:rFonts w:ascii="Times New Roman" w:hAnsi="Times New Roman" w:cs="Times New Roman"/>
          <w:bCs/>
          <w:sz w:val="24"/>
          <w:szCs w:val="24"/>
        </w:rPr>
      </w:pPr>
    </w:p>
    <w:p w:rsidR="008B72DC" w:rsidRPr="00771716" w:rsidRDefault="008B72DC" w:rsidP="008B72DC">
      <w:pPr>
        <w:autoSpaceDE w:val="0"/>
        <w:autoSpaceDN w:val="0"/>
        <w:adjustRightInd w:val="0"/>
        <w:spacing w:after="0" w:line="240" w:lineRule="auto"/>
        <w:ind w:firstLine="540"/>
        <w:jc w:val="both"/>
        <w:rPr>
          <w:rFonts w:ascii="Times New Roman" w:hAnsi="Times New Roman" w:cs="Times New Roman"/>
          <w:bCs/>
          <w:sz w:val="24"/>
          <w:szCs w:val="24"/>
        </w:rPr>
      </w:pPr>
      <w:r w:rsidRPr="00771716">
        <w:rPr>
          <w:rFonts w:ascii="Times New Roman" w:hAnsi="Times New Roman" w:cs="Times New Roman"/>
          <w:bCs/>
          <w:sz w:val="24"/>
          <w:szCs w:val="24"/>
        </w:rPr>
        <w:t>(для индикаторов (показателей), желаемой тенденцией развития которых является снижение значений).</w:t>
      </w:r>
    </w:p>
    <w:p w:rsidR="008B72DC" w:rsidRPr="00771716" w:rsidRDefault="008B72DC" w:rsidP="008B72DC">
      <w:pPr>
        <w:autoSpaceDE w:val="0"/>
        <w:autoSpaceDN w:val="0"/>
        <w:adjustRightInd w:val="0"/>
        <w:spacing w:after="0" w:line="240" w:lineRule="auto"/>
        <w:ind w:firstLine="540"/>
        <w:jc w:val="both"/>
        <w:rPr>
          <w:rFonts w:ascii="Times New Roman" w:hAnsi="Times New Roman" w:cs="Times New Roman"/>
          <w:bCs/>
          <w:sz w:val="24"/>
          <w:szCs w:val="24"/>
        </w:rPr>
      </w:pPr>
      <w:r w:rsidRPr="00771716">
        <w:rPr>
          <w:rFonts w:ascii="Times New Roman" w:hAnsi="Times New Roman" w:cs="Times New Roman"/>
          <w:bCs/>
          <w:sz w:val="24"/>
          <w:szCs w:val="24"/>
        </w:rPr>
        <w:t>2. Степени соответствия запланированному уровню затрат и эффективности использования ресурсного обеспечения программы путем сопоставления фактических и плановых объемов финансирования программы в целом и ее подпрограмм, по формуле:</w:t>
      </w:r>
    </w:p>
    <w:p w:rsidR="008B72DC" w:rsidRPr="00771716" w:rsidRDefault="008B72DC" w:rsidP="008B72DC">
      <w:pPr>
        <w:autoSpaceDE w:val="0"/>
        <w:autoSpaceDN w:val="0"/>
        <w:adjustRightInd w:val="0"/>
        <w:spacing w:after="0" w:line="240" w:lineRule="auto"/>
        <w:ind w:firstLine="540"/>
        <w:jc w:val="both"/>
        <w:rPr>
          <w:rFonts w:ascii="Times New Roman" w:hAnsi="Times New Roman" w:cs="Times New Roman"/>
          <w:bCs/>
          <w:sz w:val="24"/>
          <w:szCs w:val="24"/>
        </w:rPr>
      </w:pPr>
    </w:p>
    <w:p w:rsidR="008B72DC" w:rsidRPr="00771716" w:rsidRDefault="008B72DC" w:rsidP="008B72DC">
      <w:pPr>
        <w:autoSpaceDE w:val="0"/>
        <w:autoSpaceDN w:val="0"/>
        <w:adjustRightInd w:val="0"/>
        <w:spacing w:after="0" w:line="240" w:lineRule="auto"/>
        <w:jc w:val="center"/>
        <w:rPr>
          <w:rFonts w:ascii="Times New Roman" w:hAnsi="Times New Roman" w:cs="Times New Roman"/>
          <w:bCs/>
          <w:sz w:val="24"/>
          <w:szCs w:val="24"/>
        </w:rPr>
      </w:pPr>
      <w:r w:rsidRPr="00771716">
        <w:rPr>
          <w:rFonts w:ascii="Times New Roman" w:hAnsi="Times New Roman" w:cs="Times New Roman"/>
          <w:bCs/>
          <w:noProof/>
          <w:position w:val="-14"/>
          <w:sz w:val="24"/>
          <w:szCs w:val="24"/>
          <w:lang w:eastAsia="ru-RU"/>
        </w:rPr>
        <w:drawing>
          <wp:inline distT="0" distB="0" distL="0" distR="0" wp14:anchorId="4B23F1AE" wp14:editId="3CFB7315">
            <wp:extent cx="1798320" cy="300990"/>
            <wp:effectExtent l="0" t="0" r="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98320" cy="300990"/>
                    </a:xfrm>
                    <a:prstGeom prst="rect">
                      <a:avLst/>
                    </a:prstGeom>
                    <a:noFill/>
                    <a:ln>
                      <a:noFill/>
                    </a:ln>
                  </pic:spPr>
                </pic:pic>
              </a:graphicData>
            </a:graphic>
          </wp:inline>
        </w:drawing>
      </w:r>
    </w:p>
    <w:p w:rsidR="008B72DC" w:rsidRPr="00771716" w:rsidRDefault="008B72DC" w:rsidP="008B72DC">
      <w:pPr>
        <w:autoSpaceDE w:val="0"/>
        <w:autoSpaceDN w:val="0"/>
        <w:adjustRightInd w:val="0"/>
        <w:spacing w:after="0" w:line="240" w:lineRule="auto"/>
        <w:ind w:firstLine="540"/>
        <w:jc w:val="both"/>
        <w:rPr>
          <w:rFonts w:ascii="Times New Roman" w:hAnsi="Times New Roman" w:cs="Times New Roman"/>
          <w:bCs/>
          <w:sz w:val="24"/>
          <w:szCs w:val="24"/>
        </w:rPr>
      </w:pPr>
    </w:p>
    <w:p w:rsidR="008B72DC" w:rsidRPr="00771716" w:rsidRDefault="008B72DC" w:rsidP="008B72DC">
      <w:pPr>
        <w:autoSpaceDE w:val="0"/>
        <w:autoSpaceDN w:val="0"/>
        <w:adjustRightInd w:val="0"/>
        <w:spacing w:after="0" w:line="240" w:lineRule="auto"/>
        <w:ind w:firstLine="540"/>
        <w:jc w:val="both"/>
        <w:rPr>
          <w:rFonts w:ascii="Times New Roman" w:hAnsi="Times New Roman" w:cs="Times New Roman"/>
          <w:bCs/>
          <w:sz w:val="24"/>
          <w:szCs w:val="24"/>
        </w:rPr>
      </w:pPr>
      <w:r w:rsidRPr="00771716">
        <w:rPr>
          <w:rFonts w:ascii="Times New Roman" w:hAnsi="Times New Roman" w:cs="Times New Roman"/>
          <w:bCs/>
          <w:sz w:val="24"/>
          <w:szCs w:val="24"/>
        </w:rPr>
        <w:t>где:</w:t>
      </w:r>
    </w:p>
    <w:p w:rsidR="008B72DC" w:rsidRPr="00771716" w:rsidRDefault="008B72DC" w:rsidP="008B72DC">
      <w:pPr>
        <w:autoSpaceDE w:val="0"/>
        <w:autoSpaceDN w:val="0"/>
        <w:adjustRightInd w:val="0"/>
        <w:spacing w:after="0" w:line="240" w:lineRule="auto"/>
        <w:ind w:firstLine="540"/>
        <w:jc w:val="both"/>
        <w:rPr>
          <w:rFonts w:ascii="Times New Roman" w:hAnsi="Times New Roman" w:cs="Times New Roman"/>
          <w:bCs/>
          <w:sz w:val="24"/>
          <w:szCs w:val="24"/>
        </w:rPr>
      </w:pPr>
      <w:r w:rsidRPr="00771716">
        <w:rPr>
          <w:rFonts w:ascii="Times New Roman" w:hAnsi="Times New Roman" w:cs="Times New Roman"/>
          <w:bCs/>
          <w:noProof/>
          <w:position w:val="-14"/>
          <w:sz w:val="24"/>
          <w:szCs w:val="24"/>
          <w:lang w:eastAsia="ru-RU"/>
        </w:rPr>
        <w:drawing>
          <wp:inline distT="0" distB="0" distL="0" distR="0" wp14:anchorId="157AC26D" wp14:editId="21818240">
            <wp:extent cx="276225" cy="300990"/>
            <wp:effectExtent l="0" t="0" r="9525"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225" cy="300990"/>
                    </a:xfrm>
                    <a:prstGeom prst="rect">
                      <a:avLst/>
                    </a:prstGeom>
                    <a:noFill/>
                    <a:ln>
                      <a:noFill/>
                    </a:ln>
                  </pic:spPr>
                </pic:pic>
              </a:graphicData>
            </a:graphic>
          </wp:inline>
        </w:drawing>
      </w:r>
      <w:r w:rsidRPr="00771716">
        <w:rPr>
          <w:rFonts w:ascii="Times New Roman" w:hAnsi="Times New Roman" w:cs="Times New Roman"/>
          <w:bCs/>
          <w:sz w:val="24"/>
          <w:szCs w:val="24"/>
        </w:rPr>
        <w:t xml:space="preserve"> - уровень финансирования реализации Программы;</w:t>
      </w:r>
    </w:p>
    <w:p w:rsidR="008B72DC" w:rsidRPr="00771716" w:rsidRDefault="008B72DC" w:rsidP="008B72DC">
      <w:pPr>
        <w:autoSpaceDE w:val="0"/>
        <w:autoSpaceDN w:val="0"/>
        <w:adjustRightInd w:val="0"/>
        <w:spacing w:after="0" w:line="240" w:lineRule="auto"/>
        <w:ind w:firstLine="540"/>
        <w:jc w:val="both"/>
        <w:rPr>
          <w:rFonts w:ascii="Times New Roman" w:hAnsi="Times New Roman" w:cs="Times New Roman"/>
          <w:bCs/>
          <w:sz w:val="24"/>
          <w:szCs w:val="24"/>
        </w:rPr>
      </w:pPr>
      <w:r w:rsidRPr="00771716">
        <w:rPr>
          <w:rFonts w:ascii="Times New Roman" w:hAnsi="Times New Roman" w:cs="Times New Roman"/>
          <w:bCs/>
          <w:noProof/>
          <w:position w:val="-14"/>
          <w:sz w:val="24"/>
          <w:szCs w:val="24"/>
          <w:lang w:eastAsia="ru-RU"/>
        </w:rPr>
        <w:drawing>
          <wp:inline distT="0" distB="0" distL="0" distR="0" wp14:anchorId="006EA300" wp14:editId="2F6FF0FF">
            <wp:extent cx="276225" cy="300990"/>
            <wp:effectExtent l="0" t="0" r="9525" b="381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300990"/>
                    </a:xfrm>
                    <a:prstGeom prst="rect">
                      <a:avLst/>
                    </a:prstGeom>
                    <a:noFill/>
                    <a:ln>
                      <a:noFill/>
                    </a:ln>
                  </pic:spPr>
                </pic:pic>
              </a:graphicData>
            </a:graphic>
          </wp:inline>
        </w:drawing>
      </w:r>
      <w:r w:rsidRPr="00771716">
        <w:rPr>
          <w:rFonts w:ascii="Times New Roman" w:hAnsi="Times New Roman" w:cs="Times New Roman"/>
          <w:bCs/>
          <w:sz w:val="24"/>
          <w:szCs w:val="24"/>
        </w:rPr>
        <w:t xml:space="preserve"> - фактический объем финансовых ресурсов, направленный на реализацию Программы;</w:t>
      </w:r>
    </w:p>
    <w:p w:rsidR="008B72DC" w:rsidRPr="00771716" w:rsidRDefault="008B72DC" w:rsidP="008B72DC">
      <w:pPr>
        <w:autoSpaceDE w:val="0"/>
        <w:autoSpaceDN w:val="0"/>
        <w:adjustRightInd w:val="0"/>
        <w:spacing w:after="0" w:line="240" w:lineRule="auto"/>
        <w:ind w:firstLine="540"/>
        <w:jc w:val="both"/>
        <w:rPr>
          <w:rFonts w:ascii="Times New Roman" w:hAnsi="Times New Roman" w:cs="Times New Roman"/>
          <w:bCs/>
          <w:sz w:val="24"/>
          <w:szCs w:val="24"/>
        </w:rPr>
      </w:pPr>
      <w:r w:rsidRPr="00771716">
        <w:rPr>
          <w:rFonts w:ascii="Times New Roman" w:hAnsi="Times New Roman" w:cs="Times New Roman"/>
          <w:bCs/>
          <w:noProof/>
          <w:position w:val="-12"/>
          <w:sz w:val="24"/>
          <w:szCs w:val="24"/>
          <w:lang w:eastAsia="ru-RU"/>
        </w:rPr>
        <w:drawing>
          <wp:inline distT="0" distB="0" distL="0" distR="0" wp14:anchorId="747D30BD" wp14:editId="01C3C0A8">
            <wp:extent cx="300990" cy="276225"/>
            <wp:effectExtent l="0" t="0" r="381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0990" cy="276225"/>
                    </a:xfrm>
                    <a:prstGeom prst="rect">
                      <a:avLst/>
                    </a:prstGeom>
                    <a:noFill/>
                    <a:ln>
                      <a:noFill/>
                    </a:ln>
                  </pic:spPr>
                </pic:pic>
              </a:graphicData>
            </a:graphic>
          </wp:inline>
        </w:drawing>
      </w:r>
      <w:r w:rsidRPr="00771716">
        <w:rPr>
          <w:rFonts w:ascii="Times New Roman" w:hAnsi="Times New Roman" w:cs="Times New Roman"/>
          <w:bCs/>
          <w:sz w:val="24"/>
          <w:szCs w:val="24"/>
        </w:rPr>
        <w:t xml:space="preserve"> - плановый объем финансовых ресурсов на реализацию Программы на соответствующий отчетный период.</w:t>
      </w:r>
    </w:p>
    <w:p w:rsidR="008B72DC" w:rsidRPr="00771716" w:rsidRDefault="008B72DC" w:rsidP="008B72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3. Степени реализации мероприятий Программы (достижения ожидаемых непосредственных результатов их реализации) на основе сопоставления ожидаемых и фактически полученных результатов по реализации основных мероприятий.</w:t>
      </w:r>
    </w:p>
    <w:p w:rsidR="008B72DC" w:rsidRPr="00771716" w:rsidRDefault="008B72DC" w:rsidP="008B72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Оценка степени достижения целей и решения задач Программы осуществляется на основании следующей формулы:</w:t>
      </w:r>
    </w:p>
    <w:p w:rsidR="008B72DC" w:rsidRPr="00771716" w:rsidRDefault="008B72DC" w:rsidP="008B72D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B72DC" w:rsidRPr="00771716" w:rsidRDefault="008B72DC" w:rsidP="008B72DC">
      <w:pPr>
        <w:widowControl w:val="0"/>
        <w:autoSpaceDE w:val="0"/>
        <w:autoSpaceDN w:val="0"/>
        <w:adjustRightInd w:val="0"/>
        <w:spacing w:after="0" w:line="240" w:lineRule="auto"/>
        <w:jc w:val="center"/>
        <w:rPr>
          <w:rFonts w:ascii="Times New Roman" w:hAnsi="Times New Roman" w:cs="Times New Roman"/>
          <w:sz w:val="24"/>
          <w:szCs w:val="24"/>
        </w:rPr>
      </w:pPr>
      <w:r w:rsidRPr="00771716">
        <w:rPr>
          <w:rFonts w:ascii="Times New Roman" w:hAnsi="Times New Roman" w:cs="Times New Roman"/>
          <w:noProof/>
          <w:sz w:val="24"/>
          <w:szCs w:val="24"/>
          <w:lang w:eastAsia="ru-RU"/>
        </w:rPr>
        <w:drawing>
          <wp:inline distT="0" distB="0" distL="0" distR="0" wp14:anchorId="4DC29DCF" wp14:editId="3E2CF18F">
            <wp:extent cx="3101340" cy="4648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01340" cy="464820"/>
                    </a:xfrm>
                    <a:prstGeom prst="rect">
                      <a:avLst/>
                    </a:prstGeom>
                    <a:noFill/>
                    <a:ln>
                      <a:noFill/>
                    </a:ln>
                  </pic:spPr>
                </pic:pic>
              </a:graphicData>
            </a:graphic>
          </wp:inline>
        </w:drawing>
      </w:r>
    </w:p>
    <w:p w:rsidR="008B72DC" w:rsidRPr="00771716" w:rsidRDefault="008B72DC" w:rsidP="008B72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где:</w:t>
      </w:r>
    </w:p>
    <w:p w:rsidR="008B72DC" w:rsidRPr="00771716" w:rsidRDefault="008B72DC" w:rsidP="008B72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ДИ - показатель достижения плановых значений индикаторов (показателей) Программы;</w:t>
      </w:r>
    </w:p>
    <w:p w:rsidR="00530D6F" w:rsidRPr="00771716" w:rsidRDefault="00530D6F" w:rsidP="008B72D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30D6F" w:rsidRPr="00771716" w:rsidRDefault="00530D6F" w:rsidP="00530D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К - количество индикаторов (показателей) Программы;</w:t>
      </w:r>
    </w:p>
    <w:p w:rsidR="00530D6F" w:rsidRPr="00771716" w:rsidRDefault="00530D6F" w:rsidP="00530D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Ф - фактическое значение индикатора (показателя) Программы за отчётный период;</w:t>
      </w:r>
    </w:p>
    <w:p w:rsidR="00530D6F" w:rsidRPr="00771716" w:rsidRDefault="00530D6F" w:rsidP="00530D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П- планируемое значение достижения индикатора (показателя) Программы за отчётный период.</w:t>
      </w:r>
    </w:p>
    <w:p w:rsidR="00530D6F" w:rsidRPr="00771716" w:rsidRDefault="00530D6F" w:rsidP="00530D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 xml:space="preserve">В случае, когда уменьшение значения целевого показателя (индикатора) является положительной динамикой, показатели Ф и П в формуле меняются местами (например, </w:t>
      </w:r>
      <w:r w:rsidRPr="00771716">
        <w:rPr>
          <w:rFonts w:ascii="Times New Roman" w:hAnsi="Times New Roman" w:cs="Times New Roman"/>
          <w:noProof/>
          <w:position w:val="-12"/>
          <w:sz w:val="24"/>
          <w:szCs w:val="24"/>
          <w:lang w:eastAsia="ru-RU"/>
        </w:rPr>
        <w:drawing>
          <wp:inline distT="0" distB="0" distL="0" distR="0" wp14:anchorId="4FF58F51" wp14:editId="1A87F044">
            <wp:extent cx="1485900" cy="2743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85900" cy="274320"/>
                    </a:xfrm>
                    <a:prstGeom prst="rect">
                      <a:avLst/>
                    </a:prstGeom>
                    <a:noFill/>
                    <a:ln>
                      <a:noFill/>
                    </a:ln>
                  </pic:spPr>
                </pic:pic>
              </a:graphicData>
            </a:graphic>
          </wp:inline>
        </w:drawing>
      </w:r>
      <w:r w:rsidRPr="00771716">
        <w:rPr>
          <w:rFonts w:ascii="Times New Roman" w:hAnsi="Times New Roman" w:cs="Times New Roman"/>
          <w:position w:val="-12"/>
          <w:sz w:val="24"/>
          <w:szCs w:val="24"/>
          <w:vertAlign w:val="superscript"/>
        </w:rPr>
        <w:t>…</w:t>
      </w:r>
      <w:r w:rsidRPr="00771716">
        <w:rPr>
          <w:rFonts w:ascii="Times New Roman" w:hAnsi="Times New Roman" w:cs="Times New Roman"/>
          <w:sz w:val="24"/>
          <w:szCs w:val="24"/>
        </w:rPr>
        <w:t>).</w:t>
      </w:r>
    </w:p>
    <w:p w:rsidR="00530D6F" w:rsidRPr="00771716" w:rsidRDefault="00530D6F" w:rsidP="00530D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В случае, когда при расчете Ф / П (П / Ф) &lt;0, то считается, что Ф / П (П / Ф) = 0. В случае, когда при расчете Ф / П (П / Ф)&gt; 1, то считается, что Ф / П (П / Ф) = 1. Таким образом, если хотя бы один показатель (индикатор) не выполнен, то ДИ &lt;1, если все показатели (индикаторы) выполнены на 100,0 процентов и более, то ДИ = 1.».</w:t>
      </w:r>
    </w:p>
    <w:p w:rsidR="00530D6F" w:rsidRPr="00771716" w:rsidRDefault="00530D6F" w:rsidP="00530D6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71716">
        <w:rPr>
          <w:rFonts w:ascii="Times New Roman" w:eastAsia="Times New Roman" w:hAnsi="Times New Roman" w:cs="Times New Roman"/>
          <w:sz w:val="24"/>
          <w:szCs w:val="24"/>
          <w:lang w:eastAsia="ru-RU"/>
        </w:rPr>
        <w:lastRenderedPageBreak/>
        <w:t>4. Расчёт оценки эффективности реализации программы (</w:t>
      </w:r>
      <w:proofErr w:type="spellStart"/>
      <w:r w:rsidRPr="00771716">
        <w:rPr>
          <w:rFonts w:ascii="Times New Roman" w:eastAsia="Times New Roman" w:hAnsi="Times New Roman" w:cs="Times New Roman"/>
          <w:sz w:val="24"/>
          <w:szCs w:val="24"/>
          <w:lang w:eastAsia="ru-RU"/>
        </w:rPr>
        <w:t>Ои</w:t>
      </w:r>
      <w:proofErr w:type="spellEnd"/>
      <w:r w:rsidRPr="00771716">
        <w:rPr>
          <w:rFonts w:ascii="Times New Roman" w:eastAsia="Times New Roman" w:hAnsi="Times New Roman" w:cs="Times New Roman"/>
          <w:sz w:val="24"/>
          <w:szCs w:val="24"/>
          <w:lang w:eastAsia="ru-RU"/>
        </w:rPr>
        <w:t xml:space="preserve">) осуществляется по формуле: </w:t>
      </w:r>
    </w:p>
    <w:p w:rsidR="00530D6F" w:rsidRPr="00771716" w:rsidRDefault="00530D6F" w:rsidP="00530D6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30D6F" w:rsidRPr="00771716" w:rsidRDefault="00530D6F" w:rsidP="00530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771716">
        <w:rPr>
          <w:rFonts w:ascii="Times New Roman" w:eastAsia="Times New Roman" w:hAnsi="Times New Roman" w:cs="Times New Roman"/>
          <w:sz w:val="24"/>
          <w:szCs w:val="24"/>
          <w:lang w:eastAsia="ru-RU"/>
        </w:rPr>
        <w:t>Ои</w:t>
      </w:r>
      <w:proofErr w:type="spellEnd"/>
      <w:r w:rsidRPr="00771716">
        <w:rPr>
          <w:rFonts w:ascii="Times New Roman" w:eastAsia="Times New Roman" w:hAnsi="Times New Roman" w:cs="Times New Roman"/>
          <w:sz w:val="24"/>
          <w:szCs w:val="24"/>
          <w:lang w:eastAsia="ru-RU"/>
        </w:rPr>
        <w:t xml:space="preserve"> =0,6*ДИ +0,25*Уф</w:t>
      </w:r>
    </w:p>
    <w:p w:rsidR="00530D6F" w:rsidRPr="00771716" w:rsidRDefault="00530D6F" w:rsidP="00530D6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71716">
        <w:rPr>
          <w:rFonts w:ascii="Times New Roman" w:eastAsia="Times New Roman" w:hAnsi="Times New Roman" w:cs="Times New Roman"/>
          <w:sz w:val="24"/>
          <w:szCs w:val="24"/>
          <w:lang w:eastAsia="ru-RU"/>
        </w:rPr>
        <w:t>где:</w:t>
      </w:r>
    </w:p>
    <w:p w:rsidR="00530D6F" w:rsidRPr="00771716" w:rsidRDefault="00530D6F" w:rsidP="00530D6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71716">
        <w:rPr>
          <w:rFonts w:ascii="Times New Roman" w:eastAsia="Times New Roman" w:hAnsi="Times New Roman" w:cs="Times New Roman"/>
          <w:sz w:val="24"/>
          <w:szCs w:val="24"/>
          <w:lang w:eastAsia="ru-RU"/>
        </w:rPr>
        <w:br/>
      </w:r>
      <w:r w:rsidRPr="00771716">
        <w:rPr>
          <w:rFonts w:ascii="Times New Roman" w:eastAsia="Times New Roman" w:hAnsi="Times New Roman" w:cs="Times New Roman"/>
          <w:sz w:val="24"/>
          <w:szCs w:val="24"/>
          <w:lang w:eastAsia="ru-RU"/>
        </w:rPr>
        <w:tab/>
      </w:r>
      <w:proofErr w:type="spellStart"/>
      <w:r w:rsidRPr="00771716">
        <w:rPr>
          <w:rFonts w:ascii="Times New Roman" w:eastAsia="Times New Roman" w:hAnsi="Times New Roman" w:cs="Times New Roman"/>
          <w:sz w:val="24"/>
          <w:szCs w:val="24"/>
          <w:lang w:eastAsia="ru-RU"/>
        </w:rPr>
        <w:t>Ои</w:t>
      </w:r>
      <w:proofErr w:type="spellEnd"/>
      <w:r w:rsidRPr="00771716">
        <w:rPr>
          <w:rFonts w:ascii="Times New Roman" w:eastAsia="Times New Roman" w:hAnsi="Times New Roman" w:cs="Times New Roman"/>
          <w:sz w:val="24"/>
          <w:szCs w:val="24"/>
          <w:lang w:eastAsia="ru-RU"/>
        </w:rPr>
        <w:t xml:space="preserve"> - показатель оценки эффективности реализации муниципальной программы;</w:t>
      </w:r>
    </w:p>
    <w:p w:rsidR="00530D6F" w:rsidRPr="00771716" w:rsidRDefault="00530D6F" w:rsidP="00530D6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71716">
        <w:rPr>
          <w:rFonts w:ascii="Times New Roman" w:eastAsia="Times New Roman" w:hAnsi="Times New Roman" w:cs="Times New Roman"/>
          <w:sz w:val="24"/>
          <w:szCs w:val="24"/>
          <w:lang w:eastAsia="ru-RU"/>
        </w:rPr>
        <w:tab/>
        <w:t>ДИ - показатель достижения плановых значений показателей (индикаторов) муниципальной программы;</w:t>
      </w:r>
    </w:p>
    <w:p w:rsidR="00530D6F" w:rsidRPr="00771716" w:rsidRDefault="00530D6F" w:rsidP="00530D6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71716">
        <w:rPr>
          <w:rFonts w:ascii="Times New Roman" w:eastAsia="Times New Roman" w:hAnsi="Times New Roman" w:cs="Times New Roman"/>
          <w:sz w:val="24"/>
          <w:szCs w:val="24"/>
          <w:lang w:eastAsia="ru-RU"/>
        </w:rPr>
        <w:tab/>
        <w:t>Уф - показатель исполнения запланированного уровня расходов бюджета городского округа.».</w:t>
      </w:r>
    </w:p>
    <w:p w:rsidR="00530D6F" w:rsidRPr="00771716" w:rsidRDefault="00530D6F" w:rsidP="00530D6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30D6F" w:rsidRPr="00771716" w:rsidRDefault="00530D6F" w:rsidP="00530D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716">
        <w:rPr>
          <w:rFonts w:ascii="Times New Roman" w:hAnsi="Times New Roman" w:cs="Times New Roman"/>
          <w:sz w:val="24"/>
          <w:szCs w:val="24"/>
        </w:rPr>
        <w:t>1.8.3. Раздел 11 добавить пунктом 5 следующего содержания</w:t>
      </w:r>
    </w:p>
    <w:p w:rsidR="00530D6F" w:rsidRPr="00771716" w:rsidRDefault="00530D6F" w:rsidP="00530D6F">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771716">
        <w:rPr>
          <w:rFonts w:ascii="Times New Roman" w:hAnsi="Times New Roman" w:cs="Times New Roman"/>
          <w:sz w:val="24"/>
          <w:szCs w:val="24"/>
        </w:rPr>
        <w:t>«</w:t>
      </w:r>
      <w:r w:rsidRPr="00771716">
        <w:rPr>
          <w:rFonts w:ascii="Times New Roman" w:hAnsi="Times New Roman" w:cs="Times New Roman"/>
          <w:sz w:val="24"/>
          <w:szCs w:val="24"/>
        </w:rPr>
        <w:tab/>
      </w:r>
      <w:r w:rsidRPr="00771716">
        <w:rPr>
          <w:rFonts w:ascii="Times New Roman" w:eastAsia="Times New Roman" w:hAnsi="Times New Roman" w:cs="Times New Roman"/>
          <w:sz w:val="24"/>
          <w:szCs w:val="24"/>
          <w:lang w:eastAsia="ru-RU"/>
        </w:rPr>
        <w:t>5. Муниципальная программа считается:</w:t>
      </w:r>
    </w:p>
    <w:p w:rsidR="00530D6F" w:rsidRPr="00771716" w:rsidRDefault="00530D6F" w:rsidP="00530D6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vertAlign w:val="subscript"/>
          <w:lang w:eastAsia="ru-RU"/>
        </w:rPr>
      </w:pPr>
      <w:r w:rsidRPr="00771716">
        <w:rPr>
          <w:rFonts w:ascii="Times New Roman" w:eastAsia="Times New Roman" w:hAnsi="Times New Roman" w:cs="Times New Roman"/>
          <w:sz w:val="24"/>
          <w:szCs w:val="24"/>
          <w:lang w:eastAsia="ru-RU"/>
        </w:rPr>
        <w:tab/>
        <w:t xml:space="preserve">- эффективной </w:t>
      </w:r>
      <w:proofErr w:type="gramStart"/>
      <w:r w:rsidRPr="00771716">
        <w:rPr>
          <w:rFonts w:ascii="Times New Roman" w:eastAsia="Times New Roman" w:hAnsi="Times New Roman" w:cs="Times New Roman"/>
          <w:sz w:val="24"/>
          <w:szCs w:val="24"/>
          <w:lang w:eastAsia="ru-RU"/>
        </w:rPr>
        <w:t>при  0</w:t>
      </w:r>
      <w:proofErr w:type="gramEnd"/>
      <w:r w:rsidRPr="00771716">
        <w:rPr>
          <w:rFonts w:ascii="Times New Roman" w:eastAsia="Times New Roman" w:hAnsi="Times New Roman" w:cs="Times New Roman"/>
          <w:sz w:val="24"/>
          <w:szCs w:val="24"/>
          <w:lang w:eastAsia="ru-RU"/>
        </w:rPr>
        <w:t xml:space="preserve">,8  </w:t>
      </w:r>
      <w:r w:rsidRPr="00771716">
        <w:rPr>
          <w:rFonts w:ascii="Times New Roman" w:hAnsi="Times New Roman" w:cs="Times New Roman"/>
          <w:sz w:val="24"/>
          <w:szCs w:val="24"/>
        </w:rPr>
        <w:t xml:space="preserve">≤  </w:t>
      </w:r>
      <w:proofErr w:type="spellStart"/>
      <w:r w:rsidRPr="00771716">
        <w:rPr>
          <w:rFonts w:ascii="Times New Roman" w:hAnsi="Times New Roman" w:cs="Times New Roman"/>
          <w:sz w:val="24"/>
          <w:szCs w:val="24"/>
        </w:rPr>
        <w:t>О</w:t>
      </w:r>
      <w:r w:rsidRPr="00771716">
        <w:rPr>
          <w:rFonts w:ascii="Times New Roman" w:hAnsi="Times New Roman" w:cs="Times New Roman"/>
          <w:sz w:val="24"/>
          <w:szCs w:val="24"/>
          <w:vertAlign w:val="subscript"/>
        </w:rPr>
        <w:t>и</w:t>
      </w:r>
      <w:proofErr w:type="spellEnd"/>
      <w:r w:rsidRPr="00771716">
        <w:rPr>
          <w:rFonts w:ascii="Times New Roman" w:hAnsi="Times New Roman" w:cs="Times New Roman"/>
          <w:sz w:val="24"/>
          <w:szCs w:val="24"/>
          <w:vertAlign w:val="subscript"/>
        </w:rPr>
        <w:t xml:space="preserve">  </w:t>
      </w:r>
      <w:r w:rsidRPr="00771716">
        <w:rPr>
          <w:rFonts w:ascii="Times New Roman" w:hAnsi="Times New Roman" w:cs="Times New Roman"/>
          <w:sz w:val="24"/>
          <w:szCs w:val="24"/>
        </w:rPr>
        <w:t>≤  1,0</w:t>
      </w:r>
    </w:p>
    <w:p w:rsidR="00530D6F" w:rsidRPr="00771716" w:rsidRDefault="00530D6F" w:rsidP="00530D6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71716">
        <w:rPr>
          <w:rFonts w:ascii="Times New Roman" w:eastAsia="Times New Roman" w:hAnsi="Times New Roman" w:cs="Times New Roman"/>
          <w:sz w:val="24"/>
          <w:szCs w:val="24"/>
          <w:lang w:eastAsia="ru-RU"/>
        </w:rPr>
        <w:tab/>
        <w:t>- недостаточно эффективной при 0,</w:t>
      </w:r>
      <w:proofErr w:type="gramStart"/>
      <w:r w:rsidRPr="00771716">
        <w:rPr>
          <w:rFonts w:ascii="Times New Roman" w:eastAsia="Times New Roman" w:hAnsi="Times New Roman" w:cs="Times New Roman"/>
          <w:sz w:val="24"/>
          <w:szCs w:val="24"/>
          <w:lang w:eastAsia="ru-RU"/>
        </w:rPr>
        <w:t xml:space="preserve">6  </w:t>
      </w:r>
      <w:r w:rsidRPr="00771716">
        <w:rPr>
          <w:rFonts w:ascii="Times New Roman" w:hAnsi="Times New Roman" w:cs="Times New Roman"/>
          <w:sz w:val="24"/>
          <w:szCs w:val="24"/>
        </w:rPr>
        <w:t>≤</w:t>
      </w:r>
      <w:proofErr w:type="gramEnd"/>
      <w:r w:rsidRPr="00771716">
        <w:rPr>
          <w:rFonts w:ascii="Times New Roman" w:hAnsi="Times New Roman" w:cs="Times New Roman"/>
          <w:sz w:val="24"/>
          <w:szCs w:val="24"/>
        </w:rPr>
        <w:t xml:space="preserve">  </w:t>
      </w:r>
      <w:proofErr w:type="spellStart"/>
      <w:r w:rsidRPr="00771716">
        <w:rPr>
          <w:rFonts w:ascii="Times New Roman" w:hAnsi="Times New Roman" w:cs="Times New Roman"/>
          <w:sz w:val="24"/>
          <w:szCs w:val="24"/>
        </w:rPr>
        <w:t>О</w:t>
      </w:r>
      <w:r w:rsidRPr="00771716">
        <w:rPr>
          <w:rFonts w:ascii="Times New Roman" w:hAnsi="Times New Roman" w:cs="Times New Roman"/>
          <w:sz w:val="24"/>
          <w:szCs w:val="24"/>
          <w:vertAlign w:val="subscript"/>
        </w:rPr>
        <w:t>и</w:t>
      </w:r>
      <w:proofErr w:type="spellEnd"/>
      <w:r w:rsidRPr="00771716">
        <w:rPr>
          <w:rFonts w:ascii="Times New Roman" w:hAnsi="Times New Roman" w:cs="Times New Roman"/>
          <w:sz w:val="24"/>
          <w:szCs w:val="24"/>
          <w:vertAlign w:val="subscript"/>
        </w:rPr>
        <w:t xml:space="preserve">   </w:t>
      </w:r>
      <w:r w:rsidRPr="00771716">
        <w:rPr>
          <w:rFonts w:ascii="Times New Roman" w:hAnsi="Times New Roman" w:cs="Times New Roman"/>
          <w:sz w:val="24"/>
          <w:szCs w:val="24"/>
        </w:rPr>
        <w:t>≤ 0,8</w:t>
      </w:r>
    </w:p>
    <w:p w:rsidR="00530D6F" w:rsidRPr="00771716" w:rsidRDefault="00530D6F" w:rsidP="00530D6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71716">
        <w:rPr>
          <w:rFonts w:ascii="Times New Roman" w:eastAsia="Times New Roman" w:hAnsi="Times New Roman" w:cs="Times New Roman"/>
          <w:sz w:val="24"/>
          <w:szCs w:val="24"/>
          <w:lang w:eastAsia="ru-RU"/>
        </w:rPr>
        <w:tab/>
        <w:t xml:space="preserve">- неэффективной при </w:t>
      </w:r>
      <w:proofErr w:type="spellStart"/>
      <w:r w:rsidRPr="00771716">
        <w:rPr>
          <w:rFonts w:ascii="Times New Roman" w:eastAsia="Times New Roman" w:hAnsi="Times New Roman" w:cs="Times New Roman"/>
          <w:sz w:val="24"/>
          <w:szCs w:val="24"/>
          <w:lang w:eastAsia="ru-RU"/>
        </w:rPr>
        <w:t>Ои</w:t>
      </w:r>
      <w:proofErr w:type="spellEnd"/>
      <w:r w:rsidRPr="00771716">
        <w:rPr>
          <w:rFonts w:ascii="Times New Roman" w:eastAsia="Times New Roman" w:hAnsi="Times New Roman" w:cs="Times New Roman"/>
          <w:sz w:val="24"/>
          <w:szCs w:val="24"/>
          <w:lang w:eastAsia="ru-RU"/>
        </w:rPr>
        <w:t xml:space="preserve"> </w:t>
      </w:r>
      <w:proofErr w:type="gramStart"/>
      <w:r w:rsidRPr="00771716">
        <w:rPr>
          <w:rFonts w:ascii="Times New Roman" w:eastAsia="Times New Roman" w:hAnsi="Times New Roman" w:cs="Times New Roman"/>
          <w:sz w:val="24"/>
          <w:szCs w:val="24"/>
          <w:lang w:eastAsia="ru-RU"/>
        </w:rPr>
        <w:t>&lt; 0</w:t>
      </w:r>
      <w:proofErr w:type="gramEnd"/>
      <w:r w:rsidRPr="00771716">
        <w:rPr>
          <w:rFonts w:ascii="Times New Roman" w:eastAsia="Times New Roman" w:hAnsi="Times New Roman" w:cs="Times New Roman"/>
          <w:sz w:val="24"/>
          <w:szCs w:val="24"/>
          <w:lang w:eastAsia="ru-RU"/>
        </w:rPr>
        <w:t>,6.».</w:t>
      </w:r>
    </w:p>
    <w:p w:rsidR="00530D6F" w:rsidRPr="00771716" w:rsidRDefault="00530D6F" w:rsidP="008B72D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30D6F" w:rsidRPr="00771716" w:rsidRDefault="00530D6F" w:rsidP="008B72DC">
      <w:pPr>
        <w:widowControl w:val="0"/>
        <w:autoSpaceDE w:val="0"/>
        <w:autoSpaceDN w:val="0"/>
        <w:adjustRightInd w:val="0"/>
        <w:spacing w:after="0" w:line="240" w:lineRule="auto"/>
        <w:ind w:firstLine="540"/>
        <w:jc w:val="both"/>
        <w:rPr>
          <w:rFonts w:ascii="Times New Roman" w:hAnsi="Times New Roman" w:cs="Times New Roman"/>
          <w:sz w:val="24"/>
          <w:szCs w:val="24"/>
        </w:rPr>
        <w:sectPr w:rsidR="00530D6F" w:rsidRPr="00771716" w:rsidSect="00530D6F">
          <w:pgSz w:w="11906" w:h="16838"/>
          <w:pgMar w:top="1134" w:right="851" w:bottom="1134" w:left="1701" w:header="709" w:footer="709" w:gutter="0"/>
          <w:cols w:space="708"/>
          <w:docGrid w:linePitch="360"/>
        </w:sectPr>
      </w:pPr>
    </w:p>
    <w:tbl>
      <w:tblPr>
        <w:tblStyle w:val="a3"/>
        <w:tblW w:w="4188" w:type="dxa"/>
        <w:tblInd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8"/>
      </w:tblGrid>
      <w:tr w:rsidR="008B72DC" w:rsidRPr="00771716" w:rsidTr="008B72DC">
        <w:trPr>
          <w:trHeight w:val="1276"/>
        </w:trPr>
        <w:tc>
          <w:tcPr>
            <w:tcW w:w="4188" w:type="dxa"/>
          </w:tcPr>
          <w:p w:rsidR="008B72DC" w:rsidRPr="00771716" w:rsidRDefault="008B72DC" w:rsidP="008B72DC">
            <w:pPr>
              <w:spacing w:after="0" w:line="240" w:lineRule="auto"/>
              <w:jc w:val="both"/>
              <w:rPr>
                <w:rFonts w:ascii="Times New Roman" w:eastAsia="Calibri" w:hAnsi="Times New Roman" w:cs="Times New Roman"/>
                <w:sz w:val="24"/>
                <w:szCs w:val="24"/>
              </w:rPr>
            </w:pPr>
            <w:r w:rsidRPr="00771716">
              <w:rPr>
                <w:rFonts w:ascii="Times New Roman" w:hAnsi="Times New Roman" w:cs="Times New Roman"/>
                <w:sz w:val="24"/>
                <w:szCs w:val="24"/>
              </w:rPr>
              <w:lastRenderedPageBreak/>
              <w:br w:type="page"/>
            </w:r>
            <w:r w:rsidR="00530D6F" w:rsidRPr="00771716">
              <w:rPr>
                <w:rFonts w:ascii="Times New Roman" w:hAnsi="Times New Roman" w:cs="Times New Roman"/>
                <w:sz w:val="24"/>
                <w:szCs w:val="24"/>
              </w:rPr>
              <w:br w:type="page"/>
            </w:r>
            <w:r w:rsidRPr="00771716">
              <w:rPr>
                <w:rFonts w:ascii="Times New Roman" w:eastAsia="Calibri" w:hAnsi="Times New Roman" w:cs="Times New Roman"/>
                <w:sz w:val="24"/>
                <w:szCs w:val="24"/>
              </w:rPr>
              <w:t>ПРИЛОЖЕНИЕ №1</w:t>
            </w:r>
          </w:p>
          <w:p w:rsidR="008B72DC" w:rsidRPr="00771716" w:rsidRDefault="008B72DC" w:rsidP="008B72DC">
            <w:pPr>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к муниципальной программе </w:t>
            </w:r>
          </w:p>
          <w:p w:rsidR="008B72DC" w:rsidRPr="00771716" w:rsidRDefault="008B72DC" w:rsidP="008B72DC">
            <w:pPr>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«Повышение эффективности управления муниципальными финансами в муниципальном образовании «Холмский городской округ», утвержденное постановлением администрации муниципального образования «Холмский городской округ»</w:t>
            </w:r>
          </w:p>
          <w:p w:rsidR="008B72DC" w:rsidRPr="00771716" w:rsidRDefault="008B72DC" w:rsidP="008B72DC">
            <w:pPr>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от </w:t>
            </w:r>
            <w:r w:rsidRPr="00771716">
              <w:rPr>
                <w:rFonts w:ascii="Times New Roman" w:eastAsia="Calibri" w:hAnsi="Times New Roman" w:cs="Times New Roman"/>
                <w:sz w:val="24"/>
                <w:szCs w:val="24"/>
                <w:u w:val="single"/>
              </w:rPr>
              <w:t>28.08.2014 г.</w:t>
            </w:r>
            <w:r w:rsidRPr="00771716">
              <w:rPr>
                <w:rFonts w:ascii="Times New Roman" w:eastAsia="Calibri" w:hAnsi="Times New Roman" w:cs="Times New Roman"/>
                <w:sz w:val="24"/>
                <w:szCs w:val="24"/>
              </w:rPr>
              <w:t xml:space="preserve"> № </w:t>
            </w:r>
            <w:r w:rsidRPr="00771716">
              <w:rPr>
                <w:rFonts w:ascii="Times New Roman" w:eastAsia="Calibri" w:hAnsi="Times New Roman" w:cs="Times New Roman"/>
                <w:sz w:val="24"/>
                <w:szCs w:val="24"/>
                <w:u w:val="single"/>
              </w:rPr>
              <w:t>923</w:t>
            </w:r>
          </w:p>
        </w:tc>
      </w:tr>
    </w:tbl>
    <w:p w:rsidR="00530D6F" w:rsidRPr="00771716" w:rsidRDefault="00530D6F" w:rsidP="008B72DC">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771716">
        <w:rPr>
          <w:rFonts w:ascii="Times New Roman" w:eastAsia="Calibri" w:hAnsi="Times New Roman" w:cs="Times New Roman"/>
          <w:b/>
          <w:bCs/>
          <w:sz w:val="24"/>
          <w:szCs w:val="24"/>
        </w:rPr>
        <w:t>Таблица 1. ПЕРЕЧЕНЬ</w:t>
      </w:r>
    </w:p>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771716">
        <w:rPr>
          <w:rFonts w:ascii="Times New Roman" w:eastAsia="Calibri" w:hAnsi="Times New Roman" w:cs="Times New Roman"/>
          <w:b/>
          <w:bCs/>
          <w:sz w:val="24"/>
          <w:szCs w:val="24"/>
        </w:rPr>
        <w:t xml:space="preserve">МЕРОПРИЯТИЙ МУНИЦИПАЛЬНОЙ ПРОГРАММЫ </w:t>
      </w:r>
    </w:p>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771716">
        <w:rPr>
          <w:rFonts w:ascii="Times New Roman" w:eastAsia="Calibri" w:hAnsi="Times New Roman" w:cs="Times New Roman"/>
          <w:b/>
          <w:bCs/>
          <w:sz w:val="24"/>
          <w:szCs w:val="24"/>
        </w:rPr>
        <w:t xml:space="preserve">«ПОВЫШЕНИЕ ЭФФЕКТИВНОСТИ УПРАВЛЕНИЯ МУНИЦИПАЛЬНЫМИ ФИНАНСАМИ </w:t>
      </w:r>
    </w:p>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771716">
        <w:rPr>
          <w:rFonts w:ascii="Times New Roman" w:eastAsia="Calibri" w:hAnsi="Times New Roman" w:cs="Times New Roman"/>
          <w:b/>
          <w:bCs/>
          <w:sz w:val="24"/>
          <w:szCs w:val="24"/>
        </w:rPr>
        <w:t xml:space="preserve">В МУНИЦИПАЛЬНОМ ОБРАЗОВАНИИ «ХОЛМСКИЙ ГОРОДСКОЙ ОКРУГ» </w:t>
      </w:r>
    </w:p>
    <w:p w:rsidR="005A4F3E" w:rsidRPr="00771716" w:rsidRDefault="005A4F3E"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14601" w:type="dxa"/>
        <w:tblCellSpacing w:w="5" w:type="nil"/>
        <w:tblInd w:w="75" w:type="dxa"/>
        <w:tblLayout w:type="fixed"/>
        <w:tblCellMar>
          <w:left w:w="75" w:type="dxa"/>
          <w:right w:w="75" w:type="dxa"/>
        </w:tblCellMar>
        <w:tblLook w:val="0000" w:firstRow="0" w:lastRow="0" w:firstColumn="0" w:lastColumn="0" w:noHBand="0" w:noVBand="0"/>
      </w:tblPr>
      <w:tblGrid>
        <w:gridCol w:w="709"/>
        <w:gridCol w:w="2126"/>
        <w:gridCol w:w="1560"/>
        <w:gridCol w:w="1417"/>
        <w:gridCol w:w="1276"/>
        <w:gridCol w:w="2551"/>
        <w:gridCol w:w="2977"/>
        <w:gridCol w:w="1985"/>
      </w:tblGrid>
      <w:tr w:rsidR="008B72DC" w:rsidRPr="00771716" w:rsidTr="008B72DC">
        <w:trPr>
          <w:trHeight w:val="320"/>
          <w:tblCellSpacing w:w="5" w:type="nil"/>
        </w:trPr>
        <w:tc>
          <w:tcPr>
            <w:tcW w:w="709" w:type="dxa"/>
            <w:vMerge w:val="restart"/>
            <w:tcBorders>
              <w:top w:val="single" w:sz="8" w:space="0" w:color="auto"/>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N</w:t>
            </w:r>
          </w:p>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п/п</w:t>
            </w:r>
          </w:p>
        </w:tc>
        <w:tc>
          <w:tcPr>
            <w:tcW w:w="2126" w:type="dxa"/>
            <w:vMerge w:val="restart"/>
            <w:tcBorders>
              <w:top w:val="single" w:sz="8" w:space="0" w:color="auto"/>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Наименование</w:t>
            </w:r>
          </w:p>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мероприятий</w:t>
            </w:r>
          </w:p>
        </w:tc>
        <w:tc>
          <w:tcPr>
            <w:tcW w:w="1560" w:type="dxa"/>
            <w:vMerge w:val="restart"/>
            <w:tcBorders>
              <w:top w:val="single" w:sz="8" w:space="0" w:color="auto"/>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Исполнитель</w:t>
            </w:r>
          </w:p>
        </w:tc>
        <w:tc>
          <w:tcPr>
            <w:tcW w:w="2693" w:type="dxa"/>
            <w:gridSpan w:val="2"/>
            <w:tcBorders>
              <w:top w:val="single" w:sz="8" w:space="0" w:color="auto"/>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Срок</w:t>
            </w:r>
          </w:p>
        </w:tc>
        <w:tc>
          <w:tcPr>
            <w:tcW w:w="5528" w:type="dxa"/>
            <w:gridSpan w:val="2"/>
            <w:tcBorders>
              <w:top w:val="single" w:sz="8" w:space="0" w:color="auto"/>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Ожидаемый непосредственный результат</w:t>
            </w:r>
          </w:p>
        </w:tc>
        <w:tc>
          <w:tcPr>
            <w:tcW w:w="1985" w:type="dxa"/>
            <w:vMerge w:val="restart"/>
            <w:tcBorders>
              <w:top w:val="single" w:sz="8" w:space="0" w:color="auto"/>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Связь</w:t>
            </w:r>
          </w:p>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с индикаторами</w:t>
            </w:r>
          </w:p>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(показателями)</w:t>
            </w:r>
          </w:p>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муниципальной</w:t>
            </w:r>
          </w:p>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программы</w:t>
            </w:r>
          </w:p>
        </w:tc>
      </w:tr>
      <w:tr w:rsidR="008B72DC" w:rsidRPr="00771716" w:rsidTr="008B72DC">
        <w:trPr>
          <w:trHeight w:val="640"/>
          <w:tblCellSpacing w:w="5" w:type="nil"/>
        </w:trPr>
        <w:tc>
          <w:tcPr>
            <w:tcW w:w="709" w:type="dxa"/>
            <w:vMerge/>
            <w:tcBorders>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tcBorders>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560" w:type="dxa"/>
            <w:vMerge/>
            <w:tcBorders>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7" w:type="dxa"/>
            <w:tcBorders>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начала</w:t>
            </w:r>
          </w:p>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реализации</w:t>
            </w:r>
          </w:p>
        </w:tc>
        <w:tc>
          <w:tcPr>
            <w:tcW w:w="1276" w:type="dxa"/>
            <w:tcBorders>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окончания</w:t>
            </w:r>
          </w:p>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реализации</w:t>
            </w:r>
          </w:p>
        </w:tc>
        <w:tc>
          <w:tcPr>
            <w:tcW w:w="2551" w:type="dxa"/>
            <w:tcBorders>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Краткое описание</w:t>
            </w:r>
          </w:p>
        </w:tc>
        <w:tc>
          <w:tcPr>
            <w:tcW w:w="2977" w:type="dxa"/>
            <w:tcBorders>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Значение</w:t>
            </w:r>
          </w:p>
        </w:tc>
        <w:tc>
          <w:tcPr>
            <w:tcW w:w="1985" w:type="dxa"/>
            <w:vMerge/>
            <w:tcBorders>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p>
        </w:tc>
      </w:tr>
      <w:tr w:rsidR="008B72DC" w:rsidRPr="00771716" w:rsidTr="008B72DC">
        <w:trPr>
          <w:tblCellSpacing w:w="5" w:type="nil"/>
        </w:trPr>
        <w:tc>
          <w:tcPr>
            <w:tcW w:w="709" w:type="dxa"/>
            <w:tcBorders>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w:t>
            </w:r>
          </w:p>
        </w:tc>
        <w:tc>
          <w:tcPr>
            <w:tcW w:w="2126" w:type="dxa"/>
            <w:tcBorders>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2</w:t>
            </w:r>
          </w:p>
        </w:tc>
        <w:tc>
          <w:tcPr>
            <w:tcW w:w="1560" w:type="dxa"/>
            <w:tcBorders>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3</w:t>
            </w:r>
          </w:p>
        </w:tc>
        <w:tc>
          <w:tcPr>
            <w:tcW w:w="1417" w:type="dxa"/>
            <w:tcBorders>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4</w:t>
            </w:r>
          </w:p>
        </w:tc>
        <w:tc>
          <w:tcPr>
            <w:tcW w:w="1276" w:type="dxa"/>
            <w:tcBorders>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5</w:t>
            </w:r>
          </w:p>
        </w:tc>
        <w:tc>
          <w:tcPr>
            <w:tcW w:w="2551" w:type="dxa"/>
            <w:tcBorders>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6</w:t>
            </w:r>
          </w:p>
        </w:tc>
        <w:tc>
          <w:tcPr>
            <w:tcW w:w="2977" w:type="dxa"/>
            <w:tcBorders>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7</w:t>
            </w:r>
          </w:p>
        </w:tc>
        <w:tc>
          <w:tcPr>
            <w:tcW w:w="1985" w:type="dxa"/>
            <w:tcBorders>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9</w:t>
            </w:r>
          </w:p>
        </w:tc>
      </w:tr>
      <w:tr w:rsidR="008B72DC" w:rsidRPr="00771716" w:rsidTr="008B72DC">
        <w:trPr>
          <w:trHeight w:val="1965"/>
          <w:tblCellSpacing w:w="5" w:type="nil"/>
        </w:trPr>
        <w:tc>
          <w:tcPr>
            <w:tcW w:w="709" w:type="dxa"/>
            <w:tcBorders>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 1.</w:t>
            </w:r>
          </w:p>
        </w:tc>
        <w:tc>
          <w:tcPr>
            <w:tcW w:w="2126" w:type="dxa"/>
            <w:tcBorders>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Разработка долгосрочной бюджетной стратегии муниципального образования «Холмский городской округ»</w:t>
            </w:r>
          </w:p>
        </w:tc>
        <w:tc>
          <w:tcPr>
            <w:tcW w:w="1560" w:type="dxa"/>
            <w:tcBorders>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Департамент финансов </w:t>
            </w:r>
          </w:p>
        </w:tc>
        <w:tc>
          <w:tcPr>
            <w:tcW w:w="1417" w:type="dxa"/>
            <w:tcBorders>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2015</w:t>
            </w:r>
          </w:p>
        </w:tc>
        <w:tc>
          <w:tcPr>
            <w:tcW w:w="1276" w:type="dxa"/>
            <w:tcBorders>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2026</w:t>
            </w:r>
          </w:p>
        </w:tc>
        <w:tc>
          <w:tcPr>
            <w:tcW w:w="2551" w:type="dxa"/>
            <w:tcBorders>
              <w:left w:val="single" w:sz="8" w:space="0" w:color="auto"/>
              <w:bottom w:val="single" w:sz="8" w:space="0" w:color="auto"/>
              <w:right w:val="single" w:sz="8" w:space="0" w:color="auto"/>
            </w:tcBorders>
          </w:tcPr>
          <w:p w:rsidR="008B72DC" w:rsidRPr="00771716" w:rsidRDefault="008B72DC" w:rsidP="005A4F3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Разработка бюджетной стратегии муниципального образования «Холмский городской округ» на долгосрочную</w:t>
            </w:r>
            <w:r w:rsidR="005A4F3E" w:rsidRPr="00771716">
              <w:rPr>
                <w:rFonts w:ascii="Times New Roman" w:eastAsia="Calibri" w:hAnsi="Times New Roman" w:cs="Times New Roman"/>
                <w:sz w:val="24"/>
                <w:szCs w:val="24"/>
              </w:rPr>
              <w:t xml:space="preserve"> </w:t>
            </w:r>
            <w:r w:rsidRPr="00771716">
              <w:rPr>
                <w:rFonts w:ascii="Times New Roman" w:eastAsia="Calibri" w:hAnsi="Times New Roman" w:cs="Times New Roman"/>
                <w:sz w:val="24"/>
                <w:szCs w:val="24"/>
              </w:rPr>
              <w:t xml:space="preserve">перспективу определит основные черты бюджетной политики </w:t>
            </w:r>
            <w:r w:rsidRPr="00771716">
              <w:rPr>
                <w:rFonts w:ascii="Times New Roman" w:eastAsia="Calibri" w:hAnsi="Times New Roman" w:cs="Times New Roman"/>
                <w:sz w:val="24"/>
                <w:szCs w:val="24"/>
              </w:rPr>
              <w:lastRenderedPageBreak/>
              <w:t xml:space="preserve">при различных вариантах развития округа, которые могут возникнуть под влиянием внутренних  экономических факторов </w:t>
            </w:r>
          </w:p>
        </w:tc>
        <w:tc>
          <w:tcPr>
            <w:tcW w:w="2977" w:type="dxa"/>
            <w:tcBorders>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lastRenderedPageBreak/>
              <w:t xml:space="preserve">Формирование муниципального бюджета на основе долгосрочной бюджетной стратегии </w:t>
            </w:r>
          </w:p>
        </w:tc>
        <w:tc>
          <w:tcPr>
            <w:tcW w:w="1985" w:type="dxa"/>
            <w:tcBorders>
              <w:left w:val="single" w:sz="8" w:space="0" w:color="auto"/>
              <w:bottom w:val="single" w:sz="8" w:space="0" w:color="auto"/>
              <w:right w:val="single" w:sz="8" w:space="0" w:color="auto"/>
            </w:tcBorders>
          </w:tcPr>
          <w:p w:rsidR="008B72DC" w:rsidRPr="00771716" w:rsidRDefault="00771716" w:rsidP="008B72DC">
            <w:pPr>
              <w:widowControl w:val="0"/>
              <w:autoSpaceDE w:val="0"/>
              <w:autoSpaceDN w:val="0"/>
              <w:adjustRightInd w:val="0"/>
              <w:spacing w:after="0" w:line="240" w:lineRule="auto"/>
              <w:rPr>
                <w:rFonts w:ascii="Times New Roman" w:eastAsia="Calibri" w:hAnsi="Times New Roman" w:cs="Times New Roman"/>
                <w:sz w:val="24"/>
                <w:szCs w:val="24"/>
              </w:rPr>
            </w:pPr>
            <w:hyperlink w:anchor="Par1039" w:history="1">
              <w:r w:rsidR="008B72DC" w:rsidRPr="00771716">
                <w:rPr>
                  <w:rFonts w:ascii="Times New Roman" w:eastAsia="Calibri" w:hAnsi="Times New Roman" w:cs="Times New Roman"/>
                  <w:sz w:val="24"/>
                  <w:szCs w:val="24"/>
                </w:rPr>
                <w:t>Индикатор 2</w:t>
              </w:r>
            </w:hyperlink>
            <w:r w:rsidR="008B72DC" w:rsidRPr="00771716">
              <w:rPr>
                <w:rFonts w:ascii="Times New Roman" w:eastAsia="Calibri" w:hAnsi="Times New Roman" w:cs="Times New Roman"/>
                <w:sz w:val="24"/>
                <w:szCs w:val="24"/>
              </w:rPr>
              <w:t>, 3 таблицы 3</w:t>
            </w:r>
          </w:p>
        </w:tc>
      </w:tr>
      <w:tr w:rsidR="008B72DC" w:rsidRPr="00771716" w:rsidTr="005A4F3E">
        <w:trPr>
          <w:trHeight w:val="397"/>
          <w:tblCellSpacing w:w="5" w:type="nil"/>
        </w:trPr>
        <w:tc>
          <w:tcPr>
            <w:tcW w:w="709" w:type="dxa"/>
            <w:tcBorders>
              <w:left w:val="single" w:sz="8"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lastRenderedPageBreak/>
              <w:t xml:space="preserve"> 2.</w:t>
            </w:r>
          </w:p>
        </w:tc>
        <w:tc>
          <w:tcPr>
            <w:tcW w:w="2126" w:type="dxa"/>
            <w:tcBorders>
              <w:left w:val="single" w:sz="8"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Нормативно-правовое</w:t>
            </w:r>
          </w:p>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регулирование в сфере бюджетного процесса муниципального образования «Холмский городской округ»</w:t>
            </w:r>
          </w:p>
        </w:tc>
        <w:tc>
          <w:tcPr>
            <w:tcW w:w="1560" w:type="dxa"/>
            <w:tcBorders>
              <w:left w:val="single" w:sz="8"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Департамент финансов</w:t>
            </w:r>
          </w:p>
        </w:tc>
        <w:tc>
          <w:tcPr>
            <w:tcW w:w="1417" w:type="dxa"/>
            <w:tcBorders>
              <w:left w:val="single" w:sz="8"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2015</w:t>
            </w:r>
          </w:p>
        </w:tc>
        <w:tc>
          <w:tcPr>
            <w:tcW w:w="1276" w:type="dxa"/>
            <w:tcBorders>
              <w:left w:val="single" w:sz="8"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2026</w:t>
            </w:r>
          </w:p>
        </w:tc>
        <w:tc>
          <w:tcPr>
            <w:tcW w:w="2551" w:type="dxa"/>
            <w:tcBorders>
              <w:left w:val="single" w:sz="8"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1. Подготовка проектов нормативно-правовых актов муниципального образования «Холмский городской округ»</w:t>
            </w:r>
          </w:p>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по вопросам организации</w:t>
            </w:r>
            <w:r w:rsidR="005A4F3E" w:rsidRPr="00771716">
              <w:rPr>
                <w:rFonts w:ascii="Times New Roman" w:eastAsia="Calibri" w:hAnsi="Times New Roman" w:cs="Times New Roman"/>
                <w:sz w:val="24"/>
                <w:szCs w:val="24"/>
              </w:rPr>
              <w:t xml:space="preserve"> </w:t>
            </w:r>
            <w:r w:rsidRPr="00771716">
              <w:rPr>
                <w:rFonts w:ascii="Times New Roman" w:eastAsia="Calibri" w:hAnsi="Times New Roman" w:cs="Times New Roman"/>
                <w:sz w:val="24"/>
                <w:szCs w:val="24"/>
              </w:rPr>
              <w:t xml:space="preserve">бюджетного процесса. </w:t>
            </w:r>
          </w:p>
          <w:p w:rsidR="008B72DC" w:rsidRPr="00771716" w:rsidRDefault="008B72DC" w:rsidP="005A4F3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2. Разработка и экспертиза нормативно-правовых актов, регулирующих расходные обязательства</w:t>
            </w:r>
            <w:r w:rsidR="005A4F3E" w:rsidRPr="00771716">
              <w:rPr>
                <w:rFonts w:ascii="Times New Roman" w:eastAsia="Calibri" w:hAnsi="Times New Roman" w:cs="Times New Roman"/>
                <w:sz w:val="24"/>
                <w:szCs w:val="24"/>
              </w:rPr>
              <w:t xml:space="preserve"> </w:t>
            </w:r>
            <w:r w:rsidRPr="00771716">
              <w:rPr>
                <w:rFonts w:ascii="Times New Roman" w:eastAsia="Calibri" w:hAnsi="Times New Roman" w:cs="Times New Roman"/>
                <w:sz w:val="24"/>
                <w:szCs w:val="24"/>
              </w:rPr>
              <w:t>муниципального образования «Холмский городской округ»</w:t>
            </w:r>
          </w:p>
        </w:tc>
        <w:tc>
          <w:tcPr>
            <w:tcW w:w="2977" w:type="dxa"/>
            <w:tcBorders>
              <w:left w:val="single" w:sz="8"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Формирование муниципального бюджета в соответствии с требованиями нормативно-правовых актов</w:t>
            </w:r>
          </w:p>
        </w:tc>
        <w:tc>
          <w:tcPr>
            <w:tcW w:w="1985" w:type="dxa"/>
            <w:tcBorders>
              <w:left w:val="single" w:sz="8" w:space="0" w:color="auto"/>
              <w:bottom w:val="single" w:sz="4" w:space="0" w:color="auto"/>
              <w:right w:val="single" w:sz="8" w:space="0" w:color="auto"/>
            </w:tcBorders>
          </w:tcPr>
          <w:p w:rsidR="008B72DC" w:rsidRPr="00771716" w:rsidRDefault="00771716" w:rsidP="008B72DC">
            <w:pPr>
              <w:widowControl w:val="0"/>
              <w:autoSpaceDE w:val="0"/>
              <w:autoSpaceDN w:val="0"/>
              <w:adjustRightInd w:val="0"/>
              <w:spacing w:after="0" w:line="240" w:lineRule="auto"/>
              <w:rPr>
                <w:rFonts w:ascii="Times New Roman" w:eastAsia="Calibri" w:hAnsi="Times New Roman" w:cs="Times New Roman"/>
                <w:sz w:val="24"/>
                <w:szCs w:val="24"/>
              </w:rPr>
            </w:pPr>
            <w:hyperlink w:anchor="Par1034" w:history="1">
              <w:r w:rsidR="008B72DC" w:rsidRPr="00771716">
                <w:rPr>
                  <w:rFonts w:ascii="Times New Roman" w:eastAsia="Calibri" w:hAnsi="Times New Roman" w:cs="Times New Roman"/>
                  <w:sz w:val="24"/>
                  <w:szCs w:val="24"/>
                </w:rPr>
                <w:t>Индикатор 1</w:t>
              </w:r>
            </w:hyperlink>
          </w:p>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таблицы 3 </w:t>
            </w:r>
          </w:p>
        </w:tc>
      </w:tr>
      <w:tr w:rsidR="008B72DC" w:rsidRPr="00771716" w:rsidTr="008B72DC">
        <w:trPr>
          <w:trHeight w:val="2560"/>
          <w:tblCellSpacing w:w="5" w:type="nil"/>
        </w:trPr>
        <w:tc>
          <w:tcPr>
            <w:tcW w:w="709" w:type="dxa"/>
            <w:tcBorders>
              <w:top w:val="single" w:sz="4" w:space="0" w:color="auto"/>
              <w:left w:val="single" w:sz="4"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lastRenderedPageBreak/>
              <w:t xml:space="preserve"> 3.</w:t>
            </w:r>
          </w:p>
        </w:tc>
        <w:tc>
          <w:tcPr>
            <w:tcW w:w="2126" w:type="dxa"/>
            <w:tcBorders>
              <w:top w:val="single" w:sz="4" w:space="0" w:color="auto"/>
              <w:left w:val="single" w:sz="8"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Организация планирования и исполнения бюджета муниципального образования «Холмский городской округ»</w:t>
            </w:r>
          </w:p>
        </w:tc>
        <w:tc>
          <w:tcPr>
            <w:tcW w:w="1560" w:type="dxa"/>
            <w:tcBorders>
              <w:top w:val="single" w:sz="4" w:space="0" w:color="auto"/>
              <w:left w:val="single" w:sz="8"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Департамент финансов</w:t>
            </w:r>
          </w:p>
        </w:tc>
        <w:tc>
          <w:tcPr>
            <w:tcW w:w="1417" w:type="dxa"/>
            <w:tcBorders>
              <w:top w:val="single" w:sz="4" w:space="0" w:color="auto"/>
              <w:left w:val="single" w:sz="8"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2015</w:t>
            </w:r>
          </w:p>
        </w:tc>
        <w:tc>
          <w:tcPr>
            <w:tcW w:w="1276" w:type="dxa"/>
            <w:tcBorders>
              <w:top w:val="single" w:sz="4" w:space="0" w:color="auto"/>
              <w:left w:val="single" w:sz="8"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2026</w:t>
            </w:r>
          </w:p>
        </w:tc>
        <w:tc>
          <w:tcPr>
            <w:tcW w:w="2551" w:type="dxa"/>
            <w:tcBorders>
              <w:top w:val="single" w:sz="4" w:space="0" w:color="auto"/>
              <w:left w:val="single" w:sz="8" w:space="0" w:color="auto"/>
              <w:bottom w:val="single" w:sz="4" w:space="0" w:color="auto"/>
              <w:right w:val="single" w:sz="8" w:space="0" w:color="auto"/>
            </w:tcBorders>
          </w:tcPr>
          <w:p w:rsidR="008B72DC" w:rsidRPr="00771716" w:rsidRDefault="008B72DC" w:rsidP="005A4F3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Подготовка и принятие нормативно-правовых актов по вопросам бюджетного планирования</w:t>
            </w:r>
            <w:r w:rsidR="005A4F3E" w:rsidRPr="00771716">
              <w:rPr>
                <w:rFonts w:ascii="Times New Roman" w:eastAsia="Calibri" w:hAnsi="Times New Roman" w:cs="Times New Roman"/>
                <w:sz w:val="24"/>
                <w:szCs w:val="24"/>
              </w:rPr>
              <w:t xml:space="preserve"> </w:t>
            </w:r>
            <w:r w:rsidRPr="00771716">
              <w:rPr>
                <w:rFonts w:ascii="Times New Roman" w:eastAsia="Calibri" w:hAnsi="Times New Roman" w:cs="Times New Roman"/>
                <w:sz w:val="24"/>
                <w:szCs w:val="24"/>
              </w:rPr>
              <w:t>и исполнения муниципального образования «Холмский городско округ»</w:t>
            </w:r>
          </w:p>
        </w:tc>
        <w:tc>
          <w:tcPr>
            <w:tcW w:w="2977" w:type="dxa"/>
            <w:tcBorders>
              <w:top w:val="single" w:sz="4" w:space="0" w:color="auto"/>
              <w:left w:val="single" w:sz="8"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Планирование и исполнение расходных обязательств муниципального образования «Холмский городской округ» </w:t>
            </w:r>
          </w:p>
        </w:tc>
        <w:tc>
          <w:tcPr>
            <w:tcW w:w="1985" w:type="dxa"/>
            <w:tcBorders>
              <w:top w:val="single" w:sz="4" w:space="0" w:color="auto"/>
              <w:left w:val="single" w:sz="8" w:space="0" w:color="auto"/>
              <w:bottom w:val="single" w:sz="4" w:space="0" w:color="auto"/>
              <w:right w:val="single" w:sz="4" w:space="0" w:color="auto"/>
            </w:tcBorders>
          </w:tcPr>
          <w:p w:rsidR="008B72DC" w:rsidRPr="00771716" w:rsidRDefault="00771716" w:rsidP="008B72DC">
            <w:pPr>
              <w:widowControl w:val="0"/>
              <w:autoSpaceDE w:val="0"/>
              <w:autoSpaceDN w:val="0"/>
              <w:adjustRightInd w:val="0"/>
              <w:spacing w:after="0" w:line="240" w:lineRule="auto"/>
              <w:rPr>
                <w:rFonts w:ascii="Times New Roman" w:eastAsia="Calibri" w:hAnsi="Times New Roman" w:cs="Times New Roman"/>
                <w:sz w:val="24"/>
                <w:szCs w:val="24"/>
              </w:rPr>
            </w:pPr>
            <w:hyperlink w:anchor="Par1034" w:history="1">
              <w:r w:rsidR="008B72DC" w:rsidRPr="00771716">
                <w:rPr>
                  <w:rFonts w:ascii="Times New Roman" w:eastAsia="Calibri" w:hAnsi="Times New Roman" w:cs="Times New Roman"/>
                  <w:sz w:val="24"/>
                  <w:szCs w:val="24"/>
                </w:rPr>
                <w:t>Индикатор 1</w:t>
              </w:r>
            </w:hyperlink>
            <w:r w:rsidR="008B72DC" w:rsidRPr="00771716">
              <w:rPr>
                <w:rFonts w:ascii="Times New Roman" w:eastAsia="Calibri" w:hAnsi="Times New Roman" w:cs="Times New Roman"/>
                <w:sz w:val="24"/>
                <w:szCs w:val="24"/>
              </w:rPr>
              <w:t xml:space="preserve">, </w:t>
            </w:r>
            <w:hyperlink w:anchor="Par1039" w:history="1">
              <w:r w:rsidR="008B72DC" w:rsidRPr="00771716">
                <w:rPr>
                  <w:rFonts w:ascii="Times New Roman" w:eastAsia="Calibri" w:hAnsi="Times New Roman" w:cs="Times New Roman"/>
                  <w:sz w:val="24"/>
                  <w:szCs w:val="24"/>
                </w:rPr>
                <w:t>2</w:t>
              </w:r>
            </w:hyperlink>
            <w:r w:rsidR="008B72DC" w:rsidRPr="00771716">
              <w:rPr>
                <w:rFonts w:ascii="Times New Roman" w:eastAsia="Calibri" w:hAnsi="Times New Roman" w:cs="Times New Roman"/>
                <w:sz w:val="24"/>
                <w:szCs w:val="24"/>
              </w:rPr>
              <w:t>,</w:t>
            </w:r>
          </w:p>
          <w:p w:rsidR="008B72DC" w:rsidRPr="00771716" w:rsidRDefault="00771716" w:rsidP="008B72DC">
            <w:pPr>
              <w:widowControl w:val="0"/>
              <w:autoSpaceDE w:val="0"/>
              <w:autoSpaceDN w:val="0"/>
              <w:adjustRightInd w:val="0"/>
              <w:spacing w:after="0" w:line="240" w:lineRule="auto"/>
              <w:rPr>
                <w:rFonts w:ascii="Times New Roman" w:eastAsia="Calibri" w:hAnsi="Times New Roman" w:cs="Times New Roman"/>
                <w:sz w:val="24"/>
                <w:szCs w:val="24"/>
              </w:rPr>
            </w:pPr>
            <w:hyperlink w:anchor="Par1049" w:history="1">
              <w:r w:rsidR="008B72DC" w:rsidRPr="00771716">
                <w:rPr>
                  <w:rFonts w:ascii="Times New Roman" w:eastAsia="Calibri" w:hAnsi="Times New Roman" w:cs="Times New Roman"/>
                  <w:sz w:val="24"/>
                  <w:szCs w:val="24"/>
                </w:rPr>
                <w:t>4, 5 таблицы 3</w:t>
              </w:r>
            </w:hyperlink>
          </w:p>
        </w:tc>
      </w:tr>
      <w:tr w:rsidR="008B72DC" w:rsidRPr="00771716" w:rsidTr="005A4F3E">
        <w:trPr>
          <w:trHeight w:val="407"/>
          <w:tblCellSpacing w:w="5" w:type="nil"/>
        </w:trPr>
        <w:tc>
          <w:tcPr>
            <w:tcW w:w="709" w:type="dxa"/>
            <w:tcBorders>
              <w:top w:val="single" w:sz="4" w:space="0" w:color="auto"/>
              <w:left w:val="single" w:sz="8"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 4.</w:t>
            </w:r>
          </w:p>
        </w:tc>
        <w:tc>
          <w:tcPr>
            <w:tcW w:w="2126" w:type="dxa"/>
            <w:tcBorders>
              <w:top w:val="single" w:sz="4" w:space="0" w:color="auto"/>
              <w:left w:val="single" w:sz="8"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Внедрение программно-целевых методов планирования в муниципальном образовании «Холмский городской округ»            </w:t>
            </w:r>
          </w:p>
        </w:tc>
        <w:tc>
          <w:tcPr>
            <w:tcW w:w="1560" w:type="dxa"/>
            <w:tcBorders>
              <w:top w:val="single" w:sz="4" w:space="0" w:color="auto"/>
              <w:left w:val="single" w:sz="8"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Департамент финансов</w:t>
            </w:r>
          </w:p>
        </w:tc>
        <w:tc>
          <w:tcPr>
            <w:tcW w:w="1417" w:type="dxa"/>
            <w:tcBorders>
              <w:top w:val="single" w:sz="4" w:space="0" w:color="auto"/>
              <w:left w:val="single" w:sz="8"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2015</w:t>
            </w:r>
          </w:p>
        </w:tc>
        <w:tc>
          <w:tcPr>
            <w:tcW w:w="1276" w:type="dxa"/>
            <w:tcBorders>
              <w:top w:val="single" w:sz="4" w:space="0" w:color="auto"/>
              <w:left w:val="single" w:sz="8"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2026</w:t>
            </w:r>
          </w:p>
        </w:tc>
        <w:tc>
          <w:tcPr>
            <w:tcW w:w="2551" w:type="dxa"/>
            <w:tcBorders>
              <w:top w:val="single" w:sz="4" w:space="0" w:color="auto"/>
              <w:left w:val="single" w:sz="8"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Создание условий для повышения эффективности деятельности органов местного самоуправления муниципального образования «Холмский городской округ» по выполнению муниципальных функций и обеспечению потребностей граждан в муниципальных услугах, увеличению их доступности и качества </w:t>
            </w:r>
          </w:p>
        </w:tc>
        <w:tc>
          <w:tcPr>
            <w:tcW w:w="2977" w:type="dxa"/>
            <w:tcBorders>
              <w:top w:val="single" w:sz="4" w:space="0" w:color="auto"/>
              <w:left w:val="single" w:sz="8"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Достижение приоритетов и целей в сфере социально- экономического развития округа </w:t>
            </w:r>
          </w:p>
        </w:tc>
        <w:tc>
          <w:tcPr>
            <w:tcW w:w="1985" w:type="dxa"/>
            <w:tcBorders>
              <w:top w:val="single" w:sz="4" w:space="0" w:color="auto"/>
              <w:left w:val="single" w:sz="8" w:space="0" w:color="auto"/>
              <w:bottom w:val="single" w:sz="4" w:space="0" w:color="auto"/>
              <w:right w:val="single" w:sz="8" w:space="0" w:color="auto"/>
            </w:tcBorders>
          </w:tcPr>
          <w:p w:rsidR="008B72DC" w:rsidRPr="00771716" w:rsidRDefault="00771716"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hyperlink w:anchor="Par1043" w:history="1">
              <w:r w:rsidR="008B72DC" w:rsidRPr="00771716">
                <w:rPr>
                  <w:rFonts w:ascii="Times New Roman" w:eastAsia="Calibri" w:hAnsi="Times New Roman" w:cs="Times New Roman"/>
                  <w:sz w:val="24"/>
                  <w:szCs w:val="24"/>
                </w:rPr>
                <w:t>Индикатор 3</w:t>
              </w:r>
            </w:hyperlink>
          </w:p>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таблицы 3      </w:t>
            </w:r>
          </w:p>
        </w:tc>
      </w:tr>
      <w:tr w:rsidR="008B72DC" w:rsidRPr="00771716" w:rsidTr="005A4F3E">
        <w:trPr>
          <w:trHeight w:val="2250"/>
          <w:tblCellSpacing w:w="5" w:type="nil"/>
        </w:trPr>
        <w:tc>
          <w:tcPr>
            <w:tcW w:w="709" w:type="dxa"/>
            <w:tcBorders>
              <w:top w:val="single" w:sz="4" w:space="0" w:color="auto"/>
              <w:left w:val="single" w:sz="4"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lastRenderedPageBreak/>
              <w:t xml:space="preserve"> 5.</w:t>
            </w:r>
          </w:p>
        </w:tc>
        <w:tc>
          <w:tcPr>
            <w:tcW w:w="2126" w:type="dxa"/>
            <w:tcBorders>
              <w:top w:val="single" w:sz="4" w:space="0" w:color="auto"/>
              <w:left w:val="single" w:sz="8"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Резервный фонд администрации муниципального образования «Холмский городской округ»</w:t>
            </w:r>
          </w:p>
        </w:tc>
        <w:tc>
          <w:tcPr>
            <w:tcW w:w="1560" w:type="dxa"/>
            <w:tcBorders>
              <w:top w:val="single" w:sz="4" w:space="0" w:color="auto"/>
              <w:left w:val="single" w:sz="8"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Департамент финансов администрации муниципального образования «Холмский городской округ»</w:t>
            </w:r>
          </w:p>
        </w:tc>
        <w:tc>
          <w:tcPr>
            <w:tcW w:w="1417" w:type="dxa"/>
            <w:tcBorders>
              <w:top w:val="single" w:sz="4" w:space="0" w:color="auto"/>
              <w:left w:val="single" w:sz="8"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2015</w:t>
            </w:r>
          </w:p>
        </w:tc>
        <w:tc>
          <w:tcPr>
            <w:tcW w:w="1276" w:type="dxa"/>
            <w:tcBorders>
              <w:top w:val="single" w:sz="4" w:space="0" w:color="auto"/>
              <w:left w:val="single" w:sz="8"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2026</w:t>
            </w:r>
          </w:p>
        </w:tc>
        <w:tc>
          <w:tcPr>
            <w:tcW w:w="2551" w:type="dxa"/>
            <w:tcBorders>
              <w:top w:val="single" w:sz="4" w:space="0" w:color="auto"/>
              <w:left w:val="single" w:sz="8"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Выполнение непредусмотренных на текущий финансовый год экономически и/или социально значимых расходных обязательств </w:t>
            </w:r>
          </w:p>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муниципального образования «Холмский городской округ»,  которые имеют непредвиденный и неотложный характер, в том числе в связи с необходимостью ликвидации неблагоприятных последствий стихийных бедствий и иных чрезвычайных ситуаций, в случае недостаточности доходов муниципального бюджета для их финансового обеспечения </w:t>
            </w:r>
          </w:p>
        </w:tc>
        <w:tc>
          <w:tcPr>
            <w:tcW w:w="2977" w:type="dxa"/>
            <w:tcBorders>
              <w:top w:val="single" w:sz="4" w:space="0" w:color="auto"/>
              <w:left w:val="single" w:sz="8"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Своевременное выполнение непредвиденных расходных обязательств </w:t>
            </w:r>
          </w:p>
        </w:tc>
        <w:tc>
          <w:tcPr>
            <w:tcW w:w="1985" w:type="dxa"/>
            <w:tcBorders>
              <w:top w:val="single" w:sz="4" w:space="0" w:color="auto"/>
              <w:left w:val="single" w:sz="8" w:space="0" w:color="auto"/>
              <w:bottom w:val="single" w:sz="4" w:space="0" w:color="auto"/>
              <w:right w:val="single" w:sz="4" w:space="0" w:color="auto"/>
            </w:tcBorders>
          </w:tcPr>
          <w:p w:rsidR="008B72DC" w:rsidRPr="00771716" w:rsidRDefault="00771716" w:rsidP="008B72DC">
            <w:pPr>
              <w:widowControl w:val="0"/>
              <w:autoSpaceDE w:val="0"/>
              <w:autoSpaceDN w:val="0"/>
              <w:adjustRightInd w:val="0"/>
              <w:spacing w:after="0" w:line="240" w:lineRule="auto"/>
              <w:rPr>
                <w:rFonts w:ascii="Times New Roman" w:eastAsia="Calibri" w:hAnsi="Times New Roman" w:cs="Times New Roman"/>
                <w:sz w:val="24"/>
                <w:szCs w:val="24"/>
              </w:rPr>
            </w:pPr>
            <w:hyperlink w:anchor="Par1039" w:history="1">
              <w:r w:rsidR="008B72DC" w:rsidRPr="00771716">
                <w:rPr>
                  <w:rFonts w:ascii="Times New Roman" w:eastAsia="Calibri" w:hAnsi="Times New Roman" w:cs="Times New Roman"/>
                  <w:sz w:val="24"/>
                  <w:szCs w:val="24"/>
                </w:rPr>
                <w:t xml:space="preserve">Индикатор </w:t>
              </w:r>
            </w:hyperlink>
            <w:r w:rsidR="008B72DC" w:rsidRPr="00771716">
              <w:rPr>
                <w:rFonts w:ascii="Times New Roman" w:eastAsia="Calibri" w:hAnsi="Times New Roman" w:cs="Times New Roman"/>
                <w:sz w:val="24"/>
                <w:szCs w:val="24"/>
              </w:rPr>
              <w:t xml:space="preserve">10, 11 таблицы 3      </w:t>
            </w:r>
          </w:p>
        </w:tc>
      </w:tr>
      <w:tr w:rsidR="008B72DC" w:rsidRPr="00771716" w:rsidTr="008B72DC">
        <w:trPr>
          <w:trHeight w:val="2240"/>
          <w:tblCellSpacing w:w="5" w:type="nil"/>
        </w:trPr>
        <w:tc>
          <w:tcPr>
            <w:tcW w:w="709" w:type="dxa"/>
            <w:tcBorders>
              <w:top w:val="single" w:sz="4" w:space="0" w:color="auto"/>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sidRPr="00771716">
              <w:rPr>
                <w:rFonts w:ascii="Times New Roman" w:eastAsia="Calibri" w:hAnsi="Times New Roman" w:cs="Times New Roman"/>
                <w:sz w:val="24"/>
                <w:szCs w:val="24"/>
              </w:rPr>
              <w:lastRenderedPageBreak/>
              <w:t xml:space="preserve"> 6.</w:t>
            </w:r>
          </w:p>
        </w:tc>
        <w:tc>
          <w:tcPr>
            <w:tcW w:w="2126" w:type="dxa"/>
            <w:tcBorders>
              <w:top w:val="single" w:sz="4" w:space="0" w:color="auto"/>
              <w:left w:val="single" w:sz="8" w:space="0" w:color="auto"/>
              <w:bottom w:val="single" w:sz="8" w:space="0" w:color="auto"/>
              <w:right w:val="single" w:sz="8" w:space="0" w:color="auto"/>
            </w:tcBorders>
          </w:tcPr>
          <w:p w:rsidR="008B72DC" w:rsidRPr="00771716" w:rsidRDefault="008B72DC" w:rsidP="005A4F3E">
            <w:pPr>
              <w:autoSpaceDE w:val="0"/>
              <w:autoSpaceDN w:val="0"/>
              <w:adjustRightInd w:val="0"/>
              <w:spacing w:after="0" w:line="240" w:lineRule="auto"/>
              <w:rPr>
                <w:rFonts w:ascii="Times New Roman" w:eastAsia="Calibri" w:hAnsi="Times New Roman" w:cs="Times New Roman"/>
                <w:sz w:val="24"/>
                <w:szCs w:val="24"/>
                <w:highlight w:val="yellow"/>
              </w:rPr>
            </w:pPr>
            <w:r w:rsidRPr="00771716">
              <w:rPr>
                <w:rFonts w:ascii="Times New Roman" w:eastAsia="Calibri" w:hAnsi="Times New Roman" w:cs="Times New Roman"/>
                <w:sz w:val="24"/>
                <w:szCs w:val="24"/>
              </w:rPr>
              <w:t>Обеспечение положительной динамики налоговых и неналоговых доходов бюджета Холмского городского округа к предыдущему году (в сопоставимых условиях)</w:t>
            </w:r>
          </w:p>
        </w:tc>
        <w:tc>
          <w:tcPr>
            <w:tcW w:w="1560" w:type="dxa"/>
            <w:tcBorders>
              <w:top w:val="single" w:sz="4" w:space="0" w:color="auto"/>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Департамент финансов</w:t>
            </w:r>
          </w:p>
        </w:tc>
        <w:tc>
          <w:tcPr>
            <w:tcW w:w="1417" w:type="dxa"/>
            <w:tcBorders>
              <w:top w:val="single" w:sz="4" w:space="0" w:color="auto"/>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2015</w:t>
            </w:r>
          </w:p>
        </w:tc>
        <w:tc>
          <w:tcPr>
            <w:tcW w:w="1276" w:type="dxa"/>
            <w:tcBorders>
              <w:top w:val="single" w:sz="4" w:space="0" w:color="auto"/>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2026</w:t>
            </w:r>
          </w:p>
        </w:tc>
        <w:tc>
          <w:tcPr>
            <w:tcW w:w="2551" w:type="dxa"/>
            <w:tcBorders>
              <w:top w:val="single" w:sz="4" w:space="0" w:color="auto"/>
              <w:left w:val="single" w:sz="8" w:space="0" w:color="auto"/>
              <w:bottom w:val="single" w:sz="8" w:space="0" w:color="auto"/>
              <w:right w:val="single" w:sz="8" w:space="0" w:color="auto"/>
            </w:tcBorders>
          </w:tcPr>
          <w:p w:rsidR="008B72DC" w:rsidRPr="00771716" w:rsidRDefault="008B72DC" w:rsidP="008B72DC">
            <w:pPr>
              <w:autoSpaceDE w:val="0"/>
              <w:autoSpaceDN w:val="0"/>
              <w:adjustRightInd w:val="0"/>
              <w:spacing w:after="0" w:line="240" w:lineRule="auto"/>
              <w:jc w:val="both"/>
              <w:rPr>
                <w:rFonts w:ascii="Times New Roman" w:eastAsia="Calibri" w:hAnsi="Times New Roman" w:cs="Times New Roman"/>
                <w:sz w:val="24"/>
                <w:szCs w:val="24"/>
                <w:highlight w:val="yellow"/>
              </w:rPr>
            </w:pPr>
            <w:r w:rsidRPr="00771716">
              <w:rPr>
                <w:rFonts w:ascii="Times New Roman" w:eastAsia="Calibri" w:hAnsi="Times New Roman" w:cs="Times New Roman"/>
                <w:sz w:val="24"/>
                <w:szCs w:val="24"/>
              </w:rPr>
              <w:t>Увеличение объема налоговых и неналоговых доходов бюджета в сравнении с предыдущим годом (в сопоставимых условиях)</w:t>
            </w:r>
          </w:p>
        </w:tc>
        <w:tc>
          <w:tcPr>
            <w:tcW w:w="2977" w:type="dxa"/>
            <w:tcBorders>
              <w:top w:val="single" w:sz="4" w:space="0" w:color="auto"/>
              <w:left w:val="single" w:sz="8" w:space="0" w:color="auto"/>
              <w:bottom w:val="single" w:sz="8" w:space="0" w:color="auto"/>
              <w:right w:val="single" w:sz="8" w:space="0" w:color="auto"/>
            </w:tcBorders>
          </w:tcPr>
          <w:p w:rsidR="008B72DC" w:rsidRPr="00771716" w:rsidRDefault="008B72DC" w:rsidP="008B72DC">
            <w:pPr>
              <w:autoSpaceDE w:val="0"/>
              <w:autoSpaceDN w:val="0"/>
              <w:adjustRightInd w:val="0"/>
              <w:spacing w:after="0" w:line="240" w:lineRule="auto"/>
              <w:jc w:val="both"/>
              <w:rPr>
                <w:rFonts w:ascii="Times New Roman" w:eastAsia="Calibri" w:hAnsi="Times New Roman" w:cs="Times New Roman"/>
                <w:sz w:val="24"/>
                <w:szCs w:val="24"/>
                <w:highlight w:val="yellow"/>
              </w:rPr>
            </w:pPr>
            <w:r w:rsidRPr="00771716">
              <w:rPr>
                <w:rFonts w:ascii="Times New Roman" w:eastAsia="Calibri" w:hAnsi="Times New Roman" w:cs="Times New Roman"/>
                <w:sz w:val="24"/>
                <w:szCs w:val="24"/>
              </w:rPr>
              <w:t xml:space="preserve">Регулярный мониторинг динамики налоговых и неналоговых доходов муниципального бюджета к предыдущему году (в сопоставимых условиях) и контроль исполнения бюджетного задания администраторами доходов муниципального бюджета </w:t>
            </w:r>
          </w:p>
        </w:tc>
        <w:tc>
          <w:tcPr>
            <w:tcW w:w="1985" w:type="dxa"/>
            <w:tcBorders>
              <w:top w:val="single" w:sz="4" w:space="0" w:color="auto"/>
              <w:left w:val="single" w:sz="8" w:space="0" w:color="auto"/>
              <w:bottom w:val="single" w:sz="8" w:space="0" w:color="auto"/>
              <w:right w:val="single" w:sz="8" w:space="0" w:color="auto"/>
            </w:tcBorders>
          </w:tcPr>
          <w:p w:rsidR="008B72DC" w:rsidRPr="00771716" w:rsidRDefault="00771716" w:rsidP="008B72DC">
            <w:pPr>
              <w:widowControl w:val="0"/>
              <w:autoSpaceDE w:val="0"/>
              <w:autoSpaceDN w:val="0"/>
              <w:adjustRightInd w:val="0"/>
              <w:spacing w:after="0" w:line="240" w:lineRule="auto"/>
              <w:rPr>
                <w:rFonts w:ascii="Times New Roman" w:eastAsia="Calibri" w:hAnsi="Times New Roman" w:cs="Times New Roman"/>
                <w:sz w:val="24"/>
                <w:szCs w:val="24"/>
              </w:rPr>
            </w:pPr>
            <w:hyperlink w:anchor="Par1056" w:history="1">
              <w:r w:rsidR="008B72DC" w:rsidRPr="00771716">
                <w:rPr>
                  <w:rFonts w:ascii="Times New Roman" w:eastAsia="Calibri" w:hAnsi="Times New Roman" w:cs="Times New Roman"/>
                  <w:sz w:val="24"/>
                  <w:szCs w:val="24"/>
                </w:rPr>
                <w:t>Индикатор 6</w:t>
              </w:r>
            </w:hyperlink>
          </w:p>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sidRPr="00771716">
              <w:rPr>
                <w:rFonts w:ascii="Times New Roman" w:eastAsia="Calibri" w:hAnsi="Times New Roman" w:cs="Times New Roman"/>
                <w:sz w:val="24"/>
                <w:szCs w:val="24"/>
              </w:rPr>
              <w:t xml:space="preserve">таблицы 3 </w:t>
            </w:r>
          </w:p>
        </w:tc>
      </w:tr>
      <w:tr w:rsidR="008B72DC" w:rsidRPr="00771716" w:rsidTr="005A4F3E">
        <w:trPr>
          <w:trHeight w:val="680"/>
          <w:tblCellSpacing w:w="5" w:type="nil"/>
        </w:trPr>
        <w:tc>
          <w:tcPr>
            <w:tcW w:w="709" w:type="dxa"/>
            <w:tcBorders>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 7.</w:t>
            </w:r>
          </w:p>
        </w:tc>
        <w:tc>
          <w:tcPr>
            <w:tcW w:w="2126" w:type="dxa"/>
            <w:tcBorders>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Обеспечение  экономически обоснованного объема и структуры муниципального долга </w:t>
            </w:r>
          </w:p>
        </w:tc>
        <w:tc>
          <w:tcPr>
            <w:tcW w:w="1560" w:type="dxa"/>
            <w:tcBorders>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Департамент финансов</w:t>
            </w:r>
          </w:p>
        </w:tc>
        <w:tc>
          <w:tcPr>
            <w:tcW w:w="1417" w:type="dxa"/>
            <w:tcBorders>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2015</w:t>
            </w:r>
          </w:p>
        </w:tc>
        <w:tc>
          <w:tcPr>
            <w:tcW w:w="1276" w:type="dxa"/>
            <w:tcBorders>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2026</w:t>
            </w:r>
          </w:p>
        </w:tc>
        <w:tc>
          <w:tcPr>
            <w:tcW w:w="2551" w:type="dxa"/>
            <w:tcBorders>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1. Определение предельного объема муниципального долга.</w:t>
            </w:r>
          </w:p>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2. Планирование видов и объемов заимствований</w:t>
            </w:r>
          </w:p>
        </w:tc>
        <w:tc>
          <w:tcPr>
            <w:tcW w:w="2977" w:type="dxa"/>
            <w:tcBorders>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Предельный объем  муниципального долга </w:t>
            </w:r>
          </w:p>
        </w:tc>
        <w:tc>
          <w:tcPr>
            <w:tcW w:w="1985" w:type="dxa"/>
            <w:tcBorders>
              <w:left w:val="single" w:sz="8" w:space="0" w:color="auto"/>
              <w:bottom w:val="single" w:sz="8" w:space="0" w:color="auto"/>
              <w:right w:val="single" w:sz="8" w:space="0" w:color="auto"/>
            </w:tcBorders>
          </w:tcPr>
          <w:p w:rsidR="008B72DC" w:rsidRPr="00771716" w:rsidRDefault="00771716" w:rsidP="008B72DC">
            <w:pPr>
              <w:widowControl w:val="0"/>
              <w:autoSpaceDE w:val="0"/>
              <w:autoSpaceDN w:val="0"/>
              <w:adjustRightInd w:val="0"/>
              <w:spacing w:after="0" w:line="240" w:lineRule="auto"/>
              <w:rPr>
                <w:rFonts w:ascii="Times New Roman" w:eastAsia="Calibri" w:hAnsi="Times New Roman" w:cs="Times New Roman"/>
                <w:sz w:val="24"/>
                <w:szCs w:val="24"/>
              </w:rPr>
            </w:pPr>
            <w:hyperlink w:anchor="Par1079" w:history="1">
              <w:r w:rsidR="008B72DC" w:rsidRPr="00771716">
                <w:rPr>
                  <w:rFonts w:ascii="Times New Roman" w:eastAsia="Calibri" w:hAnsi="Times New Roman" w:cs="Times New Roman"/>
                  <w:sz w:val="24"/>
                  <w:szCs w:val="24"/>
                </w:rPr>
                <w:t>Индикатор 7</w:t>
              </w:r>
            </w:hyperlink>
          </w:p>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таблицы 3      </w:t>
            </w:r>
          </w:p>
        </w:tc>
      </w:tr>
      <w:tr w:rsidR="008B72DC" w:rsidRPr="00771716" w:rsidTr="008B72DC">
        <w:trPr>
          <w:trHeight w:val="547"/>
          <w:tblCellSpacing w:w="5" w:type="nil"/>
        </w:trPr>
        <w:tc>
          <w:tcPr>
            <w:tcW w:w="709" w:type="dxa"/>
            <w:tcBorders>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 8.</w:t>
            </w:r>
          </w:p>
        </w:tc>
        <w:tc>
          <w:tcPr>
            <w:tcW w:w="2126" w:type="dxa"/>
            <w:tcBorders>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Оптимизация расходов на обслуживание муниципального долга </w:t>
            </w:r>
          </w:p>
        </w:tc>
        <w:tc>
          <w:tcPr>
            <w:tcW w:w="1560" w:type="dxa"/>
            <w:tcBorders>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Департамент финансов</w:t>
            </w:r>
          </w:p>
        </w:tc>
        <w:tc>
          <w:tcPr>
            <w:tcW w:w="1417" w:type="dxa"/>
            <w:tcBorders>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2015</w:t>
            </w:r>
          </w:p>
        </w:tc>
        <w:tc>
          <w:tcPr>
            <w:tcW w:w="1276" w:type="dxa"/>
            <w:tcBorders>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2026</w:t>
            </w:r>
          </w:p>
        </w:tc>
        <w:tc>
          <w:tcPr>
            <w:tcW w:w="2551" w:type="dxa"/>
            <w:tcBorders>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1. Мониторинг состояния финансового рынка. 2. Проведение конкурсных процедур    </w:t>
            </w:r>
          </w:p>
        </w:tc>
        <w:tc>
          <w:tcPr>
            <w:tcW w:w="2977" w:type="dxa"/>
            <w:tcBorders>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Предельный объем расходов на обслуживание муниципального долга </w:t>
            </w:r>
          </w:p>
        </w:tc>
        <w:tc>
          <w:tcPr>
            <w:tcW w:w="1985" w:type="dxa"/>
            <w:tcBorders>
              <w:left w:val="single" w:sz="8" w:space="0" w:color="auto"/>
              <w:bottom w:val="single" w:sz="8" w:space="0" w:color="auto"/>
              <w:right w:val="single" w:sz="8" w:space="0" w:color="auto"/>
            </w:tcBorders>
          </w:tcPr>
          <w:p w:rsidR="008B72DC" w:rsidRPr="00771716" w:rsidRDefault="00771716" w:rsidP="008B72DC">
            <w:pPr>
              <w:widowControl w:val="0"/>
              <w:autoSpaceDE w:val="0"/>
              <w:autoSpaceDN w:val="0"/>
              <w:adjustRightInd w:val="0"/>
              <w:spacing w:after="0" w:line="240" w:lineRule="auto"/>
              <w:rPr>
                <w:rFonts w:ascii="Times New Roman" w:eastAsia="Calibri" w:hAnsi="Times New Roman" w:cs="Times New Roman"/>
                <w:sz w:val="24"/>
                <w:szCs w:val="24"/>
              </w:rPr>
            </w:pPr>
            <w:hyperlink w:anchor="Par1085" w:history="1">
              <w:r w:rsidR="008B72DC" w:rsidRPr="00771716">
                <w:rPr>
                  <w:rFonts w:ascii="Times New Roman" w:eastAsia="Calibri" w:hAnsi="Times New Roman" w:cs="Times New Roman"/>
                  <w:sz w:val="24"/>
                  <w:szCs w:val="24"/>
                </w:rPr>
                <w:t>Индикатор 8</w:t>
              </w:r>
            </w:hyperlink>
          </w:p>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таблицы 3      </w:t>
            </w:r>
          </w:p>
        </w:tc>
      </w:tr>
      <w:tr w:rsidR="008B72DC" w:rsidRPr="00771716" w:rsidTr="008B72DC">
        <w:trPr>
          <w:trHeight w:val="538"/>
          <w:tblCellSpacing w:w="5" w:type="nil"/>
        </w:trPr>
        <w:tc>
          <w:tcPr>
            <w:tcW w:w="709" w:type="dxa"/>
            <w:tcBorders>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9.</w:t>
            </w:r>
          </w:p>
        </w:tc>
        <w:tc>
          <w:tcPr>
            <w:tcW w:w="2126" w:type="dxa"/>
            <w:tcBorders>
              <w:left w:val="single" w:sz="8" w:space="0" w:color="auto"/>
              <w:bottom w:val="single" w:sz="8" w:space="0" w:color="auto"/>
              <w:right w:val="single" w:sz="8" w:space="0" w:color="auto"/>
            </w:tcBorders>
          </w:tcPr>
          <w:p w:rsidR="008B72DC" w:rsidRPr="00771716" w:rsidRDefault="008B72DC"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Минимизация рисков, связанных  с предоставлением муниципальных гарантий </w:t>
            </w:r>
          </w:p>
        </w:tc>
        <w:tc>
          <w:tcPr>
            <w:tcW w:w="1560" w:type="dxa"/>
            <w:tcBorders>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Департамент финансов</w:t>
            </w:r>
          </w:p>
        </w:tc>
        <w:tc>
          <w:tcPr>
            <w:tcW w:w="1417" w:type="dxa"/>
            <w:tcBorders>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2015</w:t>
            </w:r>
          </w:p>
        </w:tc>
        <w:tc>
          <w:tcPr>
            <w:tcW w:w="1276" w:type="dxa"/>
            <w:tcBorders>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2026</w:t>
            </w:r>
          </w:p>
        </w:tc>
        <w:tc>
          <w:tcPr>
            <w:tcW w:w="2551" w:type="dxa"/>
            <w:tcBorders>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1. Разработка программы предоставления муниципальных гарантий.</w:t>
            </w:r>
          </w:p>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2. Проведение анализа финансового состояния принципалов </w:t>
            </w:r>
          </w:p>
        </w:tc>
        <w:tc>
          <w:tcPr>
            <w:tcW w:w="2977" w:type="dxa"/>
            <w:tcBorders>
              <w:left w:val="single" w:sz="8" w:space="0" w:color="auto"/>
              <w:bottom w:val="single" w:sz="8" w:space="0" w:color="auto"/>
              <w:right w:val="single" w:sz="8" w:space="0" w:color="auto"/>
            </w:tcBorders>
          </w:tcPr>
          <w:p w:rsidR="008B72DC" w:rsidRPr="00771716" w:rsidRDefault="008B72DC" w:rsidP="005A4F3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Отсутствие случаев исполнения обязательств принципала за счет муниципального бюджета </w:t>
            </w:r>
          </w:p>
        </w:tc>
        <w:tc>
          <w:tcPr>
            <w:tcW w:w="1985" w:type="dxa"/>
            <w:tcBorders>
              <w:left w:val="single" w:sz="8" w:space="0" w:color="auto"/>
              <w:bottom w:val="single" w:sz="8" w:space="0" w:color="auto"/>
              <w:right w:val="single" w:sz="8" w:space="0" w:color="auto"/>
            </w:tcBorders>
          </w:tcPr>
          <w:p w:rsidR="008B72DC" w:rsidRPr="00771716" w:rsidRDefault="00771716" w:rsidP="008B72DC">
            <w:pPr>
              <w:widowControl w:val="0"/>
              <w:autoSpaceDE w:val="0"/>
              <w:autoSpaceDN w:val="0"/>
              <w:adjustRightInd w:val="0"/>
              <w:spacing w:after="0" w:line="240" w:lineRule="auto"/>
              <w:rPr>
                <w:rFonts w:ascii="Times New Roman" w:eastAsia="Calibri" w:hAnsi="Times New Roman" w:cs="Times New Roman"/>
                <w:sz w:val="24"/>
                <w:szCs w:val="24"/>
              </w:rPr>
            </w:pPr>
            <w:hyperlink w:anchor="Par1093" w:history="1">
              <w:r w:rsidR="008B72DC" w:rsidRPr="00771716">
                <w:rPr>
                  <w:rFonts w:ascii="Times New Roman" w:eastAsia="Calibri" w:hAnsi="Times New Roman" w:cs="Times New Roman"/>
                  <w:sz w:val="24"/>
                  <w:szCs w:val="24"/>
                </w:rPr>
                <w:t>Индикатор 9</w:t>
              </w:r>
            </w:hyperlink>
          </w:p>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таблицы 3      </w:t>
            </w:r>
          </w:p>
        </w:tc>
      </w:tr>
      <w:tr w:rsidR="008B72DC" w:rsidRPr="00771716" w:rsidTr="008B72DC">
        <w:trPr>
          <w:trHeight w:val="1920"/>
          <w:tblCellSpacing w:w="5" w:type="nil"/>
        </w:trPr>
        <w:tc>
          <w:tcPr>
            <w:tcW w:w="709" w:type="dxa"/>
            <w:tcBorders>
              <w:left w:val="single" w:sz="8"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lastRenderedPageBreak/>
              <w:t>10.</w:t>
            </w:r>
          </w:p>
        </w:tc>
        <w:tc>
          <w:tcPr>
            <w:tcW w:w="2126" w:type="dxa"/>
            <w:tcBorders>
              <w:left w:val="single" w:sz="8" w:space="0" w:color="auto"/>
              <w:bottom w:val="single" w:sz="4" w:space="0" w:color="auto"/>
              <w:right w:val="single" w:sz="8" w:space="0" w:color="auto"/>
            </w:tcBorders>
          </w:tcPr>
          <w:p w:rsidR="008B72DC" w:rsidRPr="00771716" w:rsidRDefault="008B72DC" w:rsidP="008B72DC">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Обеспечение прозрачности и открытости бюджетного процесса</w:t>
            </w:r>
          </w:p>
        </w:tc>
        <w:tc>
          <w:tcPr>
            <w:tcW w:w="1560" w:type="dxa"/>
            <w:tcBorders>
              <w:left w:val="single" w:sz="8"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Департамент финансов</w:t>
            </w:r>
          </w:p>
        </w:tc>
        <w:tc>
          <w:tcPr>
            <w:tcW w:w="1417" w:type="dxa"/>
            <w:tcBorders>
              <w:left w:val="single" w:sz="8"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2015</w:t>
            </w:r>
          </w:p>
        </w:tc>
        <w:tc>
          <w:tcPr>
            <w:tcW w:w="1276" w:type="dxa"/>
            <w:tcBorders>
              <w:left w:val="single" w:sz="8"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2026</w:t>
            </w:r>
          </w:p>
        </w:tc>
        <w:tc>
          <w:tcPr>
            <w:tcW w:w="2551" w:type="dxa"/>
            <w:tcBorders>
              <w:left w:val="single" w:sz="8" w:space="0" w:color="auto"/>
              <w:bottom w:val="single" w:sz="4" w:space="0" w:color="auto"/>
              <w:right w:val="single" w:sz="8" w:space="0" w:color="auto"/>
            </w:tcBorders>
          </w:tcPr>
          <w:p w:rsidR="008B72DC" w:rsidRPr="00771716" w:rsidRDefault="008B72DC" w:rsidP="008B72DC">
            <w:pPr>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Повышение доступности информации о формировании, исполнении и отчетности по бюджету муниципального образования «Холмский городской округ» </w:t>
            </w:r>
          </w:p>
        </w:tc>
        <w:tc>
          <w:tcPr>
            <w:tcW w:w="2977" w:type="dxa"/>
            <w:tcBorders>
              <w:left w:val="single" w:sz="8" w:space="0" w:color="auto"/>
              <w:bottom w:val="single" w:sz="4" w:space="0" w:color="auto"/>
              <w:right w:val="single" w:sz="8" w:space="0" w:color="auto"/>
            </w:tcBorders>
          </w:tcPr>
          <w:p w:rsidR="008B72DC" w:rsidRPr="00771716" w:rsidRDefault="008B72DC" w:rsidP="008B72DC">
            <w:pPr>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Размещение установленных для открытости информаций на официальном сайте администрации муниципального образования «Холмский городской округ»</w:t>
            </w:r>
          </w:p>
        </w:tc>
        <w:tc>
          <w:tcPr>
            <w:tcW w:w="1985" w:type="dxa"/>
            <w:tcBorders>
              <w:left w:val="single" w:sz="8" w:space="0" w:color="auto"/>
              <w:bottom w:val="single" w:sz="4" w:space="0" w:color="auto"/>
              <w:right w:val="single" w:sz="8" w:space="0" w:color="auto"/>
            </w:tcBorders>
          </w:tcPr>
          <w:p w:rsidR="008B72DC" w:rsidRPr="00771716" w:rsidRDefault="00771716" w:rsidP="008B72DC">
            <w:pPr>
              <w:widowControl w:val="0"/>
              <w:autoSpaceDE w:val="0"/>
              <w:autoSpaceDN w:val="0"/>
              <w:adjustRightInd w:val="0"/>
              <w:spacing w:after="0" w:line="240" w:lineRule="auto"/>
              <w:rPr>
                <w:rFonts w:ascii="Times New Roman" w:eastAsia="Calibri" w:hAnsi="Times New Roman" w:cs="Times New Roman"/>
                <w:sz w:val="24"/>
                <w:szCs w:val="24"/>
              </w:rPr>
            </w:pPr>
            <w:hyperlink w:anchor="Par1099" w:history="1">
              <w:r w:rsidR="008B72DC" w:rsidRPr="00771716">
                <w:rPr>
                  <w:rFonts w:ascii="Times New Roman" w:eastAsia="Calibri" w:hAnsi="Times New Roman" w:cs="Times New Roman"/>
                  <w:sz w:val="24"/>
                  <w:szCs w:val="24"/>
                </w:rPr>
                <w:t>Индикатор 13</w:t>
              </w:r>
            </w:hyperlink>
            <w:r w:rsidR="008B72DC" w:rsidRPr="00771716">
              <w:rPr>
                <w:rFonts w:ascii="Times New Roman" w:eastAsia="Calibri" w:hAnsi="Times New Roman" w:cs="Times New Roman"/>
                <w:sz w:val="24"/>
                <w:szCs w:val="24"/>
              </w:rPr>
              <w:t xml:space="preserve">, 14 таблицы 3      </w:t>
            </w:r>
          </w:p>
        </w:tc>
      </w:tr>
      <w:tr w:rsidR="008B72DC" w:rsidRPr="00771716" w:rsidTr="008B72DC">
        <w:trPr>
          <w:trHeight w:val="2720"/>
          <w:tblCellSpacing w:w="5" w:type="nil"/>
        </w:trPr>
        <w:tc>
          <w:tcPr>
            <w:tcW w:w="709" w:type="dxa"/>
            <w:tcBorders>
              <w:top w:val="single" w:sz="4" w:space="0" w:color="auto"/>
              <w:left w:val="single" w:sz="4"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11.</w:t>
            </w:r>
          </w:p>
        </w:tc>
        <w:tc>
          <w:tcPr>
            <w:tcW w:w="2126" w:type="dxa"/>
            <w:tcBorders>
              <w:top w:val="single" w:sz="4" w:space="0" w:color="auto"/>
              <w:left w:val="single" w:sz="8"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Сопровождение и обеспечение текущих процессов составления и исполнения бюджета муниципального образования «Холмский городской округ» ведения бухгалтерского, управленческого учета и формирования отчетности </w:t>
            </w:r>
          </w:p>
        </w:tc>
        <w:tc>
          <w:tcPr>
            <w:tcW w:w="1560" w:type="dxa"/>
            <w:tcBorders>
              <w:top w:val="single" w:sz="4" w:space="0" w:color="auto"/>
              <w:left w:val="single" w:sz="8"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Департамент финансов</w:t>
            </w:r>
          </w:p>
        </w:tc>
        <w:tc>
          <w:tcPr>
            <w:tcW w:w="1417" w:type="dxa"/>
            <w:tcBorders>
              <w:top w:val="single" w:sz="4" w:space="0" w:color="auto"/>
              <w:left w:val="single" w:sz="8"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2015</w:t>
            </w:r>
          </w:p>
        </w:tc>
        <w:tc>
          <w:tcPr>
            <w:tcW w:w="1276" w:type="dxa"/>
            <w:tcBorders>
              <w:top w:val="single" w:sz="4" w:space="0" w:color="auto"/>
              <w:left w:val="single" w:sz="8"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2026</w:t>
            </w:r>
          </w:p>
        </w:tc>
        <w:tc>
          <w:tcPr>
            <w:tcW w:w="2551" w:type="dxa"/>
            <w:tcBorders>
              <w:top w:val="single" w:sz="4" w:space="0" w:color="auto"/>
              <w:left w:val="single" w:sz="8"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Комплексная автоматизация процессов управления муниципальными финансами муниципального образования «Холмский городской округ»</w:t>
            </w:r>
          </w:p>
        </w:tc>
        <w:tc>
          <w:tcPr>
            <w:tcW w:w="2977" w:type="dxa"/>
            <w:tcBorders>
              <w:top w:val="single" w:sz="4" w:space="0" w:color="auto"/>
              <w:left w:val="single" w:sz="8"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Обеспеченность всех  организаций сектора муниципального управления муниципального образования «Холмский городской округ» возможностью работы в информационных системах составления и исполнения бюджета муниципального образования «Холмский городской округ»</w:t>
            </w:r>
          </w:p>
        </w:tc>
        <w:tc>
          <w:tcPr>
            <w:tcW w:w="1985" w:type="dxa"/>
            <w:tcBorders>
              <w:top w:val="single" w:sz="4" w:space="0" w:color="auto"/>
              <w:left w:val="single" w:sz="8" w:space="0" w:color="auto"/>
              <w:bottom w:val="single" w:sz="4" w:space="0" w:color="auto"/>
              <w:right w:val="single" w:sz="4" w:space="0" w:color="auto"/>
            </w:tcBorders>
          </w:tcPr>
          <w:p w:rsidR="008B72DC" w:rsidRPr="00771716" w:rsidRDefault="00771716" w:rsidP="008B72DC">
            <w:pPr>
              <w:widowControl w:val="0"/>
              <w:autoSpaceDE w:val="0"/>
              <w:autoSpaceDN w:val="0"/>
              <w:adjustRightInd w:val="0"/>
              <w:spacing w:after="0" w:line="240" w:lineRule="auto"/>
              <w:rPr>
                <w:rFonts w:ascii="Times New Roman" w:eastAsia="Calibri" w:hAnsi="Times New Roman" w:cs="Times New Roman"/>
                <w:sz w:val="24"/>
                <w:szCs w:val="24"/>
              </w:rPr>
            </w:pPr>
            <w:hyperlink w:anchor="Par1111" w:history="1">
              <w:r w:rsidR="008B72DC" w:rsidRPr="00771716">
                <w:rPr>
                  <w:rFonts w:ascii="Times New Roman" w:eastAsia="Calibri" w:hAnsi="Times New Roman" w:cs="Times New Roman"/>
                  <w:sz w:val="24"/>
                  <w:szCs w:val="24"/>
                </w:rPr>
                <w:t>Индикатор 12</w:t>
              </w:r>
            </w:hyperlink>
          </w:p>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таблицы 3      </w:t>
            </w:r>
          </w:p>
        </w:tc>
      </w:tr>
      <w:tr w:rsidR="008B72DC" w:rsidRPr="00771716" w:rsidTr="005A4F3E">
        <w:trPr>
          <w:trHeight w:val="1115"/>
          <w:tblCellSpacing w:w="5" w:type="nil"/>
        </w:trPr>
        <w:tc>
          <w:tcPr>
            <w:tcW w:w="709" w:type="dxa"/>
            <w:tcBorders>
              <w:top w:val="single" w:sz="4" w:space="0" w:color="auto"/>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12.</w:t>
            </w:r>
          </w:p>
        </w:tc>
        <w:tc>
          <w:tcPr>
            <w:tcW w:w="2126" w:type="dxa"/>
            <w:tcBorders>
              <w:top w:val="single" w:sz="4" w:space="0" w:color="auto"/>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Охват проверками (камеральными, выездными, встречными) средств </w:t>
            </w:r>
            <w:r w:rsidRPr="00771716">
              <w:rPr>
                <w:rFonts w:ascii="Times New Roman" w:eastAsia="Calibri" w:hAnsi="Times New Roman" w:cs="Times New Roman"/>
                <w:sz w:val="24"/>
                <w:szCs w:val="24"/>
              </w:rPr>
              <w:lastRenderedPageBreak/>
              <w:t xml:space="preserve">муниципального бюджета без учета расходов </w:t>
            </w:r>
          </w:p>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на обслуживание    </w:t>
            </w:r>
          </w:p>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муниципального</w:t>
            </w:r>
          </w:p>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долга </w:t>
            </w:r>
          </w:p>
        </w:tc>
        <w:tc>
          <w:tcPr>
            <w:tcW w:w="1560" w:type="dxa"/>
            <w:tcBorders>
              <w:top w:val="single" w:sz="4" w:space="0" w:color="auto"/>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lastRenderedPageBreak/>
              <w:t>Департамент финансов</w:t>
            </w:r>
          </w:p>
        </w:tc>
        <w:tc>
          <w:tcPr>
            <w:tcW w:w="1417" w:type="dxa"/>
            <w:tcBorders>
              <w:top w:val="single" w:sz="4" w:space="0" w:color="auto"/>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2015</w:t>
            </w:r>
          </w:p>
        </w:tc>
        <w:tc>
          <w:tcPr>
            <w:tcW w:w="1276" w:type="dxa"/>
            <w:tcBorders>
              <w:top w:val="single" w:sz="4" w:space="0" w:color="auto"/>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2026</w:t>
            </w:r>
          </w:p>
        </w:tc>
        <w:tc>
          <w:tcPr>
            <w:tcW w:w="2551" w:type="dxa"/>
            <w:tcBorders>
              <w:top w:val="single" w:sz="4" w:space="0" w:color="auto"/>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Проведение ревизий, проверок, обследований правомерности использования средств </w:t>
            </w:r>
            <w:r w:rsidRPr="00771716">
              <w:rPr>
                <w:rFonts w:ascii="Times New Roman" w:eastAsia="Calibri" w:hAnsi="Times New Roman" w:cs="Times New Roman"/>
                <w:sz w:val="24"/>
                <w:szCs w:val="24"/>
              </w:rPr>
              <w:lastRenderedPageBreak/>
              <w:t xml:space="preserve">муниципального бюджета объектами контроля, определенными в соответствии с Бюджетным </w:t>
            </w:r>
            <w:hyperlink r:id="rId28" w:history="1">
              <w:r w:rsidRPr="00771716">
                <w:rPr>
                  <w:rFonts w:ascii="Times New Roman" w:eastAsia="Calibri" w:hAnsi="Times New Roman" w:cs="Times New Roman"/>
                  <w:sz w:val="24"/>
                  <w:szCs w:val="24"/>
                </w:rPr>
                <w:t>кодексом</w:t>
              </w:r>
            </w:hyperlink>
            <w:r w:rsidRPr="00771716">
              <w:rPr>
                <w:rFonts w:ascii="Times New Roman" w:eastAsia="Calibri" w:hAnsi="Times New Roman" w:cs="Times New Roman"/>
                <w:sz w:val="24"/>
                <w:szCs w:val="24"/>
              </w:rPr>
              <w:t xml:space="preserve"> Российской Федерации   </w:t>
            </w:r>
          </w:p>
        </w:tc>
        <w:tc>
          <w:tcPr>
            <w:tcW w:w="2977" w:type="dxa"/>
            <w:tcBorders>
              <w:top w:val="single" w:sz="4" w:space="0" w:color="auto"/>
              <w:left w:val="single" w:sz="8" w:space="0" w:color="auto"/>
              <w:bottom w:val="single" w:sz="8"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lastRenderedPageBreak/>
              <w:t xml:space="preserve">Соблюдение бюджетного законодательства Российской Федерации, нормативно-правовых актов муниципального </w:t>
            </w:r>
            <w:r w:rsidRPr="00771716">
              <w:rPr>
                <w:rFonts w:ascii="Times New Roman" w:eastAsia="Calibri" w:hAnsi="Times New Roman" w:cs="Times New Roman"/>
                <w:sz w:val="24"/>
                <w:szCs w:val="24"/>
              </w:rPr>
              <w:lastRenderedPageBreak/>
              <w:t xml:space="preserve">образования «Холмский городской округ», регулирующего бюджетные правоотношения. Полнота и достоверность отчетности о реализации муниципальных программ, в том числе отчетности об исполнении муниципальных заданий </w:t>
            </w:r>
          </w:p>
        </w:tc>
        <w:tc>
          <w:tcPr>
            <w:tcW w:w="1985" w:type="dxa"/>
            <w:tcBorders>
              <w:top w:val="single" w:sz="4" w:space="0" w:color="auto"/>
              <w:left w:val="single" w:sz="8" w:space="0" w:color="auto"/>
              <w:bottom w:val="single" w:sz="8" w:space="0" w:color="auto"/>
              <w:right w:val="single" w:sz="8" w:space="0" w:color="auto"/>
            </w:tcBorders>
          </w:tcPr>
          <w:p w:rsidR="008B72DC" w:rsidRPr="00771716" w:rsidRDefault="00771716" w:rsidP="008B72DC">
            <w:pPr>
              <w:widowControl w:val="0"/>
              <w:autoSpaceDE w:val="0"/>
              <w:autoSpaceDN w:val="0"/>
              <w:adjustRightInd w:val="0"/>
              <w:spacing w:after="0" w:line="240" w:lineRule="auto"/>
              <w:rPr>
                <w:rFonts w:ascii="Times New Roman" w:eastAsia="Calibri" w:hAnsi="Times New Roman" w:cs="Times New Roman"/>
                <w:sz w:val="24"/>
                <w:szCs w:val="24"/>
              </w:rPr>
            </w:pPr>
            <w:hyperlink w:anchor="Par1145" w:history="1">
              <w:r w:rsidR="008B72DC" w:rsidRPr="00771716">
                <w:rPr>
                  <w:rFonts w:ascii="Times New Roman" w:eastAsia="Calibri" w:hAnsi="Times New Roman" w:cs="Times New Roman"/>
                  <w:sz w:val="24"/>
                  <w:szCs w:val="24"/>
                </w:rPr>
                <w:t>Индикатор 15</w:t>
              </w:r>
            </w:hyperlink>
          </w:p>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таблицы 3      </w:t>
            </w:r>
          </w:p>
        </w:tc>
      </w:tr>
      <w:tr w:rsidR="008B72DC" w:rsidRPr="00771716" w:rsidTr="008B72DC">
        <w:trPr>
          <w:trHeight w:val="831"/>
          <w:tblCellSpacing w:w="5" w:type="nil"/>
        </w:trPr>
        <w:tc>
          <w:tcPr>
            <w:tcW w:w="709" w:type="dxa"/>
            <w:tcBorders>
              <w:left w:val="single" w:sz="8"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lastRenderedPageBreak/>
              <w:t>13.</w:t>
            </w:r>
          </w:p>
        </w:tc>
        <w:tc>
          <w:tcPr>
            <w:tcW w:w="2126" w:type="dxa"/>
            <w:tcBorders>
              <w:left w:val="single" w:sz="8"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Реализация финансовых нарушений, установленных в ходе проверок, ревизий, обследований объектов контроля  </w:t>
            </w:r>
          </w:p>
        </w:tc>
        <w:tc>
          <w:tcPr>
            <w:tcW w:w="1560" w:type="dxa"/>
            <w:tcBorders>
              <w:left w:val="single" w:sz="8"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Департамент финансов</w:t>
            </w:r>
          </w:p>
        </w:tc>
        <w:tc>
          <w:tcPr>
            <w:tcW w:w="1417" w:type="dxa"/>
            <w:tcBorders>
              <w:left w:val="single" w:sz="8"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2015</w:t>
            </w:r>
          </w:p>
        </w:tc>
        <w:tc>
          <w:tcPr>
            <w:tcW w:w="1276" w:type="dxa"/>
            <w:tcBorders>
              <w:left w:val="single" w:sz="8"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2026</w:t>
            </w:r>
          </w:p>
        </w:tc>
        <w:tc>
          <w:tcPr>
            <w:tcW w:w="2551" w:type="dxa"/>
            <w:tcBorders>
              <w:left w:val="single" w:sz="8"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Направление представлений и предписаний в адрес объектов контроля, по итогам проверок, ревизий, обследований которых установлены нарушения, применения к ним бюджетных мер принуждения в соответствии с Бюджетным </w:t>
            </w:r>
            <w:hyperlink r:id="rId29" w:history="1">
              <w:r w:rsidRPr="00771716">
                <w:rPr>
                  <w:rFonts w:ascii="Times New Roman" w:eastAsia="Calibri" w:hAnsi="Times New Roman" w:cs="Times New Roman"/>
                  <w:color w:val="0000FF"/>
                  <w:sz w:val="24"/>
                  <w:szCs w:val="24"/>
                </w:rPr>
                <w:t>кодексом</w:t>
              </w:r>
            </w:hyperlink>
            <w:r w:rsidRPr="00771716">
              <w:rPr>
                <w:rFonts w:ascii="Times New Roman" w:eastAsia="Calibri" w:hAnsi="Times New Roman" w:cs="Times New Roman"/>
                <w:color w:val="0000FF"/>
                <w:sz w:val="24"/>
                <w:szCs w:val="24"/>
              </w:rPr>
              <w:t xml:space="preserve"> </w:t>
            </w:r>
            <w:r w:rsidRPr="00771716">
              <w:rPr>
                <w:rFonts w:ascii="Times New Roman" w:eastAsia="Calibri" w:hAnsi="Times New Roman" w:cs="Times New Roman"/>
                <w:sz w:val="24"/>
                <w:szCs w:val="24"/>
              </w:rPr>
              <w:t xml:space="preserve">Российской Федерации </w:t>
            </w:r>
          </w:p>
        </w:tc>
        <w:tc>
          <w:tcPr>
            <w:tcW w:w="2977" w:type="dxa"/>
            <w:tcBorders>
              <w:left w:val="single" w:sz="8" w:space="0" w:color="auto"/>
              <w:bottom w:val="single" w:sz="4" w:space="0" w:color="auto"/>
              <w:right w:val="single" w:sz="8" w:space="0" w:color="auto"/>
            </w:tcBorders>
          </w:tcPr>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Устранение объектами контроля нарушений законодательства </w:t>
            </w:r>
            <w:proofErr w:type="gramStart"/>
            <w:r w:rsidRPr="00771716">
              <w:rPr>
                <w:rFonts w:ascii="Times New Roman" w:eastAsia="Calibri" w:hAnsi="Times New Roman" w:cs="Times New Roman"/>
                <w:sz w:val="24"/>
                <w:szCs w:val="24"/>
              </w:rPr>
              <w:t>Российской  Федерации</w:t>
            </w:r>
            <w:proofErr w:type="gramEnd"/>
            <w:r w:rsidRPr="00771716">
              <w:rPr>
                <w:rFonts w:ascii="Times New Roman" w:eastAsia="Calibri" w:hAnsi="Times New Roman" w:cs="Times New Roman"/>
                <w:sz w:val="24"/>
                <w:szCs w:val="24"/>
              </w:rPr>
              <w:t xml:space="preserve">,  законодательства    </w:t>
            </w:r>
          </w:p>
          <w:p w:rsidR="008B72DC" w:rsidRPr="00771716" w:rsidRDefault="008B72DC" w:rsidP="005A4F3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Сахалинской области, нормативно-правовых актов Холмского городского округа, применение мер ответственности к объектам контроля за допущенные нарушения в соответствии с Бюджетным </w:t>
            </w:r>
            <w:hyperlink r:id="rId30" w:history="1">
              <w:r w:rsidRPr="00771716">
                <w:rPr>
                  <w:rFonts w:ascii="Times New Roman" w:eastAsia="Calibri" w:hAnsi="Times New Roman" w:cs="Times New Roman"/>
                  <w:color w:val="0000FF"/>
                  <w:sz w:val="24"/>
                  <w:szCs w:val="24"/>
                </w:rPr>
                <w:t>кодексом</w:t>
              </w:r>
            </w:hyperlink>
            <w:r w:rsidRPr="00771716">
              <w:rPr>
                <w:rFonts w:ascii="Times New Roman" w:eastAsia="Calibri" w:hAnsi="Times New Roman" w:cs="Times New Roman"/>
                <w:color w:val="0000FF"/>
                <w:sz w:val="24"/>
                <w:szCs w:val="24"/>
              </w:rPr>
              <w:t xml:space="preserve"> </w:t>
            </w:r>
            <w:r w:rsidRPr="00771716">
              <w:rPr>
                <w:rFonts w:ascii="Times New Roman" w:eastAsia="Calibri" w:hAnsi="Times New Roman" w:cs="Times New Roman"/>
                <w:sz w:val="24"/>
                <w:szCs w:val="24"/>
              </w:rPr>
              <w:t xml:space="preserve">Российской Федерации </w:t>
            </w:r>
          </w:p>
        </w:tc>
        <w:tc>
          <w:tcPr>
            <w:tcW w:w="1985" w:type="dxa"/>
            <w:tcBorders>
              <w:left w:val="single" w:sz="8" w:space="0" w:color="auto"/>
              <w:bottom w:val="single" w:sz="4" w:space="0" w:color="auto"/>
              <w:right w:val="single" w:sz="8" w:space="0" w:color="auto"/>
            </w:tcBorders>
          </w:tcPr>
          <w:p w:rsidR="008B72DC" w:rsidRPr="00771716" w:rsidRDefault="00771716" w:rsidP="008B72DC">
            <w:pPr>
              <w:widowControl w:val="0"/>
              <w:autoSpaceDE w:val="0"/>
              <w:autoSpaceDN w:val="0"/>
              <w:adjustRightInd w:val="0"/>
              <w:spacing w:after="0" w:line="240" w:lineRule="auto"/>
              <w:rPr>
                <w:rFonts w:ascii="Times New Roman" w:eastAsia="Calibri" w:hAnsi="Times New Roman" w:cs="Times New Roman"/>
                <w:sz w:val="24"/>
                <w:szCs w:val="24"/>
              </w:rPr>
            </w:pPr>
            <w:hyperlink w:anchor="Par1153" w:history="1">
              <w:r w:rsidR="008B72DC" w:rsidRPr="00771716">
                <w:rPr>
                  <w:rFonts w:ascii="Times New Roman" w:eastAsia="Calibri" w:hAnsi="Times New Roman" w:cs="Times New Roman"/>
                  <w:sz w:val="24"/>
                  <w:szCs w:val="24"/>
                </w:rPr>
                <w:t>Индикатор 16</w:t>
              </w:r>
            </w:hyperlink>
            <w:r w:rsidR="008B72DC" w:rsidRPr="00771716">
              <w:rPr>
                <w:rFonts w:ascii="Times New Roman" w:eastAsia="Calibri" w:hAnsi="Times New Roman" w:cs="Times New Roman"/>
                <w:sz w:val="24"/>
                <w:szCs w:val="24"/>
              </w:rPr>
              <w:t xml:space="preserve">,  </w:t>
            </w:r>
          </w:p>
          <w:p w:rsidR="008B72DC" w:rsidRPr="00771716" w:rsidRDefault="00771716" w:rsidP="008B72DC">
            <w:pPr>
              <w:widowControl w:val="0"/>
              <w:autoSpaceDE w:val="0"/>
              <w:autoSpaceDN w:val="0"/>
              <w:adjustRightInd w:val="0"/>
              <w:spacing w:after="0" w:line="240" w:lineRule="auto"/>
              <w:rPr>
                <w:rFonts w:ascii="Times New Roman" w:eastAsia="Calibri" w:hAnsi="Times New Roman" w:cs="Times New Roman"/>
                <w:sz w:val="24"/>
                <w:szCs w:val="24"/>
              </w:rPr>
            </w:pPr>
            <w:hyperlink w:anchor="Par1160" w:history="1">
              <w:r w:rsidR="008B72DC" w:rsidRPr="00771716">
                <w:rPr>
                  <w:rFonts w:ascii="Times New Roman" w:eastAsia="Calibri" w:hAnsi="Times New Roman" w:cs="Times New Roman"/>
                  <w:sz w:val="24"/>
                  <w:szCs w:val="24"/>
                </w:rPr>
                <w:t>17 таблицы 3</w:t>
              </w:r>
            </w:hyperlink>
          </w:p>
        </w:tc>
      </w:tr>
      <w:tr w:rsidR="008B72DC" w:rsidRPr="00771716" w:rsidTr="008B72DC">
        <w:trPr>
          <w:trHeight w:val="831"/>
          <w:tblCellSpacing w:w="5" w:type="nil"/>
        </w:trPr>
        <w:tc>
          <w:tcPr>
            <w:tcW w:w="709" w:type="dxa"/>
            <w:tcBorders>
              <w:top w:val="single" w:sz="4" w:space="0" w:color="auto"/>
              <w:left w:val="single" w:sz="4" w:space="0" w:color="auto"/>
              <w:bottom w:val="single" w:sz="4" w:space="0" w:color="auto"/>
              <w:right w:val="single" w:sz="4"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14.</w:t>
            </w:r>
          </w:p>
        </w:tc>
        <w:tc>
          <w:tcPr>
            <w:tcW w:w="2126" w:type="dxa"/>
            <w:tcBorders>
              <w:top w:val="single" w:sz="4" w:space="0" w:color="auto"/>
              <w:left w:val="single" w:sz="4" w:space="0" w:color="auto"/>
              <w:bottom w:val="single" w:sz="4" w:space="0" w:color="auto"/>
              <w:right w:val="single" w:sz="4"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Организация управления муниципальными финансами</w:t>
            </w:r>
          </w:p>
        </w:tc>
        <w:tc>
          <w:tcPr>
            <w:tcW w:w="1560" w:type="dxa"/>
            <w:tcBorders>
              <w:top w:val="single" w:sz="4" w:space="0" w:color="auto"/>
              <w:left w:val="single" w:sz="4" w:space="0" w:color="auto"/>
              <w:bottom w:val="single" w:sz="4" w:space="0" w:color="auto"/>
              <w:right w:val="single" w:sz="4"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Департамент финансов</w:t>
            </w:r>
          </w:p>
        </w:tc>
        <w:tc>
          <w:tcPr>
            <w:tcW w:w="1417" w:type="dxa"/>
            <w:tcBorders>
              <w:top w:val="single" w:sz="4" w:space="0" w:color="auto"/>
              <w:left w:val="single" w:sz="4" w:space="0" w:color="auto"/>
              <w:bottom w:val="single" w:sz="4" w:space="0" w:color="auto"/>
              <w:right w:val="single" w:sz="4"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2018</w:t>
            </w:r>
          </w:p>
        </w:tc>
        <w:tc>
          <w:tcPr>
            <w:tcW w:w="1276" w:type="dxa"/>
            <w:tcBorders>
              <w:top w:val="single" w:sz="4" w:space="0" w:color="auto"/>
              <w:left w:val="single" w:sz="4" w:space="0" w:color="auto"/>
              <w:bottom w:val="single" w:sz="4" w:space="0" w:color="auto"/>
              <w:right w:val="single" w:sz="4"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2026</w:t>
            </w:r>
          </w:p>
        </w:tc>
        <w:tc>
          <w:tcPr>
            <w:tcW w:w="2551" w:type="dxa"/>
            <w:tcBorders>
              <w:top w:val="single" w:sz="4" w:space="0" w:color="auto"/>
              <w:left w:val="single" w:sz="4" w:space="0" w:color="auto"/>
              <w:bottom w:val="single" w:sz="4" w:space="0" w:color="auto"/>
              <w:right w:val="single" w:sz="4" w:space="0" w:color="auto"/>
            </w:tcBorders>
          </w:tcPr>
          <w:p w:rsidR="008B72DC" w:rsidRPr="00771716" w:rsidRDefault="008B72DC" w:rsidP="008B72DC">
            <w:pPr>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Осуществление единой бюджетной политики  в рамках установленных полномочий для устойчивого развития </w:t>
            </w:r>
            <w:r w:rsidRPr="00771716">
              <w:rPr>
                <w:rFonts w:ascii="Times New Roman" w:eastAsia="Calibri" w:hAnsi="Times New Roman" w:cs="Times New Roman"/>
                <w:sz w:val="24"/>
                <w:szCs w:val="24"/>
              </w:rPr>
              <w:lastRenderedPageBreak/>
              <w:t>экономики и функционирования бюджетной системы округа</w:t>
            </w:r>
          </w:p>
        </w:tc>
        <w:tc>
          <w:tcPr>
            <w:tcW w:w="2977" w:type="dxa"/>
            <w:tcBorders>
              <w:top w:val="single" w:sz="4" w:space="0" w:color="auto"/>
              <w:left w:val="single" w:sz="4" w:space="0" w:color="auto"/>
              <w:bottom w:val="single" w:sz="4" w:space="0" w:color="auto"/>
              <w:right w:val="single" w:sz="4" w:space="0" w:color="auto"/>
            </w:tcBorders>
          </w:tcPr>
          <w:p w:rsidR="008B72DC" w:rsidRPr="00771716" w:rsidRDefault="008B72DC" w:rsidP="005A4F3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lastRenderedPageBreak/>
              <w:t xml:space="preserve">Достижение целей муниципальной программы «Повышение эффективности управления муниципальными финансами в </w:t>
            </w:r>
            <w:r w:rsidRPr="00771716">
              <w:rPr>
                <w:rFonts w:ascii="Times New Roman" w:eastAsia="Calibri" w:hAnsi="Times New Roman" w:cs="Times New Roman"/>
                <w:sz w:val="24"/>
                <w:szCs w:val="24"/>
              </w:rPr>
              <w:lastRenderedPageBreak/>
              <w:t xml:space="preserve">муниципальном образовании «Холмский городской округ» </w:t>
            </w:r>
          </w:p>
        </w:tc>
        <w:tc>
          <w:tcPr>
            <w:tcW w:w="1985" w:type="dxa"/>
            <w:tcBorders>
              <w:top w:val="single" w:sz="4" w:space="0" w:color="auto"/>
              <w:left w:val="single" w:sz="4" w:space="0" w:color="auto"/>
              <w:bottom w:val="single" w:sz="4" w:space="0" w:color="auto"/>
              <w:right w:val="single" w:sz="4"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lastRenderedPageBreak/>
              <w:t>Индикатор 3 таблицы 3</w:t>
            </w:r>
          </w:p>
        </w:tc>
      </w:tr>
      <w:tr w:rsidR="008B72DC" w:rsidRPr="00771716" w:rsidTr="008B72DC">
        <w:trPr>
          <w:trHeight w:val="831"/>
          <w:tblCellSpacing w:w="5" w:type="nil"/>
        </w:trPr>
        <w:tc>
          <w:tcPr>
            <w:tcW w:w="709" w:type="dxa"/>
            <w:tcBorders>
              <w:top w:val="single" w:sz="4" w:space="0" w:color="auto"/>
              <w:left w:val="single" w:sz="4" w:space="0" w:color="auto"/>
              <w:bottom w:val="single" w:sz="4" w:space="0" w:color="auto"/>
              <w:right w:val="single" w:sz="4"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lastRenderedPageBreak/>
              <w:t>15.</w:t>
            </w:r>
          </w:p>
        </w:tc>
        <w:tc>
          <w:tcPr>
            <w:tcW w:w="2126" w:type="dxa"/>
            <w:tcBorders>
              <w:top w:val="single" w:sz="4" w:space="0" w:color="auto"/>
              <w:left w:val="single" w:sz="4" w:space="0" w:color="auto"/>
              <w:bottom w:val="single" w:sz="4" w:space="0" w:color="auto"/>
              <w:right w:val="single" w:sz="4" w:space="0" w:color="auto"/>
            </w:tcBorders>
          </w:tcPr>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Реализация общественно значимых проектов, основанных на местных инициативах</w:t>
            </w:r>
          </w:p>
        </w:tc>
        <w:tc>
          <w:tcPr>
            <w:tcW w:w="1560" w:type="dxa"/>
            <w:tcBorders>
              <w:top w:val="single" w:sz="4" w:space="0" w:color="auto"/>
              <w:left w:val="single" w:sz="4" w:space="0" w:color="auto"/>
              <w:bottom w:val="single" w:sz="4" w:space="0" w:color="auto"/>
              <w:right w:val="single" w:sz="4"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p>
        </w:tc>
      </w:tr>
      <w:tr w:rsidR="008B72DC" w:rsidRPr="00771716" w:rsidTr="00530D6F">
        <w:trPr>
          <w:trHeight w:val="416"/>
          <w:tblCellSpacing w:w="5" w:type="nil"/>
        </w:trPr>
        <w:tc>
          <w:tcPr>
            <w:tcW w:w="709" w:type="dxa"/>
            <w:tcBorders>
              <w:top w:val="single" w:sz="4" w:space="0" w:color="auto"/>
              <w:left w:val="single" w:sz="4" w:space="0" w:color="auto"/>
              <w:bottom w:val="single" w:sz="4" w:space="0" w:color="auto"/>
              <w:right w:val="single" w:sz="4"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15.1.</w:t>
            </w:r>
          </w:p>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p>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8B72DC" w:rsidRPr="00771716" w:rsidRDefault="008B72DC" w:rsidP="008B72DC">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Реализация общественно значимых проектов, основанных на местных инициативах</w:t>
            </w:r>
          </w:p>
        </w:tc>
        <w:tc>
          <w:tcPr>
            <w:tcW w:w="1560" w:type="dxa"/>
            <w:tcBorders>
              <w:top w:val="single" w:sz="4" w:space="0" w:color="auto"/>
              <w:left w:val="single" w:sz="4" w:space="0" w:color="auto"/>
              <w:bottom w:val="single" w:sz="4" w:space="0" w:color="auto"/>
              <w:right w:val="single" w:sz="4" w:space="0" w:color="auto"/>
            </w:tcBorders>
          </w:tcPr>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Департамент финансов Территориальные органы администрации</w:t>
            </w:r>
            <w:r w:rsidRPr="00771716">
              <w:rPr>
                <w:rFonts w:ascii="Times New Roman" w:eastAsia="Calibri" w:hAnsi="Times New Roman" w:cs="Times New Roman"/>
                <w:sz w:val="24"/>
                <w:szCs w:val="24"/>
                <w:highlight w:val="yellow"/>
              </w:rPr>
              <w:t xml:space="preserve"> </w:t>
            </w:r>
            <w:r w:rsidRPr="00771716">
              <w:rPr>
                <w:rFonts w:ascii="Times New Roman" w:eastAsia="Calibri" w:hAnsi="Times New Roman" w:cs="Times New Roman"/>
                <w:sz w:val="24"/>
                <w:szCs w:val="24"/>
              </w:rPr>
              <w:t xml:space="preserve">Муниципальное казенное учреждение «Служба единого заказчика» </w:t>
            </w:r>
          </w:p>
        </w:tc>
        <w:tc>
          <w:tcPr>
            <w:tcW w:w="1417" w:type="dxa"/>
            <w:tcBorders>
              <w:top w:val="single" w:sz="4" w:space="0" w:color="auto"/>
              <w:left w:val="single" w:sz="4" w:space="0" w:color="auto"/>
              <w:bottom w:val="single" w:sz="4" w:space="0" w:color="auto"/>
              <w:right w:val="single" w:sz="4"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2018</w:t>
            </w:r>
          </w:p>
        </w:tc>
        <w:tc>
          <w:tcPr>
            <w:tcW w:w="1276" w:type="dxa"/>
            <w:tcBorders>
              <w:top w:val="single" w:sz="4" w:space="0" w:color="auto"/>
              <w:left w:val="single" w:sz="4" w:space="0" w:color="auto"/>
              <w:bottom w:val="single" w:sz="4" w:space="0" w:color="auto"/>
              <w:right w:val="single" w:sz="4"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2026</w:t>
            </w:r>
          </w:p>
        </w:tc>
        <w:tc>
          <w:tcPr>
            <w:tcW w:w="2551" w:type="dxa"/>
            <w:tcBorders>
              <w:top w:val="single" w:sz="4" w:space="0" w:color="auto"/>
              <w:left w:val="single" w:sz="4" w:space="0" w:color="auto"/>
              <w:bottom w:val="single" w:sz="4" w:space="0" w:color="auto"/>
              <w:right w:val="single" w:sz="4" w:space="0" w:color="auto"/>
            </w:tcBorders>
          </w:tcPr>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Оказание поддержки местных инициатив и общественно значимых проектов</w:t>
            </w:r>
          </w:p>
        </w:tc>
        <w:tc>
          <w:tcPr>
            <w:tcW w:w="2977" w:type="dxa"/>
            <w:tcBorders>
              <w:top w:val="single" w:sz="4" w:space="0" w:color="auto"/>
              <w:left w:val="single" w:sz="4" w:space="0" w:color="auto"/>
              <w:bottom w:val="single" w:sz="4" w:space="0" w:color="auto"/>
              <w:right w:val="single" w:sz="4" w:space="0" w:color="auto"/>
            </w:tcBorders>
          </w:tcPr>
          <w:p w:rsidR="008B72DC" w:rsidRPr="00771716" w:rsidRDefault="008B72DC" w:rsidP="008B72DC">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Количество реализованных проектов, принятых комиссией с участием представителей от населения:</w:t>
            </w:r>
          </w:p>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2018 год – 2;</w:t>
            </w:r>
          </w:p>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2019 год – 0;</w:t>
            </w:r>
          </w:p>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2020 год – 1;</w:t>
            </w:r>
          </w:p>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2021 год – 10;</w:t>
            </w:r>
          </w:p>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2022 год – 4;</w:t>
            </w:r>
          </w:p>
          <w:p w:rsidR="008B72DC" w:rsidRPr="00771716" w:rsidRDefault="008B72DC" w:rsidP="00530D6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2023 год – </w:t>
            </w:r>
            <w:r w:rsidR="00530D6F" w:rsidRPr="00771716">
              <w:rPr>
                <w:rFonts w:ascii="Times New Roman" w:eastAsia="Calibri" w:hAnsi="Times New Roman" w:cs="Times New Roman"/>
                <w:sz w:val="24"/>
                <w:szCs w:val="24"/>
              </w:rPr>
              <w:t>4</w:t>
            </w:r>
            <w:r w:rsidR="00C609F6" w:rsidRPr="00771716">
              <w:rPr>
                <w:rFonts w:ascii="Times New Roman" w:eastAsia="Calibri" w:hAnsi="Times New Roman" w:cs="Times New Roman"/>
                <w:sz w:val="24"/>
                <w:szCs w:val="24"/>
              </w:rPr>
              <w:t>;</w:t>
            </w:r>
          </w:p>
          <w:p w:rsidR="00C609F6" w:rsidRPr="00771716" w:rsidRDefault="00C609F6" w:rsidP="00530D6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2024 год – 8</w:t>
            </w:r>
          </w:p>
          <w:p w:rsidR="00C609F6" w:rsidRPr="00771716" w:rsidRDefault="003C1874" w:rsidP="003C18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(ред. постановления администрации муниципального образования «Холмский городской округ» </w:t>
            </w:r>
            <w:r w:rsidRPr="00771716">
              <w:rPr>
                <w:rFonts w:ascii="Times New Roman" w:eastAsia="Times New Roman" w:hAnsi="Times New Roman" w:cs="Times New Roman"/>
                <w:sz w:val="24"/>
                <w:szCs w:val="24"/>
                <w:lang w:eastAsia="ru-RU"/>
              </w:rPr>
              <w:t>от 20.11.2024 № 1966</w:t>
            </w:r>
            <w:r w:rsidRPr="00771716">
              <w:rPr>
                <w:rFonts w:ascii="Times New Roman" w:eastAsia="Calibri"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Индикатор 18 таблицы 3</w:t>
            </w:r>
          </w:p>
        </w:tc>
      </w:tr>
      <w:tr w:rsidR="008B72DC" w:rsidRPr="00771716" w:rsidTr="008B72DC">
        <w:trPr>
          <w:trHeight w:val="831"/>
          <w:tblCellSpacing w:w="5" w:type="nil"/>
        </w:trPr>
        <w:tc>
          <w:tcPr>
            <w:tcW w:w="709" w:type="dxa"/>
            <w:tcBorders>
              <w:top w:val="single" w:sz="4" w:space="0" w:color="auto"/>
              <w:left w:val="single" w:sz="4" w:space="0" w:color="auto"/>
              <w:bottom w:val="single" w:sz="4" w:space="0" w:color="auto"/>
              <w:right w:val="single" w:sz="4"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15.2.</w:t>
            </w:r>
          </w:p>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p>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Реализация общественно значимых проектов, </w:t>
            </w:r>
            <w:r w:rsidRPr="00771716">
              <w:rPr>
                <w:rFonts w:ascii="Times New Roman" w:eastAsia="Calibri" w:hAnsi="Times New Roman" w:cs="Times New Roman"/>
                <w:sz w:val="24"/>
                <w:szCs w:val="24"/>
              </w:rPr>
              <w:lastRenderedPageBreak/>
              <w:t>основанных на местных инициативах в рамках проекта «Молодежный бюджет»</w:t>
            </w:r>
          </w:p>
          <w:p w:rsidR="00530D6F" w:rsidRPr="00771716" w:rsidRDefault="00530D6F"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lastRenderedPageBreak/>
              <w:t>Департамент финансов Департамент образования</w:t>
            </w:r>
          </w:p>
        </w:tc>
        <w:tc>
          <w:tcPr>
            <w:tcW w:w="1417" w:type="dxa"/>
            <w:tcBorders>
              <w:top w:val="single" w:sz="4" w:space="0" w:color="auto"/>
              <w:left w:val="single" w:sz="4" w:space="0" w:color="auto"/>
              <w:bottom w:val="single" w:sz="4" w:space="0" w:color="auto"/>
              <w:right w:val="single" w:sz="4"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2018</w:t>
            </w:r>
          </w:p>
        </w:tc>
        <w:tc>
          <w:tcPr>
            <w:tcW w:w="1276" w:type="dxa"/>
            <w:tcBorders>
              <w:top w:val="single" w:sz="4" w:space="0" w:color="auto"/>
              <w:left w:val="single" w:sz="4" w:space="0" w:color="auto"/>
              <w:bottom w:val="single" w:sz="4" w:space="0" w:color="auto"/>
              <w:right w:val="single" w:sz="4"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2026</w:t>
            </w:r>
          </w:p>
        </w:tc>
        <w:tc>
          <w:tcPr>
            <w:tcW w:w="2551" w:type="dxa"/>
            <w:tcBorders>
              <w:top w:val="single" w:sz="4" w:space="0" w:color="auto"/>
              <w:left w:val="single" w:sz="4" w:space="0" w:color="auto"/>
              <w:bottom w:val="single" w:sz="4" w:space="0" w:color="auto"/>
              <w:right w:val="single" w:sz="4" w:space="0" w:color="auto"/>
            </w:tcBorders>
          </w:tcPr>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Участие учащихся (старшеклассников) образовательных учреждений округа в </w:t>
            </w:r>
            <w:r w:rsidRPr="00771716">
              <w:rPr>
                <w:rFonts w:ascii="Times New Roman" w:eastAsia="Calibri" w:hAnsi="Times New Roman" w:cs="Times New Roman"/>
                <w:sz w:val="24"/>
                <w:szCs w:val="24"/>
              </w:rPr>
              <w:lastRenderedPageBreak/>
              <w:t>решении вопросов местного значения</w:t>
            </w:r>
          </w:p>
        </w:tc>
        <w:tc>
          <w:tcPr>
            <w:tcW w:w="2977" w:type="dxa"/>
            <w:tcBorders>
              <w:top w:val="single" w:sz="4" w:space="0" w:color="auto"/>
              <w:left w:val="single" w:sz="4" w:space="0" w:color="auto"/>
              <w:bottom w:val="single" w:sz="4" w:space="0" w:color="auto"/>
              <w:right w:val="single" w:sz="4" w:space="0" w:color="auto"/>
            </w:tcBorders>
          </w:tcPr>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lastRenderedPageBreak/>
              <w:t>Количество инициатив, реализованных в рамках проекта «Молодежный бюджет»</w:t>
            </w:r>
          </w:p>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lastRenderedPageBreak/>
              <w:t>2018 год – 10;</w:t>
            </w:r>
          </w:p>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2019 год – 12;</w:t>
            </w:r>
          </w:p>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2020 год – 11;</w:t>
            </w:r>
          </w:p>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2021 год – 10;</w:t>
            </w:r>
          </w:p>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2022 год – 10;</w:t>
            </w:r>
          </w:p>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2023 год – 10;</w:t>
            </w:r>
          </w:p>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2024 год – </w:t>
            </w:r>
            <w:r w:rsidR="00530D6F" w:rsidRPr="00771716">
              <w:rPr>
                <w:rFonts w:ascii="Times New Roman" w:eastAsia="Calibri" w:hAnsi="Times New Roman" w:cs="Times New Roman"/>
                <w:sz w:val="24"/>
                <w:szCs w:val="24"/>
              </w:rPr>
              <w:t>11</w:t>
            </w:r>
          </w:p>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2025 год – 1</w:t>
            </w:r>
            <w:r w:rsidR="00530D6F" w:rsidRPr="00771716">
              <w:rPr>
                <w:rFonts w:ascii="Times New Roman" w:eastAsia="Calibri" w:hAnsi="Times New Roman" w:cs="Times New Roman"/>
                <w:sz w:val="24"/>
                <w:szCs w:val="24"/>
              </w:rPr>
              <w:t>1</w:t>
            </w:r>
            <w:r w:rsidRPr="00771716">
              <w:rPr>
                <w:rFonts w:ascii="Times New Roman" w:eastAsia="Calibri" w:hAnsi="Times New Roman" w:cs="Times New Roman"/>
                <w:sz w:val="24"/>
                <w:szCs w:val="24"/>
              </w:rPr>
              <w:t>;</w:t>
            </w:r>
          </w:p>
          <w:p w:rsidR="00530D6F" w:rsidRPr="00771716" w:rsidRDefault="008B72DC" w:rsidP="00530D6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2026 год – </w:t>
            </w:r>
            <w:r w:rsidR="00530D6F" w:rsidRPr="00771716">
              <w:rPr>
                <w:rFonts w:ascii="Times New Roman" w:eastAsia="Calibri" w:hAnsi="Times New Roman" w:cs="Times New Roman"/>
                <w:sz w:val="24"/>
                <w:szCs w:val="24"/>
              </w:rPr>
              <w:t>11</w:t>
            </w:r>
          </w:p>
          <w:p w:rsidR="005A4F3E" w:rsidRPr="00771716" w:rsidRDefault="00530D6F" w:rsidP="005A4F3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(ред. постановления администрации муниципального образования «Холмский городской округ» </w:t>
            </w:r>
            <w:r w:rsidR="00E2315C" w:rsidRPr="00771716">
              <w:rPr>
                <w:rFonts w:ascii="Times New Roman" w:eastAsia="Times New Roman" w:hAnsi="Times New Roman" w:cs="Times New Roman"/>
                <w:sz w:val="24"/>
                <w:szCs w:val="24"/>
                <w:lang w:eastAsia="ru-RU"/>
              </w:rPr>
              <w:t>от 01.03.2024 № 337</w:t>
            </w:r>
            <w:r w:rsidRPr="00771716">
              <w:rPr>
                <w:rFonts w:ascii="Times New Roman" w:eastAsia="Calibri"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lastRenderedPageBreak/>
              <w:t>Индикатор 19 таблицы 3</w:t>
            </w:r>
          </w:p>
        </w:tc>
      </w:tr>
      <w:tr w:rsidR="008B72DC" w:rsidRPr="00771716" w:rsidTr="005A4F3E">
        <w:trPr>
          <w:trHeight w:val="407"/>
          <w:tblCellSpacing w:w="5" w:type="nil"/>
        </w:trPr>
        <w:tc>
          <w:tcPr>
            <w:tcW w:w="709" w:type="dxa"/>
            <w:tcBorders>
              <w:top w:val="single" w:sz="4" w:space="0" w:color="auto"/>
              <w:left w:val="single" w:sz="4" w:space="0" w:color="auto"/>
              <w:bottom w:val="single" w:sz="4" w:space="0" w:color="auto"/>
              <w:right w:val="single" w:sz="4"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lastRenderedPageBreak/>
              <w:t>16.</w:t>
            </w:r>
          </w:p>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p>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Исполнение судебных актов по взысканию средств за счет бюджетных ассигнований </w:t>
            </w:r>
          </w:p>
        </w:tc>
        <w:tc>
          <w:tcPr>
            <w:tcW w:w="1560" w:type="dxa"/>
            <w:tcBorders>
              <w:top w:val="single" w:sz="4" w:space="0" w:color="auto"/>
              <w:left w:val="single" w:sz="4" w:space="0" w:color="auto"/>
              <w:bottom w:val="single" w:sz="4" w:space="0" w:color="auto"/>
              <w:right w:val="single" w:sz="4" w:space="0" w:color="auto"/>
            </w:tcBorders>
          </w:tcPr>
          <w:p w:rsidR="008B72DC" w:rsidRPr="00771716" w:rsidRDefault="008B72DC" w:rsidP="008B72DC">
            <w:pPr>
              <w:widowControl w:val="0"/>
              <w:autoSpaceDE w:val="0"/>
              <w:autoSpaceDN w:val="0"/>
              <w:adjustRightInd w:val="0"/>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Департамент финансов  </w:t>
            </w:r>
          </w:p>
        </w:tc>
        <w:tc>
          <w:tcPr>
            <w:tcW w:w="1417" w:type="dxa"/>
            <w:tcBorders>
              <w:top w:val="single" w:sz="4" w:space="0" w:color="auto"/>
              <w:left w:val="single" w:sz="4" w:space="0" w:color="auto"/>
              <w:bottom w:val="single" w:sz="4" w:space="0" w:color="auto"/>
              <w:right w:val="single" w:sz="4"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2021</w:t>
            </w:r>
          </w:p>
        </w:tc>
        <w:tc>
          <w:tcPr>
            <w:tcW w:w="1276" w:type="dxa"/>
            <w:tcBorders>
              <w:top w:val="single" w:sz="4" w:space="0" w:color="auto"/>
              <w:left w:val="single" w:sz="4" w:space="0" w:color="auto"/>
              <w:bottom w:val="single" w:sz="4" w:space="0" w:color="auto"/>
              <w:right w:val="single" w:sz="4" w:space="0" w:color="auto"/>
            </w:tcBorders>
          </w:tcPr>
          <w:p w:rsidR="008B72DC" w:rsidRPr="00771716" w:rsidRDefault="008B72DC" w:rsidP="008B72D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2026</w:t>
            </w:r>
          </w:p>
        </w:tc>
        <w:tc>
          <w:tcPr>
            <w:tcW w:w="2551" w:type="dxa"/>
            <w:tcBorders>
              <w:top w:val="single" w:sz="4" w:space="0" w:color="auto"/>
              <w:left w:val="single" w:sz="4" w:space="0" w:color="auto"/>
              <w:bottom w:val="single" w:sz="4" w:space="0" w:color="auto"/>
              <w:right w:val="single" w:sz="4" w:space="0" w:color="auto"/>
            </w:tcBorders>
          </w:tcPr>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Предотвращение задолженности по судебным актам, предусматривающим обращение взыскания на средства бюджета Холмского городского округа</w:t>
            </w:r>
          </w:p>
        </w:tc>
        <w:tc>
          <w:tcPr>
            <w:tcW w:w="2977" w:type="dxa"/>
            <w:tcBorders>
              <w:top w:val="single" w:sz="4" w:space="0" w:color="auto"/>
              <w:left w:val="single" w:sz="4" w:space="0" w:color="auto"/>
              <w:bottom w:val="single" w:sz="4" w:space="0" w:color="auto"/>
              <w:right w:val="single" w:sz="4" w:space="0" w:color="auto"/>
            </w:tcBorders>
          </w:tcPr>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Количество исполненных исполнительных документов за счет средств бюджетных ассигнований: </w:t>
            </w:r>
          </w:p>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2021 – 100%; </w:t>
            </w:r>
          </w:p>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2022 – 100%;</w:t>
            </w:r>
          </w:p>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2023 – 100%;</w:t>
            </w:r>
          </w:p>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2024 – 100%;</w:t>
            </w:r>
          </w:p>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2025 – 100%;</w:t>
            </w:r>
          </w:p>
          <w:p w:rsidR="008B72DC" w:rsidRPr="00771716" w:rsidRDefault="008B72DC" w:rsidP="008B72D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2026 – 100%;</w:t>
            </w:r>
          </w:p>
        </w:tc>
        <w:tc>
          <w:tcPr>
            <w:tcW w:w="1985" w:type="dxa"/>
            <w:tcBorders>
              <w:top w:val="single" w:sz="4" w:space="0" w:color="auto"/>
              <w:left w:val="single" w:sz="4" w:space="0" w:color="auto"/>
              <w:bottom w:val="single" w:sz="4" w:space="0" w:color="auto"/>
              <w:right w:val="single" w:sz="4" w:space="0" w:color="auto"/>
            </w:tcBorders>
          </w:tcPr>
          <w:p w:rsidR="008B72DC" w:rsidRPr="00771716" w:rsidRDefault="008B72DC" w:rsidP="008B72DC">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Индикатор 20 таблицы 3</w:t>
            </w:r>
          </w:p>
        </w:tc>
      </w:tr>
    </w:tbl>
    <w:p w:rsidR="00E718C4" w:rsidRPr="00771716" w:rsidRDefault="00E718C4">
      <w:pPr>
        <w:spacing w:after="160" w:line="259" w:lineRule="auto"/>
        <w:rPr>
          <w:rFonts w:ascii="Times New Roman" w:hAnsi="Times New Roman" w:cs="Times New Roman"/>
          <w:sz w:val="24"/>
          <w:szCs w:val="24"/>
        </w:rPr>
        <w:sectPr w:rsidR="00E718C4" w:rsidRPr="00771716" w:rsidSect="00E718C4">
          <w:pgSz w:w="16838" w:h="11906" w:orient="landscape"/>
          <w:pgMar w:top="1701" w:right="1134" w:bottom="851" w:left="1134" w:header="709" w:footer="709" w:gutter="0"/>
          <w:cols w:space="708"/>
          <w:docGrid w:linePitch="360"/>
        </w:sectPr>
      </w:pPr>
    </w:p>
    <w:tbl>
      <w:tblPr>
        <w:tblStyle w:val="a3"/>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5A4F3E" w:rsidRPr="00771716" w:rsidTr="005A4F3E">
        <w:tc>
          <w:tcPr>
            <w:tcW w:w="4217" w:type="dxa"/>
          </w:tcPr>
          <w:p w:rsidR="005A4F3E" w:rsidRPr="00771716" w:rsidRDefault="005A4F3E" w:rsidP="005A4F3E">
            <w:pPr>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lastRenderedPageBreak/>
              <w:t>ПРИЛОЖЕНИЕ № 2</w:t>
            </w:r>
          </w:p>
          <w:p w:rsidR="005A4F3E" w:rsidRPr="00771716" w:rsidRDefault="005A4F3E" w:rsidP="005A4F3E">
            <w:pPr>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к муниципальной программе </w:t>
            </w:r>
          </w:p>
          <w:p w:rsidR="005A4F3E" w:rsidRPr="00771716" w:rsidRDefault="005A4F3E" w:rsidP="005A4F3E">
            <w:pPr>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«Повышение эффективности управления муниципальными финансами в муниципальном образовании «Холмский городской округ», утвержденное постановлением администрации муниципального образования «Холмский городской округ»</w:t>
            </w:r>
          </w:p>
          <w:p w:rsidR="005A4F3E" w:rsidRPr="00771716" w:rsidRDefault="005A4F3E" w:rsidP="005A4F3E">
            <w:pPr>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от </w:t>
            </w:r>
            <w:r w:rsidRPr="00771716">
              <w:rPr>
                <w:rFonts w:ascii="Times New Roman" w:eastAsia="Calibri" w:hAnsi="Times New Roman" w:cs="Times New Roman"/>
                <w:sz w:val="24"/>
                <w:szCs w:val="24"/>
                <w:u w:val="single"/>
              </w:rPr>
              <w:t>28.08.2014 г.</w:t>
            </w:r>
            <w:r w:rsidRPr="00771716">
              <w:rPr>
                <w:rFonts w:ascii="Times New Roman" w:eastAsia="Calibri" w:hAnsi="Times New Roman" w:cs="Times New Roman"/>
                <w:sz w:val="24"/>
                <w:szCs w:val="24"/>
              </w:rPr>
              <w:t xml:space="preserve"> № </w:t>
            </w:r>
            <w:r w:rsidRPr="00771716">
              <w:rPr>
                <w:rFonts w:ascii="Times New Roman" w:eastAsia="Calibri" w:hAnsi="Times New Roman" w:cs="Times New Roman"/>
                <w:sz w:val="24"/>
                <w:szCs w:val="24"/>
                <w:u w:val="single"/>
              </w:rPr>
              <w:t>923</w:t>
            </w:r>
          </w:p>
        </w:tc>
      </w:tr>
    </w:tbl>
    <w:p w:rsidR="005A4F3E" w:rsidRPr="00771716" w:rsidRDefault="005A4F3E" w:rsidP="005A4F3E">
      <w:pPr>
        <w:spacing w:after="0" w:line="240" w:lineRule="auto"/>
        <w:jc w:val="right"/>
        <w:rPr>
          <w:rFonts w:ascii="Times New Roman" w:eastAsia="Calibri" w:hAnsi="Times New Roman" w:cs="Times New Roman"/>
          <w:sz w:val="24"/>
          <w:szCs w:val="24"/>
        </w:rPr>
      </w:pP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771716">
        <w:rPr>
          <w:rFonts w:ascii="Times New Roman" w:eastAsia="Calibri" w:hAnsi="Times New Roman" w:cs="Times New Roman"/>
          <w:b/>
          <w:bCs/>
          <w:sz w:val="24"/>
          <w:szCs w:val="24"/>
        </w:rPr>
        <w:t>Таблица 2. СВЕДЕНИЯ</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771716">
        <w:rPr>
          <w:rFonts w:ascii="Times New Roman" w:eastAsia="Calibri" w:hAnsi="Times New Roman" w:cs="Times New Roman"/>
          <w:b/>
          <w:bCs/>
          <w:sz w:val="24"/>
          <w:szCs w:val="24"/>
        </w:rPr>
        <w:t>О МЕРАХ ПРАВОВОГО РЕГУЛИРОВАНИЯ В СФЕРЕ РЕАЛИЗАЦИИ</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b/>
          <w:bCs/>
          <w:sz w:val="24"/>
          <w:szCs w:val="24"/>
        </w:rPr>
        <w:t xml:space="preserve">МУНИЦИПАЛЬНОЙ ПРОГРАММЫ «ПОВЫШЕНИЕ ЭФФЕКТИВНОСТИ УПРАВЛЕНИЯ МУНИЦИПАЛЬНЫМИ ФИНАНСАМИ В МУНИЦИПАЛЬНОМ ОБРАЗОВАНИИ «ХОЛМСКИЙ ГОРОДСКОЙ ОКРУГ» </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5"/>
        <w:gridCol w:w="1825"/>
        <w:gridCol w:w="3791"/>
        <w:gridCol w:w="1755"/>
        <w:gridCol w:w="1400"/>
      </w:tblGrid>
      <w:tr w:rsidR="005A4F3E" w:rsidRPr="00771716" w:rsidTr="005A4F3E">
        <w:trPr>
          <w:trHeight w:val="800"/>
          <w:tblCellSpacing w:w="5" w:type="nil"/>
        </w:trPr>
        <w:tc>
          <w:tcPr>
            <w:tcW w:w="585" w:type="dxa"/>
            <w:tcBorders>
              <w:top w:val="single" w:sz="8" w:space="0" w:color="auto"/>
              <w:left w:val="single" w:sz="8" w:space="0" w:color="auto"/>
              <w:bottom w:val="single" w:sz="8" w:space="0" w:color="auto"/>
              <w:right w:val="single" w:sz="8" w:space="0" w:color="auto"/>
            </w:tcBorders>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N</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proofErr w:type="spellStart"/>
            <w:r w:rsidRPr="00771716">
              <w:rPr>
                <w:rFonts w:ascii="Times New Roman" w:eastAsia="Calibri" w:hAnsi="Times New Roman" w:cs="Times New Roman"/>
                <w:sz w:val="24"/>
                <w:szCs w:val="24"/>
              </w:rPr>
              <w:t>пп</w:t>
            </w:r>
            <w:proofErr w:type="spellEnd"/>
          </w:p>
        </w:tc>
        <w:tc>
          <w:tcPr>
            <w:tcW w:w="1825" w:type="dxa"/>
            <w:tcBorders>
              <w:top w:val="single" w:sz="8" w:space="0" w:color="auto"/>
              <w:left w:val="single" w:sz="8" w:space="0" w:color="auto"/>
              <w:bottom w:val="single" w:sz="8" w:space="0" w:color="auto"/>
              <w:right w:val="single" w:sz="8" w:space="0" w:color="auto"/>
            </w:tcBorders>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Вид</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нормативного</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правового</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акта</w:t>
            </w:r>
          </w:p>
        </w:tc>
        <w:tc>
          <w:tcPr>
            <w:tcW w:w="3791" w:type="dxa"/>
            <w:tcBorders>
              <w:top w:val="single" w:sz="8" w:space="0" w:color="auto"/>
              <w:left w:val="single" w:sz="8" w:space="0" w:color="auto"/>
              <w:bottom w:val="single" w:sz="8" w:space="0" w:color="auto"/>
              <w:right w:val="single" w:sz="8" w:space="0" w:color="auto"/>
            </w:tcBorders>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Основные положения</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нормативного правового акта</w:t>
            </w:r>
          </w:p>
        </w:tc>
        <w:tc>
          <w:tcPr>
            <w:tcW w:w="1755" w:type="dxa"/>
            <w:tcBorders>
              <w:top w:val="single" w:sz="8" w:space="0" w:color="auto"/>
              <w:left w:val="single" w:sz="8" w:space="0" w:color="auto"/>
              <w:bottom w:val="single" w:sz="8" w:space="0" w:color="auto"/>
              <w:right w:val="single" w:sz="8" w:space="0" w:color="auto"/>
            </w:tcBorders>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Ответственный</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исполнитель и</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соисполнители</w:t>
            </w:r>
          </w:p>
        </w:tc>
        <w:tc>
          <w:tcPr>
            <w:tcW w:w="1400" w:type="dxa"/>
            <w:tcBorders>
              <w:top w:val="single" w:sz="8" w:space="0" w:color="auto"/>
              <w:left w:val="single" w:sz="8" w:space="0" w:color="auto"/>
              <w:bottom w:val="single" w:sz="8" w:space="0" w:color="auto"/>
              <w:right w:val="single" w:sz="8" w:space="0" w:color="auto"/>
            </w:tcBorders>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Ожидаемые</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сроки</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принятия</w:t>
            </w:r>
          </w:p>
        </w:tc>
      </w:tr>
      <w:tr w:rsidR="005A4F3E" w:rsidRPr="00771716" w:rsidTr="005A4F3E">
        <w:trPr>
          <w:tblCellSpacing w:w="5" w:type="nil"/>
        </w:trPr>
        <w:tc>
          <w:tcPr>
            <w:tcW w:w="585" w:type="dxa"/>
            <w:tcBorders>
              <w:left w:val="single" w:sz="8" w:space="0" w:color="auto"/>
              <w:bottom w:val="single" w:sz="8" w:space="0" w:color="auto"/>
              <w:right w:val="single" w:sz="8" w:space="0" w:color="auto"/>
            </w:tcBorders>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w:t>
            </w:r>
          </w:p>
        </w:tc>
        <w:tc>
          <w:tcPr>
            <w:tcW w:w="1825" w:type="dxa"/>
            <w:tcBorders>
              <w:left w:val="single" w:sz="8" w:space="0" w:color="auto"/>
              <w:bottom w:val="single" w:sz="8" w:space="0" w:color="auto"/>
              <w:right w:val="single" w:sz="8" w:space="0" w:color="auto"/>
            </w:tcBorders>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2</w:t>
            </w:r>
          </w:p>
        </w:tc>
        <w:tc>
          <w:tcPr>
            <w:tcW w:w="3791" w:type="dxa"/>
            <w:tcBorders>
              <w:left w:val="single" w:sz="8" w:space="0" w:color="auto"/>
              <w:bottom w:val="single" w:sz="8" w:space="0" w:color="auto"/>
              <w:right w:val="single" w:sz="8" w:space="0" w:color="auto"/>
            </w:tcBorders>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3</w:t>
            </w:r>
          </w:p>
        </w:tc>
        <w:tc>
          <w:tcPr>
            <w:tcW w:w="1755" w:type="dxa"/>
            <w:tcBorders>
              <w:left w:val="single" w:sz="8" w:space="0" w:color="auto"/>
              <w:bottom w:val="single" w:sz="8" w:space="0" w:color="auto"/>
              <w:right w:val="single" w:sz="8" w:space="0" w:color="auto"/>
            </w:tcBorders>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4</w:t>
            </w:r>
          </w:p>
        </w:tc>
        <w:tc>
          <w:tcPr>
            <w:tcW w:w="1400" w:type="dxa"/>
            <w:tcBorders>
              <w:left w:val="single" w:sz="8" w:space="0" w:color="auto"/>
              <w:bottom w:val="single" w:sz="8" w:space="0" w:color="auto"/>
              <w:right w:val="single" w:sz="8" w:space="0" w:color="auto"/>
            </w:tcBorders>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5</w:t>
            </w:r>
          </w:p>
        </w:tc>
      </w:tr>
      <w:tr w:rsidR="005A4F3E" w:rsidRPr="00771716" w:rsidTr="005A4F3E">
        <w:trPr>
          <w:trHeight w:val="1932"/>
          <w:tblCellSpacing w:w="5" w:type="nil"/>
        </w:trPr>
        <w:tc>
          <w:tcPr>
            <w:tcW w:w="585" w:type="dxa"/>
            <w:tcBorders>
              <w:left w:val="single" w:sz="8" w:space="0" w:color="auto"/>
              <w:bottom w:val="single" w:sz="8" w:space="0" w:color="auto"/>
              <w:right w:val="single" w:sz="8" w:space="0" w:color="auto"/>
            </w:tcBorders>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w:t>
            </w:r>
          </w:p>
        </w:tc>
        <w:tc>
          <w:tcPr>
            <w:tcW w:w="1825" w:type="dxa"/>
            <w:tcBorders>
              <w:left w:val="single" w:sz="8" w:space="0" w:color="auto"/>
              <w:bottom w:val="single" w:sz="8" w:space="0" w:color="auto"/>
              <w:right w:val="single" w:sz="8" w:space="0" w:color="auto"/>
            </w:tcBorders>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Постановление администрации Холмского городского округа   </w:t>
            </w:r>
          </w:p>
        </w:tc>
        <w:tc>
          <w:tcPr>
            <w:tcW w:w="3791" w:type="dxa"/>
            <w:tcBorders>
              <w:left w:val="single" w:sz="8" w:space="0" w:color="auto"/>
              <w:bottom w:val="single" w:sz="8" w:space="0" w:color="auto"/>
              <w:right w:val="single" w:sz="8" w:space="0" w:color="auto"/>
            </w:tcBorders>
          </w:tcPr>
          <w:p w:rsidR="005A4F3E" w:rsidRPr="00771716" w:rsidRDefault="005A4F3E" w:rsidP="005A4F3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Подготовка проекта постановления  «Об утверждении порядка составления проекта бюджета муниципального образования «Холмский городской округ» на очередной финансовый год и плановый период</w:t>
            </w:r>
          </w:p>
        </w:tc>
        <w:tc>
          <w:tcPr>
            <w:tcW w:w="1755" w:type="dxa"/>
            <w:tcBorders>
              <w:left w:val="single" w:sz="8" w:space="0" w:color="auto"/>
              <w:bottom w:val="single" w:sz="8" w:space="0" w:color="auto"/>
              <w:right w:val="single" w:sz="8" w:space="0" w:color="auto"/>
            </w:tcBorders>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Департамент финансов</w:t>
            </w:r>
          </w:p>
        </w:tc>
        <w:tc>
          <w:tcPr>
            <w:tcW w:w="1400" w:type="dxa"/>
            <w:tcBorders>
              <w:left w:val="single" w:sz="8" w:space="0" w:color="auto"/>
              <w:bottom w:val="single" w:sz="8" w:space="0" w:color="auto"/>
              <w:right w:val="single" w:sz="8" w:space="0" w:color="auto"/>
            </w:tcBorders>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5A4F3E" w:rsidRPr="00771716" w:rsidTr="005A4F3E">
        <w:trPr>
          <w:trHeight w:val="2200"/>
          <w:tblCellSpacing w:w="5" w:type="nil"/>
        </w:trPr>
        <w:tc>
          <w:tcPr>
            <w:tcW w:w="585" w:type="dxa"/>
            <w:tcBorders>
              <w:left w:val="single" w:sz="8" w:space="0" w:color="auto"/>
              <w:bottom w:val="single" w:sz="8" w:space="0" w:color="auto"/>
              <w:right w:val="single" w:sz="8" w:space="0" w:color="auto"/>
            </w:tcBorders>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2.</w:t>
            </w:r>
          </w:p>
        </w:tc>
        <w:tc>
          <w:tcPr>
            <w:tcW w:w="1825" w:type="dxa"/>
            <w:tcBorders>
              <w:left w:val="single" w:sz="8" w:space="0" w:color="auto"/>
              <w:bottom w:val="single" w:sz="8" w:space="0" w:color="auto"/>
              <w:right w:val="single" w:sz="8" w:space="0" w:color="auto"/>
            </w:tcBorders>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Постановление администрации Холмского городского округа     </w:t>
            </w:r>
          </w:p>
        </w:tc>
        <w:tc>
          <w:tcPr>
            <w:tcW w:w="3791" w:type="dxa"/>
            <w:tcBorders>
              <w:left w:val="single" w:sz="8" w:space="0" w:color="auto"/>
              <w:bottom w:val="single" w:sz="8" w:space="0" w:color="auto"/>
              <w:right w:val="single" w:sz="8" w:space="0" w:color="auto"/>
            </w:tcBorders>
          </w:tcPr>
          <w:p w:rsidR="005A4F3E" w:rsidRPr="00771716" w:rsidRDefault="005A4F3E" w:rsidP="00FB51B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Подготовка проекта постановления «Об утверждении основных направлений бюджетной и налоговой политике в муниципальном образовании «Холмский городской округ» на очередной финансовый год и плановый период» </w:t>
            </w:r>
          </w:p>
        </w:tc>
        <w:tc>
          <w:tcPr>
            <w:tcW w:w="1755" w:type="dxa"/>
            <w:tcBorders>
              <w:left w:val="single" w:sz="8" w:space="0" w:color="auto"/>
              <w:bottom w:val="single" w:sz="8" w:space="0" w:color="auto"/>
              <w:right w:val="single" w:sz="8" w:space="0" w:color="auto"/>
            </w:tcBorders>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Департамент финансов</w:t>
            </w:r>
          </w:p>
        </w:tc>
        <w:tc>
          <w:tcPr>
            <w:tcW w:w="1400" w:type="dxa"/>
            <w:tcBorders>
              <w:left w:val="single" w:sz="8" w:space="0" w:color="auto"/>
              <w:bottom w:val="single" w:sz="8" w:space="0" w:color="auto"/>
              <w:right w:val="single" w:sz="8" w:space="0" w:color="auto"/>
            </w:tcBorders>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Ежегодно</w:t>
            </w:r>
          </w:p>
        </w:tc>
      </w:tr>
      <w:tr w:rsidR="005A4F3E" w:rsidRPr="00771716" w:rsidTr="00E718C4">
        <w:trPr>
          <w:trHeight w:val="1200"/>
          <w:tblCellSpacing w:w="5" w:type="nil"/>
        </w:trPr>
        <w:tc>
          <w:tcPr>
            <w:tcW w:w="585" w:type="dxa"/>
            <w:tcBorders>
              <w:left w:val="single" w:sz="8" w:space="0" w:color="auto"/>
              <w:bottom w:val="single" w:sz="4" w:space="0" w:color="auto"/>
              <w:right w:val="single" w:sz="8" w:space="0" w:color="auto"/>
            </w:tcBorders>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3.</w:t>
            </w:r>
          </w:p>
        </w:tc>
        <w:tc>
          <w:tcPr>
            <w:tcW w:w="1825" w:type="dxa"/>
            <w:tcBorders>
              <w:left w:val="single" w:sz="8" w:space="0" w:color="auto"/>
              <w:bottom w:val="single" w:sz="4" w:space="0" w:color="auto"/>
              <w:right w:val="single" w:sz="8" w:space="0" w:color="auto"/>
            </w:tcBorders>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Решение Собрания Холмского городского округа      </w:t>
            </w:r>
          </w:p>
        </w:tc>
        <w:tc>
          <w:tcPr>
            <w:tcW w:w="3791" w:type="dxa"/>
            <w:tcBorders>
              <w:left w:val="single" w:sz="8" w:space="0" w:color="auto"/>
              <w:bottom w:val="single" w:sz="4" w:space="0" w:color="auto"/>
              <w:right w:val="single" w:sz="8" w:space="0" w:color="auto"/>
            </w:tcBorders>
          </w:tcPr>
          <w:p w:rsidR="005A4F3E" w:rsidRPr="00771716" w:rsidRDefault="005A4F3E" w:rsidP="00FB51B5">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Подготовка проекта Решения Собрания  «О внесении изменений в Положение о  бюджетном процессе в муниципальном образовании «Холмский городской округ»  </w:t>
            </w:r>
          </w:p>
        </w:tc>
        <w:tc>
          <w:tcPr>
            <w:tcW w:w="1755" w:type="dxa"/>
            <w:tcBorders>
              <w:left w:val="single" w:sz="8" w:space="0" w:color="auto"/>
              <w:bottom w:val="single" w:sz="4" w:space="0" w:color="auto"/>
              <w:right w:val="single" w:sz="8" w:space="0" w:color="auto"/>
            </w:tcBorders>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Департамент финансов</w:t>
            </w:r>
          </w:p>
        </w:tc>
        <w:tc>
          <w:tcPr>
            <w:tcW w:w="1400" w:type="dxa"/>
            <w:tcBorders>
              <w:left w:val="single" w:sz="8" w:space="0" w:color="auto"/>
              <w:bottom w:val="single" w:sz="4" w:space="0" w:color="auto"/>
              <w:right w:val="single" w:sz="8" w:space="0" w:color="auto"/>
            </w:tcBorders>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В течение периода действия муниципальной программы по мере необходимости </w:t>
            </w:r>
          </w:p>
        </w:tc>
      </w:tr>
      <w:tr w:rsidR="005A4F3E" w:rsidRPr="00771716" w:rsidTr="00E718C4">
        <w:trPr>
          <w:trHeight w:val="1600"/>
          <w:tblCellSpacing w:w="5" w:type="nil"/>
        </w:trPr>
        <w:tc>
          <w:tcPr>
            <w:tcW w:w="585" w:type="dxa"/>
            <w:tcBorders>
              <w:top w:val="single" w:sz="4" w:space="0" w:color="auto"/>
              <w:left w:val="single" w:sz="4" w:space="0" w:color="auto"/>
              <w:bottom w:val="single" w:sz="4" w:space="0" w:color="auto"/>
              <w:right w:val="single" w:sz="4" w:space="0" w:color="auto"/>
            </w:tcBorders>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lastRenderedPageBreak/>
              <w:t>4.</w:t>
            </w:r>
          </w:p>
        </w:tc>
        <w:tc>
          <w:tcPr>
            <w:tcW w:w="1825" w:type="dxa"/>
            <w:tcBorders>
              <w:top w:val="single" w:sz="4" w:space="0" w:color="auto"/>
              <w:left w:val="single" w:sz="4" w:space="0" w:color="auto"/>
              <w:bottom w:val="single" w:sz="4" w:space="0" w:color="auto"/>
              <w:right w:val="single" w:sz="4" w:space="0" w:color="auto"/>
            </w:tcBorders>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Решение Собрания Холмского городского округа      </w:t>
            </w:r>
          </w:p>
        </w:tc>
        <w:tc>
          <w:tcPr>
            <w:tcW w:w="3791" w:type="dxa"/>
            <w:tcBorders>
              <w:top w:val="single" w:sz="4" w:space="0" w:color="auto"/>
              <w:left w:val="single" w:sz="4" w:space="0" w:color="auto"/>
              <w:bottom w:val="single" w:sz="4" w:space="0" w:color="auto"/>
              <w:right w:val="single" w:sz="4" w:space="0" w:color="auto"/>
            </w:tcBorders>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Подготовка проекта Решения Собрания о бюджете Холмского городского округа на очередной финансовый год и плановый период</w:t>
            </w:r>
          </w:p>
        </w:tc>
        <w:tc>
          <w:tcPr>
            <w:tcW w:w="1755" w:type="dxa"/>
            <w:tcBorders>
              <w:top w:val="single" w:sz="4" w:space="0" w:color="auto"/>
              <w:left w:val="single" w:sz="4" w:space="0" w:color="auto"/>
              <w:bottom w:val="single" w:sz="4" w:space="0" w:color="auto"/>
              <w:right w:val="single" w:sz="4" w:space="0" w:color="auto"/>
            </w:tcBorders>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Департамент финансов      </w:t>
            </w:r>
          </w:p>
        </w:tc>
        <w:tc>
          <w:tcPr>
            <w:tcW w:w="1400" w:type="dxa"/>
            <w:tcBorders>
              <w:top w:val="single" w:sz="4" w:space="0" w:color="auto"/>
              <w:left w:val="single" w:sz="4" w:space="0" w:color="auto"/>
              <w:bottom w:val="single" w:sz="4" w:space="0" w:color="auto"/>
              <w:right w:val="single" w:sz="4" w:space="0" w:color="auto"/>
            </w:tcBorders>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Ежегодно</w:t>
            </w:r>
          </w:p>
        </w:tc>
      </w:tr>
      <w:tr w:rsidR="005A4F3E" w:rsidRPr="00771716" w:rsidTr="005A4F3E">
        <w:trPr>
          <w:trHeight w:val="2400"/>
          <w:tblCellSpacing w:w="5" w:type="nil"/>
        </w:trPr>
        <w:tc>
          <w:tcPr>
            <w:tcW w:w="585" w:type="dxa"/>
            <w:tcBorders>
              <w:top w:val="single" w:sz="4" w:space="0" w:color="auto"/>
              <w:left w:val="single" w:sz="4" w:space="0" w:color="auto"/>
              <w:bottom w:val="single" w:sz="4" w:space="0" w:color="auto"/>
              <w:right w:val="single" w:sz="4" w:space="0" w:color="auto"/>
            </w:tcBorders>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 5.</w:t>
            </w:r>
          </w:p>
        </w:tc>
        <w:tc>
          <w:tcPr>
            <w:tcW w:w="1825" w:type="dxa"/>
            <w:tcBorders>
              <w:top w:val="single" w:sz="4" w:space="0" w:color="auto"/>
              <w:left w:val="single" w:sz="4" w:space="0" w:color="auto"/>
              <w:bottom w:val="single" w:sz="4" w:space="0" w:color="auto"/>
              <w:right w:val="single" w:sz="4" w:space="0" w:color="auto"/>
            </w:tcBorders>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Решение Собрания Холмского городского округа      </w:t>
            </w:r>
          </w:p>
        </w:tc>
        <w:tc>
          <w:tcPr>
            <w:tcW w:w="3791" w:type="dxa"/>
            <w:tcBorders>
              <w:top w:val="single" w:sz="4" w:space="0" w:color="auto"/>
              <w:left w:val="single" w:sz="4" w:space="0" w:color="auto"/>
              <w:bottom w:val="single" w:sz="4" w:space="0" w:color="auto"/>
              <w:right w:val="single" w:sz="4" w:space="0" w:color="auto"/>
            </w:tcBorders>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Подготовка проекта Решения Собрания об утверждении годового отчета об исполнении бюджета Холмского городского округа за отчетный финансовый год</w:t>
            </w:r>
          </w:p>
        </w:tc>
        <w:tc>
          <w:tcPr>
            <w:tcW w:w="1755" w:type="dxa"/>
            <w:tcBorders>
              <w:top w:val="single" w:sz="4" w:space="0" w:color="auto"/>
              <w:left w:val="single" w:sz="4" w:space="0" w:color="auto"/>
              <w:bottom w:val="single" w:sz="4" w:space="0" w:color="auto"/>
              <w:right w:val="single" w:sz="4" w:space="0" w:color="auto"/>
            </w:tcBorders>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Департамент финансов      </w:t>
            </w:r>
          </w:p>
        </w:tc>
        <w:tc>
          <w:tcPr>
            <w:tcW w:w="1400" w:type="dxa"/>
            <w:tcBorders>
              <w:top w:val="single" w:sz="4" w:space="0" w:color="auto"/>
              <w:left w:val="single" w:sz="4" w:space="0" w:color="auto"/>
              <w:bottom w:val="single" w:sz="4" w:space="0" w:color="auto"/>
              <w:right w:val="single" w:sz="4" w:space="0" w:color="auto"/>
            </w:tcBorders>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Ежегодно </w:t>
            </w:r>
          </w:p>
        </w:tc>
      </w:tr>
      <w:tr w:rsidR="005A4F3E" w:rsidRPr="00771716" w:rsidTr="005A4F3E">
        <w:trPr>
          <w:trHeight w:val="1400"/>
          <w:tblCellSpacing w:w="5" w:type="nil"/>
        </w:trPr>
        <w:tc>
          <w:tcPr>
            <w:tcW w:w="585" w:type="dxa"/>
            <w:tcBorders>
              <w:top w:val="single" w:sz="4" w:space="0" w:color="auto"/>
              <w:left w:val="single" w:sz="8" w:space="0" w:color="auto"/>
              <w:bottom w:val="single" w:sz="8" w:space="0" w:color="auto"/>
              <w:right w:val="single" w:sz="8" w:space="0" w:color="auto"/>
            </w:tcBorders>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 6.</w:t>
            </w:r>
          </w:p>
        </w:tc>
        <w:tc>
          <w:tcPr>
            <w:tcW w:w="1825" w:type="dxa"/>
            <w:tcBorders>
              <w:top w:val="single" w:sz="4" w:space="0" w:color="auto"/>
              <w:left w:val="single" w:sz="8" w:space="0" w:color="auto"/>
              <w:bottom w:val="single" w:sz="8" w:space="0" w:color="auto"/>
              <w:right w:val="single" w:sz="8" w:space="0" w:color="auto"/>
            </w:tcBorders>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Постановление администрации Холмского городского округа      </w:t>
            </w:r>
          </w:p>
        </w:tc>
        <w:tc>
          <w:tcPr>
            <w:tcW w:w="3791" w:type="dxa"/>
            <w:tcBorders>
              <w:top w:val="single" w:sz="4" w:space="0" w:color="auto"/>
              <w:left w:val="single" w:sz="8" w:space="0" w:color="auto"/>
              <w:bottom w:val="single" w:sz="8" w:space="0" w:color="auto"/>
              <w:right w:val="single" w:sz="8" w:space="0" w:color="auto"/>
            </w:tcBorders>
          </w:tcPr>
          <w:p w:rsidR="005A4F3E" w:rsidRPr="00771716" w:rsidRDefault="005A4F3E" w:rsidP="00FB51B5">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Подготовка проектов постановлений администрации о внесении изменений в нормативные правовые акты Холмского городского округа, регулирующие вопросы предоставления муниципальных гарантий </w:t>
            </w:r>
          </w:p>
        </w:tc>
        <w:tc>
          <w:tcPr>
            <w:tcW w:w="1755" w:type="dxa"/>
            <w:tcBorders>
              <w:top w:val="single" w:sz="4" w:space="0" w:color="auto"/>
              <w:left w:val="single" w:sz="8" w:space="0" w:color="auto"/>
              <w:bottom w:val="single" w:sz="8" w:space="0" w:color="auto"/>
              <w:right w:val="single" w:sz="8" w:space="0" w:color="auto"/>
            </w:tcBorders>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Департамент финансов, </w:t>
            </w:r>
            <w:r w:rsidRPr="00771716">
              <w:rPr>
                <w:rFonts w:ascii="Times New Roman" w:eastAsia="Calibri" w:hAnsi="Times New Roman" w:cs="Times New Roman"/>
                <w:bCs/>
                <w:sz w:val="24"/>
                <w:szCs w:val="24"/>
              </w:rPr>
              <w:t>Д</w:t>
            </w:r>
            <w:r w:rsidRPr="00771716">
              <w:rPr>
                <w:rFonts w:ascii="Times New Roman" w:eastAsia="Calibri" w:hAnsi="Times New Roman" w:cs="Times New Roman"/>
                <w:sz w:val="24"/>
                <w:szCs w:val="24"/>
              </w:rPr>
              <w:t>епартамент экономического развития, инвестиционной политики и закупок</w:t>
            </w:r>
          </w:p>
        </w:tc>
        <w:tc>
          <w:tcPr>
            <w:tcW w:w="1400" w:type="dxa"/>
            <w:tcBorders>
              <w:top w:val="single" w:sz="4" w:space="0" w:color="auto"/>
              <w:left w:val="single" w:sz="8" w:space="0" w:color="auto"/>
              <w:bottom w:val="single" w:sz="8" w:space="0" w:color="auto"/>
              <w:right w:val="single" w:sz="8" w:space="0" w:color="auto"/>
            </w:tcBorders>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В течение периода действия Муниципальной программы по мере необходимости</w:t>
            </w:r>
          </w:p>
        </w:tc>
      </w:tr>
      <w:tr w:rsidR="005A4F3E" w:rsidRPr="00771716" w:rsidTr="005A4F3E">
        <w:trPr>
          <w:trHeight w:val="1600"/>
          <w:tblCellSpacing w:w="5" w:type="nil"/>
        </w:trPr>
        <w:tc>
          <w:tcPr>
            <w:tcW w:w="585" w:type="dxa"/>
            <w:tcBorders>
              <w:left w:val="single" w:sz="8" w:space="0" w:color="auto"/>
              <w:bottom w:val="single" w:sz="8" w:space="0" w:color="auto"/>
              <w:right w:val="single" w:sz="8" w:space="0" w:color="auto"/>
            </w:tcBorders>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 7.</w:t>
            </w:r>
          </w:p>
        </w:tc>
        <w:tc>
          <w:tcPr>
            <w:tcW w:w="1825" w:type="dxa"/>
            <w:tcBorders>
              <w:left w:val="single" w:sz="8" w:space="0" w:color="auto"/>
              <w:bottom w:val="single" w:sz="8" w:space="0" w:color="auto"/>
              <w:right w:val="single" w:sz="8" w:space="0" w:color="auto"/>
            </w:tcBorders>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Постановление администрации Холмского городского округа      </w:t>
            </w:r>
          </w:p>
        </w:tc>
        <w:tc>
          <w:tcPr>
            <w:tcW w:w="3791" w:type="dxa"/>
            <w:tcBorders>
              <w:left w:val="single" w:sz="8" w:space="0" w:color="auto"/>
              <w:bottom w:val="single" w:sz="8" w:space="0" w:color="auto"/>
              <w:right w:val="single" w:sz="8" w:space="0" w:color="auto"/>
            </w:tcBorders>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Подготовка проекта постановления  администрации «О внесении изменений в Положение о резервном фонде администрации муниципального образования «Холмский городской округ» </w:t>
            </w:r>
          </w:p>
        </w:tc>
        <w:tc>
          <w:tcPr>
            <w:tcW w:w="1755" w:type="dxa"/>
            <w:tcBorders>
              <w:left w:val="single" w:sz="8" w:space="0" w:color="auto"/>
              <w:bottom w:val="single" w:sz="8" w:space="0" w:color="auto"/>
              <w:right w:val="single" w:sz="8" w:space="0" w:color="auto"/>
            </w:tcBorders>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Департамент</w:t>
            </w:r>
          </w:p>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финансов      </w:t>
            </w:r>
          </w:p>
        </w:tc>
        <w:tc>
          <w:tcPr>
            <w:tcW w:w="1400" w:type="dxa"/>
            <w:tcBorders>
              <w:left w:val="single" w:sz="8" w:space="0" w:color="auto"/>
              <w:bottom w:val="single" w:sz="8" w:space="0" w:color="auto"/>
              <w:right w:val="single" w:sz="8" w:space="0" w:color="auto"/>
            </w:tcBorders>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В течение периода действия Муниципальной программы по мере необходимости</w:t>
            </w:r>
          </w:p>
        </w:tc>
      </w:tr>
      <w:tr w:rsidR="005A4F3E" w:rsidRPr="00771716" w:rsidTr="005A4F3E">
        <w:trPr>
          <w:trHeight w:val="2400"/>
          <w:tblCellSpacing w:w="5" w:type="nil"/>
        </w:trPr>
        <w:tc>
          <w:tcPr>
            <w:tcW w:w="585" w:type="dxa"/>
            <w:tcBorders>
              <w:left w:val="single" w:sz="8" w:space="0" w:color="auto"/>
              <w:bottom w:val="single" w:sz="8" w:space="0" w:color="auto"/>
              <w:right w:val="single" w:sz="8" w:space="0" w:color="auto"/>
            </w:tcBorders>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 8.</w:t>
            </w:r>
          </w:p>
        </w:tc>
        <w:tc>
          <w:tcPr>
            <w:tcW w:w="1825" w:type="dxa"/>
            <w:tcBorders>
              <w:left w:val="single" w:sz="8" w:space="0" w:color="auto"/>
              <w:bottom w:val="single" w:sz="8" w:space="0" w:color="auto"/>
              <w:right w:val="single" w:sz="8" w:space="0" w:color="auto"/>
            </w:tcBorders>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Постановление администрации Холмского городского округа      </w:t>
            </w:r>
          </w:p>
        </w:tc>
        <w:tc>
          <w:tcPr>
            <w:tcW w:w="3791" w:type="dxa"/>
            <w:tcBorders>
              <w:left w:val="single" w:sz="8" w:space="0" w:color="auto"/>
              <w:bottom w:val="single" w:sz="8" w:space="0" w:color="auto"/>
              <w:right w:val="single" w:sz="8" w:space="0" w:color="auto"/>
            </w:tcBorders>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Подготовка проекта    администрации «О конкурсном распределении расходных обязательств муниципального образования «Холмский городской округ» </w:t>
            </w:r>
          </w:p>
        </w:tc>
        <w:tc>
          <w:tcPr>
            <w:tcW w:w="1755" w:type="dxa"/>
            <w:tcBorders>
              <w:left w:val="single" w:sz="8" w:space="0" w:color="auto"/>
              <w:bottom w:val="single" w:sz="8" w:space="0" w:color="auto"/>
              <w:right w:val="single" w:sz="8" w:space="0" w:color="auto"/>
            </w:tcBorders>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Департамент</w:t>
            </w:r>
          </w:p>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финансов      </w:t>
            </w:r>
          </w:p>
        </w:tc>
        <w:tc>
          <w:tcPr>
            <w:tcW w:w="1400" w:type="dxa"/>
            <w:tcBorders>
              <w:left w:val="single" w:sz="8" w:space="0" w:color="auto"/>
              <w:bottom w:val="single" w:sz="8" w:space="0" w:color="auto"/>
              <w:right w:val="single" w:sz="8" w:space="0" w:color="auto"/>
            </w:tcBorders>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2015 год </w:t>
            </w:r>
          </w:p>
        </w:tc>
      </w:tr>
      <w:tr w:rsidR="005A4F3E" w:rsidRPr="00771716" w:rsidTr="005A4F3E">
        <w:trPr>
          <w:trHeight w:val="1200"/>
          <w:tblCellSpacing w:w="5" w:type="nil"/>
        </w:trPr>
        <w:tc>
          <w:tcPr>
            <w:tcW w:w="585" w:type="dxa"/>
            <w:tcBorders>
              <w:left w:val="single" w:sz="8" w:space="0" w:color="auto"/>
              <w:bottom w:val="single" w:sz="8" w:space="0" w:color="auto"/>
              <w:right w:val="single" w:sz="8" w:space="0" w:color="auto"/>
            </w:tcBorders>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 9.</w:t>
            </w:r>
          </w:p>
        </w:tc>
        <w:tc>
          <w:tcPr>
            <w:tcW w:w="1825" w:type="dxa"/>
            <w:tcBorders>
              <w:left w:val="single" w:sz="8" w:space="0" w:color="auto"/>
              <w:bottom w:val="single" w:sz="8" w:space="0" w:color="auto"/>
              <w:right w:val="single" w:sz="8" w:space="0" w:color="auto"/>
            </w:tcBorders>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Постановления, распоряжения </w:t>
            </w:r>
            <w:proofErr w:type="gramStart"/>
            <w:r w:rsidRPr="00771716">
              <w:rPr>
                <w:rFonts w:ascii="Times New Roman" w:eastAsia="Calibri" w:hAnsi="Times New Roman" w:cs="Times New Roman"/>
                <w:sz w:val="24"/>
                <w:szCs w:val="24"/>
              </w:rPr>
              <w:t>администрации,  приказы</w:t>
            </w:r>
            <w:proofErr w:type="gramEnd"/>
            <w:r w:rsidRPr="00771716">
              <w:rPr>
                <w:rFonts w:ascii="Times New Roman" w:eastAsia="Calibri" w:hAnsi="Times New Roman" w:cs="Times New Roman"/>
                <w:sz w:val="24"/>
                <w:szCs w:val="24"/>
              </w:rPr>
              <w:t xml:space="preserve"> Департамента</w:t>
            </w:r>
          </w:p>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финансов</w:t>
            </w:r>
          </w:p>
        </w:tc>
        <w:tc>
          <w:tcPr>
            <w:tcW w:w="3791" w:type="dxa"/>
            <w:tcBorders>
              <w:left w:val="single" w:sz="8" w:space="0" w:color="auto"/>
              <w:bottom w:val="single" w:sz="8" w:space="0" w:color="auto"/>
              <w:right w:val="single" w:sz="8" w:space="0" w:color="auto"/>
            </w:tcBorders>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Подготовка проектов постановлений, распоряжений администрации, приказов Департамента финансов по вопросам бюджетного законодательства  в части задач, относящихся к реализации Муниципальной программы                </w:t>
            </w:r>
          </w:p>
        </w:tc>
        <w:tc>
          <w:tcPr>
            <w:tcW w:w="1755" w:type="dxa"/>
            <w:tcBorders>
              <w:left w:val="single" w:sz="8" w:space="0" w:color="auto"/>
              <w:bottom w:val="single" w:sz="8" w:space="0" w:color="auto"/>
              <w:right w:val="single" w:sz="8" w:space="0" w:color="auto"/>
            </w:tcBorders>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Департамент</w:t>
            </w:r>
          </w:p>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финансов</w:t>
            </w:r>
          </w:p>
        </w:tc>
        <w:tc>
          <w:tcPr>
            <w:tcW w:w="1400" w:type="dxa"/>
            <w:tcBorders>
              <w:left w:val="single" w:sz="8" w:space="0" w:color="auto"/>
              <w:bottom w:val="single" w:sz="8" w:space="0" w:color="auto"/>
              <w:right w:val="single" w:sz="8" w:space="0" w:color="auto"/>
            </w:tcBorders>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В течение периода действия Муниципальной программы по мере необходимости</w:t>
            </w:r>
          </w:p>
        </w:tc>
      </w:tr>
    </w:tbl>
    <w:p w:rsidR="005A4F3E" w:rsidRPr="00771716" w:rsidRDefault="005A4F3E" w:rsidP="005A4F3E">
      <w:pPr>
        <w:rPr>
          <w:rFonts w:ascii="Times New Roman" w:eastAsia="Calibri" w:hAnsi="Times New Roman" w:cs="Times New Roman"/>
          <w:sz w:val="24"/>
          <w:szCs w:val="24"/>
        </w:rPr>
      </w:pPr>
      <w:r w:rsidRPr="00771716">
        <w:rPr>
          <w:rFonts w:ascii="Times New Roman" w:eastAsia="Calibri" w:hAnsi="Times New Roman" w:cs="Times New Roman"/>
          <w:sz w:val="24"/>
          <w:szCs w:val="24"/>
        </w:rPr>
        <w:br w:type="page"/>
      </w:r>
    </w:p>
    <w:p w:rsidR="005A4F3E" w:rsidRPr="00771716" w:rsidRDefault="005A4F3E" w:rsidP="005A4F3E">
      <w:pPr>
        <w:spacing w:after="0" w:line="240" w:lineRule="auto"/>
        <w:jc w:val="right"/>
        <w:rPr>
          <w:rFonts w:ascii="Times New Roman" w:eastAsia="Calibri" w:hAnsi="Times New Roman" w:cs="Times New Roman"/>
          <w:sz w:val="24"/>
          <w:szCs w:val="24"/>
        </w:rPr>
        <w:sectPr w:rsidR="005A4F3E" w:rsidRPr="00771716" w:rsidSect="00DA2A32">
          <w:pgSz w:w="11906" w:h="16838"/>
          <w:pgMar w:top="1134" w:right="851" w:bottom="1134" w:left="1701" w:header="709" w:footer="709" w:gutter="0"/>
          <w:cols w:space="708"/>
          <w:docGrid w:linePitch="360"/>
        </w:sectPr>
      </w:pPr>
    </w:p>
    <w:tbl>
      <w:tblPr>
        <w:tblStyle w:val="a3"/>
        <w:tblW w:w="0" w:type="auto"/>
        <w:tblInd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5A4F3E" w:rsidRPr="00771716" w:rsidTr="005A4F3E">
        <w:tc>
          <w:tcPr>
            <w:tcW w:w="4394" w:type="dxa"/>
          </w:tcPr>
          <w:p w:rsidR="005A4F3E" w:rsidRPr="00771716" w:rsidRDefault="005A4F3E" w:rsidP="005A4F3E">
            <w:pPr>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lastRenderedPageBreak/>
              <w:t>ПРИЛОЖЕНИЕ № 3</w:t>
            </w:r>
          </w:p>
          <w:p w:rsidR="005A4F3E" w:rsidRPr="00771716" w:rsidRDefault="005A4F3E" w:rsidP="005A4F3E">
            <w:pPr>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к муниципальной программе </w:t>
            </w:r>
          </w:p>
          <w:p w:rsidR="005A4F3E" w:rsidRPr="00771716" w:rsidRDefault="005A4F3E" w:rsidP="005A4F3E">
            <w:pPr>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«Повышение эффективности управления муниципальными финансами в муниципальном образовании «Холмский городской округ», утвержденное постановлением администрации муниципального образования «Холмский городской округ»</w:t>
            </w:r>
          </w:p>
          <w:p w:rsidR="005A4F3E" w:rsidRPr="00771716" w:rsidRDefault="005A4F3E" w:rsidP="00FB51B5">
            <w:pPr>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от </w:t>
            </w:r>
            <w:r w:rsidRPr="00771716">
              <w:rPr>
                <w:rFonts w:ascii="Times New Roman" w:eastAsia="Calibri" w:hAnsi="Times New Roman" w:cs="Times New Roman"/>
                <w:sz w:val="24"/>
                <w:szCs w:val="24"/>
                <w:u w:val="single"/>
              </w:rPr>
              <w:t xml:space="preserve">28.08.2014 </w:t>
            </w:r>
            <w:r w:rsidRPr="00771716">
              <w:rPr>
                <w:rFonts w:ascii="Times New Roman" w:eastAsia="Calibri" w:hAnsi="Times New Roman" w:cs="Times New Roman"/>
                <w:sz w:val="24"/>
                <w:szCs w:val="24"/>
              </w:rPr>
              <w:t xml:space="preserve"> № </w:t>
            </w:r>
            <w:r w:rsidRPr="00771716">
              <w:rPr>
                <w:rFonts w:ascii="Times New Roman" w:eastAsia="Calibri" w:hAnsi="Times New Roman" w:cs="Times New Roman"/>
                <w:sz w:val="24"/>
                <w:szCs w:val="24"/>
                <w:u w:val="single"/>
              </w:rPr>
              <w:t>923</w:t>
            </w:r>
          </w:p>
        </w:tc>
      </w:tr>
    </w:tbl>
    <w:p w:rsidR="005A4F3E" w:rsidRPr="00771716" w:rsidRDefault="005A4F3E" w:rsidP="005A4F3E">
      <w:pPr>
        <w:spacing w:after="0" w:line="240" w:lineRule="auto"/>
        <w:jc w:val="right"/>
        <w:rPr>
          <w:rFonts w:ascii="Times New Roman" w:eastAsia="Calibri" w:hAnsi="Times New Roman" w:cs="Times New Roman"/>
          <w:sz w:val="24"/>
          <w:szCs w:val="24"/>
        </w:rPr>
      </w:pP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771716">
        <w:rPr>
          <w:rFonts w:ascii="Times New Roman" w:eastAsia="Calibri" w:hAnsi="Times New Roman" w:cs="Times New Roman"/>
          <w:b/>
          <w:bCs/>
          <w:sz w:val="24"/>
          <w:szCs w:val="24"/>
        </w:rPr>
        <w:t>Таблица 3. СВЕДЕНИЯ</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771716">
        <w:rPr>
          <w:rFonts w:ascii="Times New Roman" w:eastAsia="Calibri" w:hAnsi="Times New Roman" w:cs="Times New Roman"/>
          <w:b/>
          <w:bCs/>
          <w:sz w:val="24"/>
          <w:szCs w:val="24"/>
        </w:rPr>
        <w:t>ОБ ИНДИКАТОРАХ (ПОКАЗАТЕЛЯХ) И ИХ ЗНАЧЕНИЯХ</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771716">
        <w:rPr>
          <w:rFonts w:ascii="Times New Roman" w:eastAsia="Calibri" w:hAnsi="Times New Roman" w:cs="Times New Roman"/>
          <w:b/>
          <w:bCs/>
          <w:sz w:val="24"/>
          <w:szCs w:val="24"/>
        </w:rPr>
        <w:t xml:space="preserve">МУНИЦИПАЛЬНОЙ ПРОГРАММЫ «ПОВЫШЕНИЕ ЭФФЕКТИВНОСТИ УПРАВЛЕНИЯ МУНИЦИПАЛЬНЫМИ ФИНАНСАМИ В МУНИЦИПАЛЬНОМ ОБРАЗОВАНИИ «ХОЛМСКИЙ ГОРОДСКОЙ ОКРУГ» </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14884"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82"/>
        <w:gridCol w:w="3529"/>
        <w:gridCol w:w="709"/>
        <w:gridCol w:w="709"/>
        <w:gridCol w:w="850"/>
        <w:gridCol w:w="850"/>
        <w:gridCol w:w="851"/>
        <w:gridCol w:w="851"/>
        <w:gridCol w:w="850"/>
        <w:gridCol w:w="851"/>
        <w:gridCol w:w="850"/>
        <w:gridCol w:w="851"/>
        <w:gridCol w:w="850"/>
        <w:gridCol w:w="851"/>
        <w:gridCol w:w="850"/>
      </w:tblGrid>
      <w:tr w:rsidR="005A4F3E" w:rsidRPr="00771716" w:rsidTr="005A4F3E">
        <w:trPr>
          <w:tblCellSpacing w:w="5" w:type="nil"/>
        </w:trPr>
        <w:tc>
          <w:tcPr>
            <w:tcW w:w="582" w:type="dxa"/>
            <w:vMerge w:val="restart"/>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N</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п/п</w:t>
            </w:r>
          </w:p>
        </w:tc>
        <w:tc>
          <w:tcPr>
            <w:tcW w:w="3529" w:type="dxa"/>
            <w:vMerge w:val="restart"/>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Наименование индикатора</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(показателя)</w:t>
            </w:r>
          </w:p>
        </w:tc>
        <w:tc>
          <w:tcPr>
            <w:tcW w:w="709" w:type="dxa"/>
            <w:vMerge w:val="restart"/>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Единица</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измерения</w:t>
            </w:r>
          </w:p>
        </w:tc>
        <w:tc>
          <w:tcPr>
            <w:tcW w:w="10064" w:type="dxa"/>
            <w:gridSpan w:val="12"/>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Плановое значение индикатора (показателя)</w:t>
            </w:r>
          </w:p>
        </w:tc>
      </w:tr>
      <w:tr w:rsidR="005A4F3E" w:rsidRPr="00771716" w:rsidTr="005A4F3E">
        <w:trPr>
          <w:trHeight w:val="254"/>
          <w:tblCellSpacing w:w="5" w:type="nil"/>
        </w:trPr>
        <w:tc>
          <w:tcPr>
            <w:tcW w:w="582" w:type="dxa"/>
            <w:vMerge/>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3529" w:type="dxa"/>
            <w:vMerge/>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vMerge/>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2015 </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год</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2016 </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год</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2017 </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год</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2018 </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год</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2019 </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год</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2020 </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год</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2021 </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год</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2022 </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год</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2023 </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год</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2024</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год</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2025</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год</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2026</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год</w:t>
            </w:r>
          </w:p>
        </w:tc>
      </w:tr>
      <w:tr w:rsidR="005A4F3E" w:rsidRPr="00771716" w:rsidTr="005A4F3E">
        <w:trPr>
          <w:tblCellSpacing w:w="5" w:type="nil"/>
        </w:trPr>
        <w:tc>
          <w:tcPr>
            <w:tcW w:w="582"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w:t>
            </w:r>
          </w:p>
        </w:tc>
        <w:tc>
          <w:tcPr>
            <w:tcW w:w="3529"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2</w:t>
            </w:r>
          </w:p>
        </w:tc>
        <w:tc>
          <w:tcPr>
            <w:tcW w:w="709"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3</w:t>
            </w:r>
          </w:p>
        </w:tc>
        <w:tc>
          <w:tcPr>
            <w:tcW w:w="709"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4</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5</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6</w:t>
            </w:r>
          </w:p>
        </w:tc>
        <w:tc>
          <w:tcPr>
            <w:tcW w:w="851" w:type="dxa"/>
          </w:tcPr>
          <w:p w:rsidR="005A4F3E" w:rsidRPr="00771716" w:rsidRDefault="005A4F3E" w:rsidP="005A4F3E">
            <w:pPr>
              <w:widowControl w:val="0"/>
              <w:autoSpaceDE w:val="0"/>
              <w:autoSpaceDN w:val="0"/>
              <w:adjustRightInd w:val="0"/>
              <w:spacing w:after="0" w:line="240" w:lineRule="auto"/>
              <w:ind w:left="-217" w:firstLine="217"/>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7</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8</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9</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11</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12</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13</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14</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15</w:t>
            </w:r>
          </w:p>
        </w:tc>
      </w:tr>
      <w:tr w:rsidR="005A4F3E" w:rsidRPr="00771716" w:rsidTr="005A4F3E">
        <w:trPr>
          <w:tblCellSpacing w:w="5" w:type="nil"/>
        </w:trPr>
        <w:tc>
          <w:tcPr>
            <w:tcW w:w="582" w:type="dxa"/>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 1.</w:t>
            </w:r>
          </w:p>
        </w:tc>
        <w:tc>
          <w:tcPr>
            <w:tcW w:w="3529" w:type="dxa"/>
          </w:tcPr>
          <w:p w:rsidR="005A4F3E" w:rsidRPr="00771716" w:rsidRDefault="005A4F3E" w:rsidP="005A4F3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Утверждение бюджета муниципального образования «Холмский городской округ» на трехлетний период (на очередной финансовый год и на плановый период) </w:t>
            </w:r>
          </w:p>
        </w:tc>
        <w:tc>
          <w:tcPr>
            <w:tcW w:w="709" w:type="dxa"/>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да</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да</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да</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да</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да</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bookmarkStart w:id="11" w:name="Par1034"/>
            <w:bookmarkEnd w:id="11"/>
            <w:r w:rsidRPr="00771716">
              <w:rPr>
                <w:rFonts w:ascii="Times New Roman" w:eastAsia="Calibri" w:hAnsi="Times New Roman" w:cs="Times New Roman"/>
                <w:sz w:val="24"/>
                <w:szCs w:val="24"/>
              </w:rPr>
              <w:t>да</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да</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да</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да</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да</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да</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да</w:t>
            </w:r>
          </w:p>
        </w:tc>
      </w:tr>
      <w:tr w:rsidR="005A4F3E" w:rsidRPr="00771716" w:rsidTr="005A4F3E">
        <w:trPr>
          <w:tblCellSpacing w:w="5" w:type="nil"/>
        </w:trPr>
        <w:tc>
          <w:tcPr>
            <w:tcW w:w="582" w:type="dxa"/>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 2.</w:t>
            </w:r>
          </w:p>
        </w:tc>
        <w:tc>
          <w:tcPr>
            <w:tcW w:w="3529" w:type="dxa"/>
          </w:tcPr>
          <w:p w:rsidR="005A4F3E" w:rsidRPr="00771716" w:rsidRDefault="005A4F3E" w:rsidP="005A4F3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Обеспечение исполнения расходных обязательств муниципального образования «Холмский городской округ»</w:t>
            </w:r>
          </w:p>
        </w:tc>
        <w:tc>
          <w:tcPr>
            <w:tcW w:w="709"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w:t>
            </w:r>
          </w:p>
        </w:tc>
        <w:tc>
          <w:tcPr>
            <w:tcW w:w="709"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менее</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90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менее</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90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менее</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90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менее</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90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менее</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90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bookmarkStart w:id="12" w:name="Par1039"/>
            <w:bookmarkEnd w:id="12"/>
            <w:r w:rsidRPr="00771716">
              <w:rPr>
                <w:rFonts w:ascii="Times New Roman" w:eastAsia="Calibri" w:hAnsi="Times New Roman" w:cs="Times New Roman"/>
                <w:sz w:val="24"/>
                <w:szCs w:val="24"/>
              </w:rPr>
              <w:t>не менее</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90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менее</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90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менее</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90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менее</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90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менее</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90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менее</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90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менее</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90</w:t>
            </w:r>
          </w:p>
        </w:tc>
      </w:tr>
      <w:tr w:rsidR="005A4F3E" w:rsidRPr="00771716" w:rsidTr="005A4F3E">
        <w:trPr>
          <w:tblCellSpacing w:w="5" w:type="nil"/>
        </w:trPr>
        <w:tc>
          <w:tcPr>
            <w:tcW w:w="582" w:type="dxa"/>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lastRenderedPageBreak/>
              <w:t xml:space="preserve"> 3.</w:t>
            </w:r>
          </w:p>
        </w:tc>
        <w:tc>
          <w:tcPr>
            <w:tcW w:w="3529" w:type="dxa"/>
          </w:tcPr>
          <w:p w:rsidR="005A4F3E" w:rsidRPr="00771716" w:rsidRDefault="005A4F3E" w:rsidP="005A4F3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Удельный вес расходов муниципального бюджета, формируемых в рамках программ, в общем объеме расходов муниципального бюджета </w:t>
            </w:r>
          </w:p>
        </w:tc>
        <w:tc>
          <w:tcPr>
            <w:tcW w:w="709"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w:t>
            </w:r>
          </w:p>
        </w:tc>
        <w:tc>
          <w:tcPr>
            <w:tcW w:w="709"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менее 70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менее 70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менее 70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менее 90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менее 90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bookmarkStart w:id="13" w:name="Par1043"/>
            <w:bookmarkEnd w:id="13"/>
            <w:r w:rsidRPr="00771716">
              <w:rPr>
                <w:rFonts w:ascii="Times New Roman" w:eastAsia="Calibri" w:hAnsi="Times New Roman" w:cs="Times New Roman"/>
                <w:sz w:val="24"/>
                <w:szCs w:val="24"/>
              </w:rPr>
              <w:t>не менее 90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менее 90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менее 90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менее 90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менее 90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менее 90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менее 90</w:t>
            </w:r>
          </w:p>
        </w:tc>
      </w:tr>
      <w:tr w:rsidR="005A4F3E" w:rsidRPr="00771716" w:rsidTr="005A4F3E">
        <w:trPr>
          <w:tblCellSpacing w:w="5" w:type="nil"/>
        </w:trPr>
        <w:tc>
          <w:tcPr>
            <w:tcW w:w="582" w:type="dxa"/>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 4.</w:t>
            </w:r>
          </w:p>
        </w:tc>
        <w:tc>
          <w:tcPr>
            <w:tcW w:w="3529" w:type="dxa"/>
          </w:tcPr>
          <w:p w:rsidR="005A4F3E" w:rsidRPr="00771716" w:rsidRDefault="005A4F3E" w:rsidP="005A4F3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Отношение дефицита муниципального бюджета к общему годовому объему доходов муниципального без учета безвозмездных поступлений на соответствующий финансовый год и (или) поступлений налоговых доходов по дополнительным нормативам отчислений</w:t>
            </w:r>
          </w:p>
        </w:tc>
        <w:tc>
          <w:tcPr>
            <w:tcW w:w="709"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w:t>
            </w:r>
          </w:p>
        </w:tc>
        <w:tc>
          <w:tcPr>
            <w:tcW w:w="709"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более 5</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более 5</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более 5</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bookmarkStart w:id="14" w:name="Par1049"/>
            <w:bookmarkEnd w:id="14"/>
            <w:r w:rsidRPr="00771716">
              <w:rPr>
                <w:rFonts w:ascii="Times New Roman" w:eastAsia="Calibri" w:hAnsi="Times New Roman" w:cs="Times New Roman"/>
                <w:sz w:val="24"/>
                <w:szCs w:val="24"/>
              </w:rPr>
              <w:t>10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w:t>
            </w:r>
          </w:p>
        </w:tc>
      </w:tr>
      <w:tr w:rsidR="005A4F3E" w:rsidRPr="00771716" w:rsidTr="005A4F3E">
        <w:trPr>
          <w:tblCellSpacing w:w="5" w:type="nil"/>
        </w:trPr>
        <w:tc>
          <w:tcPr>
            <w:tcW w:w="582" w:type="dxa"/>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 5.</w:t>
            </w:r>
          </w:p>
        </w:tc>
        <w:tc>
          <w:tcPr>
            <w:tcW w:w="3529" w:type="dxa"/>
          </w:tcPr>
          <w:p w:rsidR="005A4F3E" w:rsidRPr="00771716" w:rsidRDefault="005A4F3E" w:rsidP="005A4F3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Отношение просроченной кредиторской задолженности муниципального бюджета к общему объему расходов муниципального бюджета</w:t>
            </w:r>
          </w:p>
        </w:tc>
        <w:tc>
          <w:tcPr>
            <w:tcW w:w="709"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w:t>
            </w:r>
          </w:p>
        </w:tc>
        <w:tc>
          <w:tcPr>
            <w:tcW w:w="709"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0,1</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0,1</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0</w:t>
            </w:r>
          </w:p>
        </w:tc>
      </w:tr>
      <w:tr w:rsidR="005A4F3E" w:rsidRPr="00771716" w:rsidTr="005A4F3E">
        <w:trPr>
          <w:tblCellSpacing w:w="5" w:type="nil"/>
        </w:trPr>
        <w:tc>
          <w:tcPr>
            <w:tcW w:w="582" w:type="dxa"/>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 6.</w:t>
            </w:r>
          </w:p>
        </w:tc>
        <w:tc>
          <w:tcPr>
            <w:tcW w:w="3529" w:type="dxa"/>
          </w:tcPr>
          <w:p w:rsidR="005A4F3E" w:rsidRPr="00771716" w:rsidRDefault="005A4F3E" w:rsidP="005A4F3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Отношение объема налоговых и неналоговых доходов бюджета Холмского городского округа к предыдущему году (в сопоставимых единицах)</w:t>
            </w:r>
          </w:p>
        </w:tc>
        <w:tc>
          <w:tcPr>
            <w:tcW w:w="709"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w:t>
            </w:r>
          </w:p>
        </w:tc>
        <w:tc>
          <w:tcPr>
            <w:tcW w:w="709"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более 100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более 100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более 100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более 100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более 100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более 100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более 100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более 100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более 100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более </w:t>
            </w:r>
          </w:p>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более 100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более 100</w:t>
            </w:r>
          </w:p>
        </w:tc>
      </w:tr>
      <w:tr w:rsidR="005A4F3E" w:rsidRPr="00771716" w:rsidTr="005A4F3E">
        <w:trPr>
          <w:tblCellSpacing w:w="5" w:type="nil"/>
        </w:trPr>
        <w:tc>
          <w:tcPr>
            <w:tcW w:w="582" w:type="dxa"/>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7.</w:t>
            </w:r>
          </w:p>
        </w:tc>
        <w:tc>
          <w:tcPr>
            <w:tcW w:w="3529" w:type="dxa"/>
          </w:tcPr>
          <w:p w:rsidR="005A4F3E" w:rsidRPr="00771716" w:rsidRDefault="005A4F3E" w:rsidP="005A4F3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Отношение объема муниципального долга к доходам муниципального бюджета без учета объема безвозмездных поступлений и (или) поступлений налоговых </w:t>
            </w:r>
            <w:r w:rsidRPr="00771716">
              <w:rPr>
                <w:rFonts w:ascii="Times New Roman" w:eastAsia="Calibri" w:hAnsi="Times New Roman" w:cs="Times New Roman"/>
                <w:sz w:val="24"/>
                <w:szCs w:val="24"/>
              </w:rPr>
              <w:lastRenderedPageBreak/>
              <w:t xml:space="preserve">доходов по дополнительным нормативам отчислений  </w:t>
            </w:r>
          </w:p>
        </w:tc>
        <w:tc>
          <w:tcPr>
            <w:tcW w:w="709"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lastRenderedPageBreak/>
              <w:t>%</w:t>
            </w:r>
          </w:p>
        </w:tc>
        <w:tc>
          <w:tcPr>
            <w:tcW w:w="709"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w:t>
            </w:r>
          </w:p>
        </w:tc>
      </w:tr>
      <w:tr w:rsidR="005A4F3E" w:rsidRPr="00771716" w:rsidTr="005A4F3E">
        <w:trPr>
          <w:tblCellSpacing w:w="5" w:type="nil"/>
        </w:trPr>
        <w:tc>
          <w:tcPr>
            <w:tcW w:w="582" w:type="dxa"/>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lastRenderedPageBreak/>
              <w:t>8.</w:t>
            </w:r>
          </w:p>
        </w:tc>
        <w:tc>
          <w:tcPr>
            <w:tcW w:w="3529" w:type="dxa"/>
          </w:tcPr>
          <w:p w:rsidR="005A4F3E" w:rsidRPr="00771716" w:rsidRDefault="005A4F3E" w:rsidP="005A4F3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Доля расходов муниципального бюджета на обслуживание муниципального долга к расходам муниципального бюджета без учета субвенций, предоставляемых из областного бюджета</w:t>
            </w:r>
          </w:p>
        </w:tc>
        <w:tc>
          <w:tcPr>
            <w:tcW w:w="709"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w:t>
            </w:r>
          </w:p>
        </w:tc>
        <w:tc>
          <w:tcPr>
            <w:tcW w:w="709"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более 1</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более 1</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более 1</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более 1</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более 1</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bookmarkStart w:id="15" w:name="Par1085"/>
            <w:bookmarkEnd w:id="15"/>
            <w:r w:rsidRPr="00771716">
              <w:rPr>
                <w:rFonts w:ascii="Times New Roman" w:eastAsia="Calibri" w:hAnsi="Times New Roman" w:cs="Times New Roman"/>
                <w:sz w:val="24"/>
                <w:szCs w:val="24"/>
              </w:rPr>
              <w:t>не более 1</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более 1</w:t>
            </w:r>
          </w:p>
        </w:tc>
        <w:tc>
          <w:tcPr>
            <w:tcW w:w="850"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более 1</w:t>
            </w:r>
          </w:p>
        </w:tc>
        <w:tc>
          <w:tcPr>
            <w:tcW w:w="851"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более 1</w:t>
            </w:r>
          </w:p>
        </w:tc>
        <w:tc>
          <w:tcPr>
            <w:tcW w:w="850"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более 1</w:t>
            </w:r>
          </w:p>
        </w:tc>
        <w:tc>
          <w:tcPr>
            <w:tcW w:w="851"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более 1</w:t>
            </w:r>
          </w:p>
        </w:tc>
        <w:tc>
          <w:tcPr>
            <w:tcW w:w="850"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более 1</w:t>
            </w:r>
          </w:p>
        </w:tc>
      </w:tr>
      <w:tr w:rsidR="005A4F3E" w:rsidRPr="00771716" w:rsidTr="005A4F3E">
        <w:trPr>
          <w:tblCellSpacing w:w="5" w:type="nil"/>
        </w:trPr>
        <w:tc>
          <w:tcPr>
            <w:tcW w:w="582"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highlight w:val="yellow"/>
              </w:rPr>
            </w:pPr>
            <w:r w:rsidRPr="00771716">
              <w:rPr>
                <w:rFonts w:ascii="Times New Roman" w:eastAsia="Calibri" w:hAnsi="Times New Roman" w:cs="Times New Roman"/>
                <w:sz w:val="24"/>
                <w:szCs w:val="24"/>
              </w:rPr>
              <w:t>9.</w:t>
            </w:r>
          </w:p>
        </w:tc>
        <w:tc>
          <w:tcPr>
            <w:tcW w:w="3529" w:type="dxa"/>
          </w:tcPr>
          <w:p w:rsidR="005A4F3E" w:rsidRPr="00771716" w:rsidRDefault="005A4F3E" w:rsidP="005A4F3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Отношение объема выплат по муниципальным гарантиям муниципального образования «Холмский городской округ» к общему объему предоставленных муниципальных гарантий </w:t>
            </w:r>
          </w:p>
        </w:tc>
        <w:tc>
          <w:tcPr>
            <w:tcW w:w="709"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w:t>
            </w:r>
          </w:p>
        </w:tc>
        <w:tc>
          <w:tcPr>
            <w:tcW w:w="709"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bookmarkStart w:id="16" w:name="Par1093"/>
            <w:bookmarkEnd w:id="16"/>
            <w:r w:rsidRPr="00771716">
              <w:rPr>
                <w:rFonts w:ascii="Times New Roman" w:eastAsia="Calibri" w:hAnsi="Times New Roman" w:cs="Times New Roman"/>
                <w:sz w:val="24"/>
                <w:szCs w:val="24"/>
              </w:rPr>
              <w:t>0</w:t>
            </w:r>
          </w:p>
        </w:tc>
        <w:tc>
          <w:tcPr>
            <w:tcW w:w="851"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0</w:t>
            </w:r>
          </w:p>
        </w:tc>
        <w:tc>
          <w:tcPr>
            <w:tcW w:w="850"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0</w:t>
            </w:r>
          </w:p>
        </w:tc>
        <w:tc>
          <w:tcPr>
            <w:tcW w:w="851"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0</w:t>
            </w:r>
          </w:p>
        </w:tc>
        <w:tc>
          <w:tcPr>
            <w:tcW w:w="850"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0</w:t>
            </w:r>
          </w:p>
        </w:tc>
        <w:tc>
          <w:tcPr>
            <w:tcW w:w="851"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0</w:t>
            </w:r>
          </w:p>
        </w:tc>
        <w:tc>
          <w:tcPr>
            <w:tcW w:w="850"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0</w:t>
            </w:r>
          </w:p>
          <w:p w:rsidR="005A4F3E" w:rsidRPr="00771716" w:rsidRDefault="005A4F3E" w:rsidP="005A4F3E">
            <w:pPr>
              <w:jc w:val="center"/>
              <w:rPr>
                <w:rFonts w:ascii="Times New Roman" w:eastAsia="Calibri" w:hAnsi="Times New Roman" w:cs="Times New Roman"/>
                <w:sz w:val="24"/>
                <w:szCs w:val="24"/>
              </w:rPr>
            </w:pPr>
          </w:p>
        </w:tc>
      </w:tr>
      <w:tr w:rsidR="005A4F3E" w:rsidRPr="00771716" w:rsidTr="005A4F3E">
        <w:trPr>
          <w:tblCellSpacing w:w="5" w:type="nil"/>
        </w:trPr>
        <w:tc>
          <w:tcPr>
            <w:tcW w:w="582" w:type="dxa"/>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sidRPr="00771716">
              <w:rPr>
                <w:rFonts w:ascii="Times New Roman" w:eastAsia="Calibri" w:hAnsi="Times New Roman" w:cs="Times New Roman"/>
                <w:sz w:val="24"/>
                <w:szCs w:val="24"/>
              </w:rPr>
              <w:t>10.</w:t>
            </w:r>
          </w:p>
        </w:tc>
        <w:tc>
          <w:tcPr>
            <w:tcW w:w="3529" w:type="dxa"/>
          </w:tcPr>
          <w:p w:rsidR="005A4F3E" w:rsidRPr="00771716" w:rsidRDefault="005A4F3E" w:rsidP="005A4F3E">
            <w:pPr>
              <w:widowControl w:val="0"/>
              <w:tabs>
                <w:tab w:val="left" w:pos="2715"/>
              </w:tabs>
              <w:autoSpaceDE w:val="0"/>
              <w:autoSpaceDN w:val="0"/>
              <w:adjustRightInd w:val="0"/>
              <w:spacing w:after="0" w:line="240" w:lineRule="auto"/>
              <w:jc w:val="both"/>
              <w:rPr>
                <w:rFonts w:ascii="Times New Roman" w:eastAsia="Calibri" w:hAnsi="Times New Roman" w:cs="Times New Roman"/>
                <w:sz w:val="24"/>
                <w:szCs w:val="24"/>
                <w:highlight w:val="yellow"/>
              </w:rPr>
            </w:pPr>
            <w:r w:rsidRPr="00771716">
              <w:rPr>
                <w:rFonts w:ascii="Times New Roman" w:eastAsia="Calibri" w:hAnsi="Times New Roman" w:cs="Times New Roman"/>
                <w:sz w:val="24"/>
                <w:szCs w:val="24"/>
              </w:rPr>
              <w:t xml:space="preserve">Соответствие объема резервного фонда администрации муниципального образования «Холмский городской  округ» к общему объему расходов согласно бюджетному законодательству </w:t>
            </w:r>
          </w:p>
        </w:tc>
        <w:tc>
          <w:tcPr>
            <w:tcW w:w="709"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w:t>
            </w:r>
          </w:p>
        </w:tc>
        <w:tc>
          <w:tcPr>
            <w:tcW w:w="709"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более 3</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более 3</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более 3</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более 3</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более 3</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более 3</w:t>
            </w:r>
          </w:p>
        </w:tc>
        <w:tc>
          <w:tcPr>
            <w:tcW w:w="851"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более 3</w:t>
            </w:r>
          </w:p>
        </w:tc>
        <w:tc>
          <w:tcPr>
            <w:tcW w:w="850"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более 3</w:t>
            </w:r>
          </w:p>
        </w:tc>
        <w:tc>
          <w:tcPr>
            <w:tcW w:w="851"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более 3</w:t>
            </w:r>
          </w:p>
        </w:tc>
        <w:tc>
          <w:tcPr>
            <w:tcW w:w="850"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более 3</w:t>
            </w:r>
          </w:p>
        </w:tc>
        <w:tc>
          <w:tcPr>
            <w:tcW w:w="851"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более 3</w:t>
            </w:r>
          </w:p>
        </w:tc>
        <w:tc>
          <w:tcPr>
            <w:tcW w:w="850"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более 3</w:t>
            </w:r>
          </w:p>
        </w:tc>
      </w:tr>
      <w:tr w:rsidR="005A4F3E" w:rsidRPr="00771716" w:rsidTr="005A4F3E">
        <w:trPr>
          <w:tblCellSpacing w:w="5" w:type="nil"/>
        </w:trPr>
        <w:tc>
          <w:tcPr>
            <w:tcW w:w="582" w:type="dxa"/>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sidRPr="00771716">
              <w:rPr>
                <w:rFonts w:ascii="Times New Roman" w:eastAsia="Calibri" w:hAnsi="Times New Roman" w:cs="Times New Roman"/>
                <w:sz w:val="24"/>
                <w:szCs w:val="24"/>
              </w:rPr>
              <w:t>11.</w:t>
            </w:r>
          </w:p>
        </w:tc>
        <w:tc>
          <w:tcPr>
            <w:tcW w:w="3529" w:type="dxa"/>
          </w:tcPr>
          <w:p w:rsidR="005A4F3E" w:rsidRPr="00771716" w:rsidRDefault="005A4F3E" w:rsidP="005A4F3E">
            <w:pPr>
              <w:widowControl w:val="0"/>
              <w:autoSpaceDE w:val="0"/>
              <w:autoSpaceDN w:val="0"/>
              <w:adjustRightInd w:val="0"/>
              <w:spacing w:after="0" w:line="240" w:lineRule="auto"/>
              <w:jc w:val="both"/>
              <w:rPr>
                <w:rFonts w:ascii="Times New Roman" w:eastAsia="Calibri" w:hAnsi="Times New Roman" w:cs="Times New Roman"/>
                <w:sz w:val="24"/>
                <w:szCs w:val="24"/>
                <w:highlight w:val="yellow"/>
              </w:rPr>
            </w:pPr>
            <w:r w:rsidRPr="00771716">
              <w:rPr>
                <w:rFonts w:ascii="Times New Roman" w:eastAsia="Calibri" w:hAnsi="Times New Roman" w:cs="Times New Roman"/>
                <w:sz w:val="24"/>
                <w:szCs w:val="24"/>
              </w:rPr>
              <w:t xml:space="preserve">Обеспечение исполнения расходных обязательств, финансируемых за счет средств, выделенных из резервного фонда администрации муниципального образования «Холмский городской округ» </w:t>
            </w:r>
          </w:p>
        </w:tc>
        <w:tc>
          <w:tcPr>
            <w:tcW w:w="709"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w:t>
            </w:r>
          </w:p>
        </w:tc>
        <w:tc>
          <w:tcPr>
            <w:tcW w:w="709"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менее 90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менее 90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менее 90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менее 90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менее 90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менее 90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менее 90</w:t>
            </w:r>
          </w:p>
        </w:tc>
        <w:tc>
          <w:tcPr>
            <w:tcW w:w="850"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менее 90</w:t>
            </w:r>
          </w:p>
        </w:tc>
        <w:tc>
          <w:tcPr>
            <w:tcW w:w="851"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менее 90</w:t>
            </w:r>
          </w:p>
        </w:tc>
        <w:tc>
          <w:tcPr>
            <w:tcW w:w="850"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менее 90</w:t>
            </w:r>
          </w:p>
        </w:tc>
        <w:tc>
          <w:tcPr>
            <w:tcW w:w="851"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менее 90</w:t>
            </w:r>
          </w:p>
        </w:tc>
        <w:tc>
          <w:tcPr>
            <w:tcW w:w="850"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не менее 90</w:t>
            </w:r>
          </w:p>
        </w:tc>
      </w:tr>
      <w:tr w:rsidR="005A4F3E" w:rsidRPr="00771716" w:rsidTr="005A4F3E">
        <w:trPr>
          <w:tblCellSpacing w:w="5" w:type="nil"/>
        </w:trPr>
        <w:tc>
          <w:tcPr>
            <w:tcW w:w="582" w:type="dxa"/>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12.</w:t>
            </w:r>
          </w:p>
        </w:tc>
        <w:tc>
          <w:tcPr>
            <w:tcW w:w="3529" w:type="dxa"/>
          </w:tcPr>
          <w:p w:rsidR="005A4F3E" w:rsidRPr="00771716" w:rsidRDefault="005A4F3E" w:rsidP="005A4F3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Доля охвата главных распорядителей средств бюджета муниципального </w:t>
            </w:r>
            <w:r w:rsidRPr="00771716">
              <w:rPr>
                <w:rFonts w:ascii="Times New Roman" w:eastAsia="Calibri" w:hAnsi="Times New Roman" w:cs="Times New Roman"/>
                <w:sz w:val="24"/>
                <w:szCs w:val="24"/>
              </w:rPr>
              <w:lastRenderedPageBreak/>
              <w:t>образования «Холмский городской округ» автоматизацией бюджетного процесса</w:t>
            </w:r>
          </w:p>
        </w:tc>
        <w:tc>
          <w:tcPr>
            <w:tcW w:w="709"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lastRenderedPageBreak/>
              <w:t>%</w:t>
            </w:r>
          </w:p>
        </w:tc>
        <w:tc>
          <w:tcPr>
            <w:tcW w:w="709"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bookmarkStart w:id="17" w:name="Par1111"/>
            <w:bookmarkEnd w:id="17"/>
            <w:r w:rsidRPr="00771716">
              <w:rPr>
                <w:rFonts w:ascii="Times New Roman" w:eastAsia="Calibri" w:hAnsi="Times New Roman" w:cs="Times New Roman"/>
                <w:sz w:val="24"/>
                <w:szCs w:val="24"/>
              </w:rPr>
              <w:t>100</w:t>
            </w:r>
          </w:p>
        </w:tc>
        <w:tc>
          <w:tcPr>
            <w:tcW w:w="851"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0"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1"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0"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1"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0"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r>
      <w:tr w:rsidR="005A4F3E" w:rsidRPr="00771716" w:rsidTr="005A4F3E">
        <w:trPr>
          <w:tblCellSpacing w:w="5" w:type="nil"/>
        </w:trPr>
        <w:tc>
          <w:tcPr>
            <w:tcW w:w="582" w:type="dxa"/>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lastRenderedPageBreak/>
              <w:t>13.</w:t>
            </w:r>
          </w:p>
        </w:tc>
        <w:tc>
          <w:tcPr>
            <w:tcW w:w="3529" w:type="dxa"/>
          </w:tcPr>
          <w:p w:rsidR="005A4F3E" w:rsidRPr="00771716" w:rsidRDefault="005A4F3E" w:rsidP="005A4F3E">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771716">
              <w:rPr>
                <w:rFonts w:ascii="Times New Roman" w:eastAsia="Times New Roman" w:hAnsi="Times New Roman" w:cs="Times New Roman"/>
                <w:sz w:val="24"/>
                <w:szCs w:val="24"/>
                <w:lang w:eastAsia="ru-RU"/>
              </w:rPr>
              <w:t xml:space="preserve">Доля муниципальных учреждений муниципального образования «Холмский городской округ», разместивших информацию о своей деятельности на своем официальном сайте в информационно-телекоммуникационной сети Интернет в общем количестве муниципальных учреждений муниципального образования «Холмский городской округ», обязанных размещать сведения о своей деятельности в соответствии с законодательством </w:t>
            </w:r>
          </w:p>
        </w:tc>
        <w:tc>
          <w:tcPr>
            <w:tcW w:w="709"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w:t>
            </w:r>
          </w:p>
        </w:tc>
        <w:tc>
          <w:tcPr>
            <w:tcW w:w="709"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bookmarkStart w:id="18" w:name="Par1124"/>
            <w:bookmarkEnd w:id="18"/>
            <w:r w:rsidRPr="00771716">
              <w:rPr>
                <w:rFonts w:ascii="Times New Roman" w:eastAsia="Calibri" w:hAnsi="Times New Roman" w:cs="Times New Roman"/>
                <w:sz w:val="24"/>
                <w:szCs w:val="24"/>
              </w:rPr>
              <w:t>100</w:t>
            </w:r>
          </w:p>
        </w:tc>
        <w:tc>
          <w:tcPr>
            <w:tcW w:w="851"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0"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1"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0"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1"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0"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r>
      <w:tr w:rsidR="005A4F3E" w:rsidRPr="00771716" w:rsidTr="005A4F3E">
        <w:trPr>
          <w:tblCellSpacing w:w="5" w:type="nil"/>
        </w:trPr>
        <w:tc>
          <w:tcPr>
            <w:tcW w:w="582" w:type="dxa"/>
          </w:tcPr>
          <w:p w:rsidR="005A4F3E" w:rsidRPr="00771716" w:rsidRDefault="005A4F3E" w:rsidP="005A4F3E">
            <w:pPr>
              <w:widowControl w:val="0"/>
              <w:autoSpaceDE w:val="0"/>
              <w:autoSpaceDN w:val="0"/>
              <w:adjustRightInd w:val="0"/>
              <w:spacing w:after="0" w:line="240" w:lineRule="auto"/>
              <w:rPr>
                <w:rFonts w:ascii="Times New Roman" w:eastAsia="Calibri" w:hAnsi="Times New Roman" w:cs="Times New Roman"/>
                <w:sz w:val="24"/>
                <w:szCs w:val="24"/>
              </w:rPr>
            </w:pPr>
            <w:r w:rsidRPr="00771716">
              <w:rPr>
                <w:rFonts w:ascii="Times New Roman" w:eastAsia="Calibri" w:hAnsi="Times New Roman" w:cs="Times New Roman"/>
                <w:sz w:val="24"/>
                <w:szCs w:val="24"/>
              </w:rPr>
              <w:t>14.</w:t>
            </w:r>
          </w:p>
        </w:tc>
        <w:tc>
          <w:tcPr>
            <w:tcW w:w="3529" w:type="dxa"/>
          </w:tcPr>
          <w:p w:rsidR="005A4F3E" w:rsidRPr="00771716" w:rsidRDefault="005A4F3E" w:rsidP="005A4F3E">
            <w:pPr>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Доля типов информации о плановых и фактических показателях в сфере управления муниципальными финансами городского округа, его активах и обязательствах, которая в соответствии с законодательством должна быть открыта для общества, размещаемой на официальном сайте администрации муниципального образования </w:t>
            </w:r>
            <w:r w:rsidRPr="00771716">
              <w:rPr>
                <w:rFonts w:ascii="Times New Roman" w:eastAsia="Calibri" w:hAnsi="Times New Roman" w:cs="Times New Roman"/>
                <w:sz w:val="24"/>
                <w:szCs w:val="24"/>
              </w:rPr>
              <w:lastRenderedPageBreak/>
              <w:t>«Холмский городской округ»</w:t>
            </w:r>
          </w:p>
        </w:tc>
        <w:tc>
          <w:tcPr>
            <w:tcW w:w="709"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lastRenderedPageBreak/>
              <w:t>%</w:t>
            </w:r>
          </w:p>
        </w:tc>
        <w:tc>
          <w:tcPr>
            <w:tcW w:w="709"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1"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0"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1"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0"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1"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0"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r>
      <w:tr w:rsidR="001343CA" w:rsidRPr="00771716" w:rsidTr="005A4F3E">
        <w:trPr>
          <w:tblCellSpacing w:w="5" w:type="nil"/>
        </w:trPr>
        <w:tc>
          <w:tcPr>
            <w:tcW w:w="582" w:type="dxa"/>
          </w:tcPr>
          <w:p w:rsidR="001343CA" w:rsidRPr="00771716" w:rsidRDefault="001343CA" w:rsidP="001343C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lastRenderedPageBreak/>
              <w:t>15.</w:t>
            </w:r>
          </w:p>
        </w:tc>
        <w:tc>
          <w:tcPr>
            <w:tcW w:w="3529" w:type="dxa"/>
          </w:tcPr>
          <w:p w:rsidR="001343CA" w:rsidRPr="00771716" w:rsidRDefault="001343CA" w:rsidP="001343C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Отношение объема средств муниципального бюджета, охваченных проверками, к общему объему средств муниципального бюджета без учета расходов на обслуживание муниципального долга (ред. постановления администрации муниципального образования «Холмский городской округ» </w:t>
            </w:r>
            <w:r w:rsidRPr="00771716">
              <w:rPr>
                <w:rFonts w:ascii="Times New Roman" w:eastAsia="Times New Roman" w:hAnsi="Times New Roman" w:cs="Times New Roman"/>
                <w:sz w:val="24"/>
                <w:szCs w:val="24"/>
                <w:lang w:eastAsia="ru-RU"/>
              </w:rPr>
              <w:t>от 20.11.2024 № 1966</w:t>
            </w:r>
            <w:r w:rsidRPr="00771716">
              <w:rPr>
                <w:rFonts w:ascii="Times New Roman" w:eastAsia="Calibri" w:hAnsi="Times New Roman" w:cs="Times New Roman"/>
                <w:sz w:val="24"/>
                <w:szCs w:val="24"/>
              </w:rPr>
              <w:t>)</w:t>
            </w:r>
          </w:p>
        </w:tc>
        <w:tc>
          <w:tcPr>
            <w:tcW w:w="709" w:type="dxa"/>
          </w:tcPr>
          <w:p w:rsidR="001343CA" w:rsidRPr="00771716" w:rsidRDefault="001343CA" w:rsidP="001343C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w:t>
            </w:r>
          </w:p>
          <w:p w:rsidR="001343CA" w:rsidRPr="00771716" w:rsidRDefault="001343CA" w:rsidP="001343CA">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Pr>
          <w:p w:rsidR="001343CA" w:rsidRPr="00771716" w:rsidRDefault="001343CA" w:rsidP="001343C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10,5</w:t>
            </w:r>
          </w:p>
        </w:tc>
        <w:tc>
          <w:tcPr>
            <w:tcW w:w="850" w:type="dxa"/>
          </w:tcPr>
          <w:p w:rsidR="001343CA" w:rsidRPr="00771716" w:rsidRDefault="001343CA" w:rsidP="001343C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11,0</w:t>
            </w:r>
          </w:p>
        </w:tc>
        <w:tc>
          <w:tcPr>
            <w:tcW w:w="850" w:type="dxa"/>
          </w:tcPr>
          <w:p w:rsidR="001343CA" w:rsidRPr="00771716" w:rsidRDefault="001343CA" w:rsidP="001343C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11,5</w:t>
            </w:r>
          </w:p>
        </w:tc>
        <w:tc>
          <w:tcPr>
            <w:tcW w:w="851" w:type="dxa"/>
          </w:tcPr>
          <w:p w:rsidR="001343CA" w:rsidRPr="00771716" w:rsidRDefault="001343CA" w:rsidP="001343C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12,0</w:t>
            </w:r>
          </w:p>
        </w:tc>
        <w:tc>
          <w:tcPr>
            <w:tcW w:w="851" w:type="dxa"/>
          </w:tcPr>
          <w:p w:rsidR="001343CA" w:rsidRPr="00771716" w:rsidRDefault="001343CA" w:rsidP="001343C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6,0</w:t>
            </w:r>
          </w:p>
        </w:tc>
        <w:tc>
          <w:tcPr>
            <w:tcW w:w="850" w:type="dxa"/>
          </w:tcPr>
          <w:p w:rsidR="001343CA" w:rsidRPr="00771716" w:rsidRDefault="001343CA" w:rsidP="001343C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4,5</w:t>
            </w:r>
          </w:p>
        </w:tc>
        <w:tc>
          <w:tcPr>
            <w:tcW w:w="851" w:type="dxa"/>
          </w:tcPr>
          <w:p w:rsidR="001343CA" w:rsidRPr="00771716" w:rsidRDefault="001343CA" w:rsidP="001343CA">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20,0</w:t>
            </w:r>
          </w:p>
        </w:tc>
        <w:tc>
          <w:tcPr>
            <w:tcW w:w="850" w:type="dxa"/>
          </w:tcPr>
          <w:p w:rsidR="001343CA" w:rsidRPr="00771716" w:rsidRDefault="001343CA" w:rsidP="001343CA">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6,0</w:t>
            </w:r>
          </w:p>
        </w:tc>
        <w:tc>
          <w:tcPr>
            <w:tcW w:w="851" w:type="dxa"/>
          </w:tcPr>
          <w:p w:rsidR="001343CA" w:rsidRPr="00771716" w:rsidRDefault="001343CA" w:rsidP="001343CA">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0" w:type="dxa"/>
          </w:tcPr>
          <w:p w:rsidR="001343CA" w:rsidRPr="00771716" w:rsidRDefault="001343CA" w:rsidP="001343CA">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5,0</w:t>
            </w:r>
          </w:p>
        </w:tc>
        <w:tc>
          <w:tcPr>
            <w:tcW w:w="851" w:type="dxa"/>
          </w:tcPr>
          <w:p w:rsidR="001343CA" w:rsidRPr="00771716" w:rsidRDefault="001343CA" w:rsidP="001343CA">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0" w:type="dxa"/>
          </w:tcPr>
          <w:p w:rsidR="001343CA" w:rsidRPr="00771716" w:rsidRDefault="001343CA" w:rsidP="001343CA">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r>
      <w:tr w:rsidR="005A4F3E" w:rsidRPr="00771716" w:rsidTr="005A4F3E">
        <w:trPr>
          <w:tblCellSpacing w:w="5" w:type="nil"/>
        </w:trPr>
        <w:tc>
          <w:tcPr>
            <w:tcW w:w="582"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16.</w:t>
            </w:r>
          </w:p>
        </w:tc>
        <w:tc>
          <w:tcPr>
            <w:tcW w:w="3529" w:type="dxa"/>
          </w:tcPr>
          <w:p w:rsidR="005A4F3E" w:rsidRPr="00771716" w:rsidRDefault="005A4F3E" w:rsidP="005A4F3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Отношение количества решений, принятых по фактам финансовых нарушений, к общему количеству установленных фактов финансовых нарушений</w:t>
            </w:r>
          </w:p>
        </w:tc>
        <w:tc>
          <w:tcPr>
            <w:tcW w:w="709"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w:t>
            </w:r>
          </w:p>
        </w:tc>
        <w:tc>
          <w:tcPr>
            <w:tcW w:w="709"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bookmarkStart w:id="19" w:name="Par1153"/>
            <w:bookmarkEnd w:id="19"/>
            <w:r w:rsidRPr="00771716">
              <w:rPr>
                <w:rFonts w:ascii="Times New Roman" w:eastAsia="Calibri" w:hAnsi="Times New Roman" w:cs="Times New Roman"/>
                <w:sz w:val="24"/>
                <w:szCs w:val="24"/>
              </w:rPr>
              <w:t>45,5</w:t>
            </w:r>
          </w:p>
        </w:tc>
        <w:tc>
          <w:tcPr>
            <w:tcW w:w="851"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0"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1"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0"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1"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0"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r>
      <w:tr w:rsidR="005A4F3E" w:rsidRPr="00771716" w:rsidTr="005A4F3E">
        <w:trPr>
          <w:tblCellSpacing w:w="5" w:type="nil"/>
        </w:trPr>
        <w:tc>
          <w:tcPr>
            <w:tcW w:w="582"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17.</w:t>
            </w:r>
          </w:p>
        </w:tc>
        <w:tc>
          <w:tcPr>
            <w:tcW w:w="3529" w:type="dxa"/>
          </w:tcPr>
          <w:p w:rsidR="005A4F3E" w:rsidRPr="00771716" w:rsidRDefault="005A4F3E" w:rsidP="005A4F3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Отношение объема реализованных в отчетном периоде нарушений, возможных (подлежащих) к устранению, к общему объему нарушений, установленных в отчетном периоде, возможных (подлежащих) к устранению</w:t>
            </w:r>
          </w:p>
        </w:tc>
        <w:tc>
          <w:tcPr>
            <w:tcW w:w="709"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w:t>
            </w:r>
          </w:p>
        </w:tc>
        <w:tc>
          <w:tcPr>
            <w:tcW w:w="709"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44</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46</w:t>
            </w:r>
          </w:p>
          <w:p w:rsidR="00FB0577" w:rsidRPr="00771716" w:rsidRDefault="00FB0577"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48</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50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52</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bookmarkStart w:id="20" w:name="Par1160"/>
            <w:bookmarkEnd w:id="20"/>
            <w:r w:rsidRPr="00771716">
              <w:rPr>
                <w:rFonts w:ascii="Times New Roman" w:eastAsia="Calibri" w:hAnsi="Times New Roman" w:cs="Times New Roman"/>
                <w:sz w:val="24"/>
                <w:szCs w:val="24"/>
              </w:rPr>
              <w:t>100</w:t>
            </w:r>
          </w:p>
        </w:tc>
        <w:tc>
          <w:tcPr>
            <w:tcW w:w="851"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70</w:t>
            </w:r>
          </w:p>
        </w:tc>
        <w:tc>
          <w:tcPr>
            <w:tcW w:w="850"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54</w:t>
            </w:r>
          </w:p>
        </w:tc>
        <w:tc>
          <w:tcPr>
            <w:tcW w:w="851"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54</w:t>
            </w:r>
          </w:p>
        </w:tc>
        <w:tc>
          <w:tcPr>
            <w:tcW w:w="850"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54</w:t>
            </w:r>
          </w:p>
        </w:tc>
        <w:tc>
          <w:tcPr>
            <w:tcW w:w="851"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54</w:t>
            </w:r>
          </w:p>
        </w:tc>
        <w:tc>
          <w:tcPr>
            <w:tcW w:w="850" w:type="dxa"/>
          </w:tcPr>
          <w:p w:rsidR="005A4F3E" w:rsidRPr="00771716" w:rsidRDefault="005A4F3E" w:rsidP="005A4F3E">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54</w:t>
            </w:r>
          </w:p>
        </w:tc>
      </w:tr>
      <w:tr w:rsidR="000622E0" w:rsidRPr="00771716" w:rsidTr="005A4F3E">
        <w:trPr>
          <w:tblCellSpacing w:w="5" w:type="nil"/>
        </w:trPr>
        <w:tc>
          <w:tcPr>
            <w:tcW w:w="582" w:type="dxa"/>
          </w:tcPr>
          <w:p w:rsidR="000622E0" w:rsidRPr="00771716" w:rsidRDefault="000622E0" w:rsidP="000622E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18.</w:t>
            </w:r>
          </w:p>
        </w:tc>
        <w:tc>
          <w:tcPr>
            <w:tcW w:w="3529" w:type="dxa"/>
          </w:tcPr>
          <w:p w:rsidR="000622E0" w:rsidRPr="00771716" w:rsidRDefault="000622E0" w:rsidP="000622E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Доля населения, вовлеченного в бюджетный процесс (ред. постановления администрации муниципального образования «Холмский городской округ» </w:t>
            </w:r>
            <w:r w:rsidRPr="00771716">
              <w:rPr>
                <w:rFonts w:ascii="Times New Roman" w:eastAsia="Times New Roman" w:hAnsi="Times New Roman" w:cs="Times New Roman"/>
                <w:sz w:val="24"/>
                <w:szCs w:val="24"/>
                <w:lang w:eastAsia="ru-RU"/>
              </w:rPr>
              <w:t>от 20.11.2024 № 1966</w:t>
            </w:r>
            <w:r w:rsidRPr="00771716">
              <w:rPr>
                <w:rFonts w:ascii="Times New Roman" w:eastAsia="Calibri" w:hAnsi="Times New Roman" w:cs="Times New Roman"/>
                <w:sz w:val="24"/>
                <w:szCs w:val="24"/>
              </w:rPr>
              <w:t>)</w:t>
            </w:r>
          </w:p>
        </w:tc>
        <w:tc>
          <w:tcPr>
            <w:tcW w:w="709" w:type="dxa"/>
          </w:tcPr>
          <w:p w:rsidR="000622E0" w:rsidRPr="00771716" w:rsidRDefault="000622E0" w:rsidP="000622E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w:t>
            </w:r>
          </w:p>
        </w:tc>
        <w:tc>
          <w:tcPr>
            <w:tcW w:w="709" w:type="dxa"/>
          </w:tcPr>
          <w:p w:rsidR="000622E0" w:rsidRPr="00771716" w:rsidRDefault="000622E0" w:rsidP="000622E0">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Pr>
          <w:p w:rsidR="000622E0" w:rsidRPr="00771716" w:rsidRDefault="000622E0" w:rsidP="000622E0">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Pr>
          <w:p w:rsidR="000622E0" w:rsidRPr="00771716" w:rsidRDefault="000622E0" w:rsidP="000622E0">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1" w:type="dxa"/>
          </w:tcPr>
          <w:p w:rsidR="000622E0" w:rsidRPr="00771716" w:rsidRDefault="000622E0" w:rsidP="000622E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9,2</w:t>
            </w:r>
          </w:p>
        </w:tc>
        <w:tc>
          <w:tcPr>
            <w:tcW w:w="851" w:type="dxa"/>
          </w:tcPr>
          <w:p w:rsidR="000622E0" w:rsidRPr="00771716" w:rsidRDefault="000622E0" w:rsidP="000622E0">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Pr>
          <w:p w:rsidR="000622E0" w:rsidRPr="00771716" w:rsidRDefault="000622E0" w:rsidP="000622E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4,2</w:t>
            </w:r>
          </w:p>
        </w:tc>
        <w:tc>
          <w:tcPr>
            <w:tcW w:w="851" w:type="dxa"/>
          </w:tcPr>
          <w:p w:rsidR="000622E0" w:rsidRPr="00771716" w:rsidRDefault="000622E0" w:rsidP="000622E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18,1</w:t>
            </w:r>
          </w:p>
        </w:tc>
        <w:tc>
          <w:tcPr>
            <w:tcW w:w="850" w:type="dxa"/>
          </w:tcPr>
          <w:p w:rsidR="000622E0" w:rsidRPr="00771716" w:rsidRDefault="000622E0" w:rsidP="000622E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4,1</w:t>
            </w:r>
          </w:p>
        </w:tc>
        <w:tc>
          <w:tcPr>
            <w:tcW w:w="851" w:type="dxa"/>
          </w:tcPr>
          <w:p w:rsidR="000622E0" w:rsidRPr="00771716" w:rsidRDefault="000622E0" w:rsidP="000622E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9,7</w:t>
            </w:r>
          </w:p>
        </w:tc>
        <w:tc>
          <w:tcPr>
            <w:tcW w:w="850" w:type="dxa"/>
          </w:tcPr>
          <w:p w:rsidR="000622E0" w:rsidRPr="00771716" w:rsidRDefault="000622E0" w:rsidP="000622E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3,6</w:t>
            </w:r>
          </w:p>
        </w:tc>
        <w:tc>
          <w:tcPr>
            <w:tcW w:w="851" w:type="dxa"/>
          </w:tcPr>
          <w:p w:rsidR="000622E0" w:rsidRPr="00771716" w:rsidRDefault="000622E0" w:rsidP="000622E0">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Pr>
          <w:p w:rsidR="000622E0" w:rsidRPr="00771716" w:rsidRDefault="000622E0" w:rsidP="000622E0">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0622E0" w:rsidRPr="00771716" w:rsidTr="005A4F3E">
        <w:trPr>
          <w:tblCellSpacing w:w="5" w:type="nil"/>
        </w:trPr>
        <w:tc>
          <w:tcPr>
            <w:tcW w:w="582" w:type="dxa"/>
          </w:tcPr>
          <w:p w:rsidR="000622E0" w:rsidRPr="00771716" w:rsidRDefault="000622E0" w:rsidP="000622E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lastRenderedPageBreak/>
              <w:t>19.</w:t>
            </w:r>
          </w:p>
        </w:tc>
        <w:tc>
          <w:tcPr>
            <w:tcW w:w="3529" w:type="dxa"/>
          </w:tcPr>
          <w:p w:rsidR="000622E0" w:rsidRPr="00771716" w:rsidRDefault="000622E0" w:rsidP="000622E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 xml:space="preserve">Доля молодежи, вовлеченной в бюджетный процесс (ред. постановления администрации муниципального образования «Холмский городской округ» </w:t>
            </w:r>
            <w:r w:rsidRPr="00771716">
              <w:rPr>
                <w:rFonts w:ascii="Times New Roman" w:eastAsia="Times New Roman" w:hAnsi="Times New Roman" w:cs="Times New Roman"/>
                <w:sz w:val="24"/>
                <w:szCs w:val="24"/>
                <w:lang w:eastAsia="ru-RU"/>
              </w:rPr>
              <w:t>от 20.11.2024 № 1966</w:t>
            </w:r>
            <w:r w:rsidRPr="00771716">
              <w:rPr>
                <w:rFonts w:ascii="Times New Roman" w:eastAsia="Calibri" w:hAnsi="Times New Roman" w:cs="Times New Roman"/>
                <w:sz w:val="24"/>
                <w:szCs w:val="24"/>
              </w:rPr>
              <w:t>)</w:t>
            </w:r>
          </w:p>
        </w:tc>
        <w:tc>
          <w:tcPr>
            <w:tcW w:w="709" w:type="dxa"/>
          </w:tcPr>
          <w:p w:rsidR="000622E0" w:rsidRPr="00771716" w:rsidRDefault="000622E0" w:rsidP="000622E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w:t>
            </w:r>
          </w:p>
        </w:tc>
        <w:tc>
          <w:tcPr>
            <w:tcW w:w="709" w:type="dxa"/>
          </w:tcPr>
          <w:p w:rsidR="000622E0" w:rsidRPr="00771716" w:rsidRDefault="000622E0" w:rsidP="000622E0">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Pr>
          <w:p w:rsidR="000622E0" w:rsidRPr="00771716" w:rsidRDefault="000622E0" w:rsidP="000622E0">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Pr>
          <w:p w:rsidR="000622E0" w:rsidRPr="00771716" w:rsidRDefault="000622E0" w:rsidP="000622E0">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1" w:type="dxa"/>
          </w:tcPr>
          <w:p w:rsidR="000622E0" w:rsidRPr="00771716" w:rsidRDefault="000622E0" w:rsidP="000622E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55,8</w:t>
            </w:r>
          </w:p>
        </w:tc>
        <w:tc>
          <w:tcPr>
            <w:tcW w:w="851" w:type="dxa"/>
          </w:tcPr>
          <w:p w:rsidR="000622E0" w:rsidRPr="00771716" w:rsidRDefault="000622E0" w:rsidP="000622E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55,8</w:t>
            </w:r>
          </w:p>
        </w:tc>
        <w:tc>
          <w:tcPr>
            <w:tcW w:w="850" w:type="dxa"/>
          </w:tcPr>
          <w:p w:rsidR="000622E0" w:rsidRPr="00771716" w:rsidRDefault="000622E0" w:rsidP="000622E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57,8</w:t>
            </w:r>
          </w:p>
        </w:tc>
        <w:tc>
          <w:tcPr>
            <w:tcW w:w="851" w:type="dxa"/>
          </w:tcPr>
          <w:p w:rsidR="000622E0" w:rsidRPr="00771716" w:rsidRDefault="000622E0" w:rsidP="000622E0">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56,9</w:t>
            </w:r>
          </w:p>
        </w:tc>
        <w:tc>
          <w:tcPr>
            <w:tcW w:w="850" w:type="dxa"/>
          </w:tcPr>
          <w:p w:rsidR="000622E0" w:rsidRPr="00771716" w:rsidRDefault="000622E0" w:rsidP="000622E0">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56,9</w:t>
            </w:r>
          </w:p>
        </w:tc>
        <w:tc>
          <w:tcPr>
            <w:tcW w:w="851" w:type="dxa"/>
          </w:tcPr>
          <w:p w:rsidR="000622E0" w:rsidRPr="00771716" w:rsidRDefault="000622E0" w:rsidP="000622E0">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77,0</w:t>
            </w:r>
          </w:p>
        </w:tc>
        <w:tc>
          <w:tcPr>
            <w:tcW w:w="850" w:type="dxa"/>
          </w:tcPr>
          <w:p w:rsidR="000622E0" w:rsidRPr="00771716" w:rsidRDefault="000622E0" w:rsidP="000622E0">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41,9</w:t>
            </w:r>
          </w:p>
        </w:tc>
        <w:tc>
          <w:tcPr>
            <w:tcW w:w="851" w:type="dxa"/>
          </w:tcPr>
          <w:p w:rsidR="000622E0" w:rsidRPr="00771716" w:rsidRDefault="000622E0" w:rsidP="000622E0">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77,0</w:t>
            </w:r>
          </w:p>
        </w:tc>
        <w:tc>
          <w:tcPr>
            <w:tcW w:w="850" w:type="dxa"/>
          </w:tcPr>
          <w:p w:rsidR="000622E0" w:rsidRPr="00771716" w:rsidRDefault="000622E0" w:rsidP="000622E0">
            <w:pPr>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77,0</w:t>
            </w:r>
          </w:p>
        </w:tc>
      </w:tr>
      <w:tr w:rsidR="005A4F3E" w:rsidRPr="00771716" w:rsidTr="005A4F3E">
        <w:trPr>
          <w:tblCellSpacing w:w="5" w:type="nil"/>
        </w:trPr>
        <w:tc>
          <w:tcPr>
            <w:tcW w:w="582"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20.</w:t>
            </w:r>
          </w:p>
        </w:tc>
        <w:tc>
          <w:tcPr>
            <w:tcW w:w="3529" w:type="dxa"/>
          </w:tcPr>
          <w:p w:rsidR="005A4F3E" w:rsidRPr="00771716" w:rsidRDefault="005A4F3E" w:rsidP="005A4F3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1716">
              <w:rPr>
                <w:rFonts w:ascii="Times New Roman" w:eastAsia="Calibri" w:hAnsi="Times New Roman" w:cs="Times New Roman"/>
                <w:sz w:val="24"/>
                <w:szCs w:val="24"/>
              </w:rPr>
              <w:t>Количество исполненных исполнительных документов за счет средств бюджетных ассигнований</w:t>
            </w:r>
          </w:p>
        </w:tc>
        <w:tc>
          <w:tcPr>
            <w:tcW w:w="709"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w:t>
            </w:r>
          </w:p>
        </w:tc>
        <w:tc>
          <w:tcPr>
            <w:tcW w:w="709"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1"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c>
          <w:tcPr>
            <w:tcW w:w="850" w:type="dxa"/>
          </w:tcPr>
          <w:p w:rsidR="005A4F3E" w:rsidRPr="00771716" w:rsidRDefault="005A4F3E" w:rsidP="005A4F3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1716">
              <w:rPr>
                <w:rFonts w:ascii="Times New Roman" w:eastAsia="Calibri" w:hAnsi="Times New Roman" w:cs="Times New Roman"/>
                <w:sz w:val="24"/>
                <w:szCs w:val="24"/>
              </w:rPr>
              <w:t>100</w:t>
            </w:r>
          </w:p>
        </w:tc>
      </w:tr>
    </w:tbl>
    <w:p w:rsidR="005A4F3E" w:rsidRPr="00771716" w:rsidRDefault="005A4F3E" w:rsidP="005A4F3E">
      <w:pPr>
        <w:rPr>
          <w:rFonts w:ascii="Times New Roman" w:eastAsia="Calibri" w:hAnsi="Times New Roman" w:cs="Times New Roman"/>
          <w:sz w:val="24"/>
          <w:szCs w:val="24"/>
        </w:rPr>
      </w:pPr>
    </w:p>
    <w:p w:rsidR="005A4F3E" w:rsidRPr="00771716" w:rsidRDefault="005A4F3E" w:rsidP="005A4F3E">
      <w:pPr>
        <w:rPr>
          <w:rFonts w:ascii="Times New Roman" w:eastAsia="Calibri" w:hAnsi="Times New Roman" w:cs="Times New Roman"/>
          <w:sz w:val="24"/>
          <w:szCs w:val="24"/>
        </w:rPr>
      </w:pPr>
      <w:r w:rsidRPr="00771716">
        <w:rPr>
          <w:rFonts w:ascii="Times New Roman" w:eastAsia="Calibri" w:hAnsi="Times New Roman" w:cs="Times New Roman"/>
          <w:sz w:val="24"/>
          <w:szCs w:val="24"/>
        </w:rPr>
        <w:br w:type="page"/>
      </w:r>
    </w:p>
    <w:tbl>
      <w:tblPr>
        <w:tblStyle w:val="a3"/>
        <w:tblW w:w="0" w:type="auto"/>
        <w:tblInd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tblGrid>
      <w:tr w:rsidR="00004D9A" w:rsidRPr="00771716" w:rsidTr="00004D9A">
        <w:tc>
          <w:tcPr>
            <w:tcW w:w="4897" w:type="dxa"/>
          </w:tcPr>
          <w:p w:rsidR="00004D9A" w:rsidRPr="00771716" w:rsidRDefault="00004D9A" w:rsidP="00004D9A">
            <w:pPr>
              <w:spacing w:after="0" w:line="240" w:lineRule="auto"/>
              <w:jc w:val="both"/>
              <w:rPr>
                <w:rFonts w:ascii="Times New Roman" w:hAnsi="Times New Roman" w:cs="Times New Roman"/>
                <w:sz w:val="24"/>
                <w:szCs w:val="24"/>
              </w:rPr>
            </w:pPr>
            <w:r w:rsidRPr="00771716">
              <w:rPr>
                <w:rFonts w:ascii="Times New Roman" w:hAnsi="Times New Roman" w:cs="Times New Roman"/>
                <w:sz w:val="24"/>
                <w:szCs w:val="24"/>
              </w:rPr>
              <w:lastRenderedPageBreak/>
              <w:t>ПРИЛОЖЕНИЕ № 5</w:t>
            </w:r>
          </w:p>
          <w:p w:rsidR="00004D9A" w:rsidRPr="00771716" w:rsidRDefault="00004D9A" w:rsidP="00004D9A">
            <w:pPr>
              <w:spacing w:after="0" w:line="240" w:lineRule="auto"/>
              <w:jc w:val="both"/>
              <w:rPr>
                <w:rFonts w:ascii="Times New Roman" w:hAnsi="Times New Roman" w:cs="Times New Roman"/>
                <w:sz w:val="24"/>
                <w:szCs w:val="24"/>
              </w:rPr>
            </w:pPr>
            <w:r w:rsidRPr="00771716">
              <w:rPr>
                <w:rFonts w:ascii="Times New Roman" w:hAnsi="Times New Roman" w:cs="Times New Roman"/>
                <w:sz w:val="24"/>
                <w:szCs w:val="24"/>
              </w:rPr>
              <w:t xml:space="preserve">к муниципальной программе </w:t>
            </w:r>
          </w:p>
          <w:p w:rsidR="00004D9A" w:rsidRPr="00771716" w:rsidRDefault="00004D9A" w:rsidP="00004D9A">
            <w:pPr>
              <w:spacing w:after="0" w:line="240" w:lineRule="auto"/>
              <w:jc w:val="both"/>
              <w:rPr>
                <w:rFonts w:ascii="Times New Roman" w:hAnsi="Times New Roman" w:cs="Times New Roman"/>
                <w:sz w:val="24"/>
                <w:szCs w:val="24"/>
              </w:rPr>
            </w:pPr>
            <w:r w:rsidRPr="00771716">
              <w:rPr>
                <w:rFonts w:ascii="Times New Roman" w:hAnsi="Times New Roman" w:cs="Times New Roman"/>
                <w:sz w:val="24"/>
                <w:szCs w:val="24"/>
              </w:rPr>
              <w:t xml:space="preserve">«Повышение эффективности управления </w:t>
            </w:r>
          </w:p>
          <w:p w:rsidR="00004D9A" w:rsidRPr="00771716" w:rsidRDefault="00004D9A" w:rsidP="00004D9A">
            <w:pPr>
              <w:spacing w:after="0" w:line="240" w:lineRule="auto"/>
              <w:jc w:val="both"/>
              <w:rPr>
                <w:rFonts w:ascii="Times New Roman" w:hAnsi="Times New Roman" w:cs="Times New Roman"/>
                <w:sz w:val="24"/>
                <w:szCs w:val="24"/>
              </w:rPr>
            </w:pPr>
            <w:r w:rsidRPr="00771716">
              <w:rPr>
                <w:rFonts w:ascii="Times New Roman" w:hAnsi="Times New Roman" w:cs="Times New Roman"/>
                <w:sz w:val="24"/>
                <w:szCs w:val="24"/>
              </w:rPr>
              <w:t xml:space="preserve">муниципальными финансами в муниципальном образовании «Холмский городской округ», </w:t>
            </w:r>
          </w:p>
          <w:p w:rsidR="00004D9A" w:rsidRPr="00771716" w:rsidRDefault="00004D9A" w:rsidP="00004D9A">
            <w:pPr>
              <w:spacing w:after="0" w:line="240" w:lineRule="auto"/>
              <w:jc w:val="both"/>
              <w:rPr>
                <w:rFonts w:ascii="Times New Roman" w:hAnsi="Times New Roman" w:cs="Times New Roman"/>
                <w:sz w:val="24"/>
                <w:szCs w:val="24"/>
              </w:rPr>
            </w:pPr>
            <w:r w:rsidRPr="00771716">
              <w:rPr>
                <w:rFonts w:ascii="Times New Roman" w:hAnsi="Times New Roman" w:cs="Times New Roman"/>
                <w:sz w:val="24"/>
                <w:szCs w:val="24"/>
              </w:rPr>
              <w:t>утвержденное постановлением администрации муниципального образования «Холмский городской округ»</w:t>
            </w:r>
          </w:p>
          <w:p w:rsidR="00004D9A" w:rsidRPr="00771716" w:rsidRDefault="00004D9A" w:rsidP="00004D9A">
            <w:pPr>
              <w:spacing w:after="0" w:line="240" w:lineRule="auto"/>
              <w:rPr>
                <w:rFonts w:ascii="Times New Roman" w:hAnsi="Times New Roman" w:cs="Times New Roman"/>
                <w:sz w:val="24"/>
                <w:szCs w:val="24"/>
                <w:u w:val="single"/>
              </w:rPr>
            </w:pPr>
            <w:r w:rsidRPr="00771716">
              <w:rPr>
                <w:rFonts w:ascii="Times New Roman" w:hAnsi="Times New Roman" w:cs="Times New Roman"/>
                <w:sz w:val="24"/>
                <w:szCs w:val="24"/>
              </w:rPr>
              <w:t xml:space="preserve">от </w:t>
            </w:r>
            <w:r w:rsidRPr="00771716">
              <w:rPr>
                <w:rFonts w:ascii="Times New Roman" w:hAnsi="Times New Roman" w:cs="Times New Roman"/>
                <w:sz w:val="24"/>
                <w:szCs w:val="24"/>
                <w:u w:val="single"/>
              </w:rPr>
              <w:t>28.08.2014</w:t>
            </w:r>
            <w:r w:rsidRPr="00771716">
              <w:rPr>
                <w:rFonts w:ascii="Times New Roman" w:hAnsi="Times New Roman" w:cs="Times New Roman"/>
                <w:sz w:val="24"/>
                <w:szCs w:val="24"/>
              </w:rPr>
              <w:t xml:space="preserve"> № </w:t>
            </w:r>
            <w:r w:rsidRPr="00771716">
              <w:rPr>
                <w:rFonts w:ascii="Times New Roman" w:hAnsi="Times New Roman" w:cs="Times New Roman"/>
                <w:sz w:val="24"/>
                <w:szCs w:val="24"/>
                <w:u w:val="single"/>
              </w:rPr>
              <w:t>923</w:t>
            </w:r>
          </w:p>
          <w:p w:rsidR="00004D9A" w:rsidRPr="00771716" w:rsidRDefault="00004D9A" w:rsidP="00004D9A">
            <w:pPr>
              <w:spacing w:after="0" w:line="240" w:lineRule="auto"/>
              <w:jc w:val="both"/>
              <w:rPr>
                <w:rFonts w:ascii="Times New Roman" w:hAnsi="Times New Roman" w:cs="Times New Roman"/>
                <w:sz w:val="24"/>
                <w:szCs w:val="24"/>
              </w:rPr>
            </w:pPr>
            <w:r w:rsidRPr="00771716">
              <w:rPr>
                <w:rFonts w:ascii="Times New Roman" w:hAnsi="Times New Roman" w:cs="Times New Roman"/>
                <w:sz w:val="24"/>
                <w:szCs w:val="24"/>
              </w:rPr>
              <w:t xml:space="preserve">(в ред. постановления администрации муниципального образования «Холмский городской округ» </w:t>
            </w:r>
            <w:r w:rsidR="00E2315C" w:rsidRPr="00771716">
              <w:rPr>
                <w:rFonts w:ascii="Times New Roman" w:eastAsia="Times New Roman" w:hAnsi="Times New Roman" w:cs="Times New Roman"/>
                <w:sz w:val="24"/>
                <w:szCs w:val="24"/>
                <w:lang w:eastAsia="ru-RU"/>
              </w:rPr>
              <w:t>от 01.03.2024 № 337</w:t>
            </w:r>
            <w:r w:rsidR="000622E0" w:rsidRPr="00771716">
              <w:rPr>
                <w:rFonts w:ascii="Times New Roman" w:eastAsia="Times New Roman" w:hAnsi="Times New Roman" w:cs="Times New Roman"/>
                <w:sz w:val="24"/>
                <w:szCs w:val="24"/>
                <w:lang w:eastAsia="ru-RU"/>
              </w:rPr>
              <w:t>, от 20.11.2024 № 1966</w:t>
            </w:r>
            <w:r w:rsidRPr="00771716">
              <w:rPr>
                <w:rFonts w:ascii="Times New Roman" w:hAnsi="Times New Roman" w:cs="Times New Roman"/>
                <w:sz w:val="24"/>
                <w:szCs w:val="24"/>
              </w:rPr>
              <w:t>)</w:t>
            </w:r>
          </w:p>
        </w:tc>
      </w:tr>
    </w:tbl>
    <w:p w:rsidR="00004D9A" w:rsidRPr="00771716" w:rsidRDefault="00004D9A" w:rsidP="00004D9A">
      <w:pPr>
        <w:spacing w:after="0" w:line="240" w:lineRule="auto"/>
        <w:jc w:val="right"/>
        <w:rPr>
          <w:rFonts w:ascii="Times New Roman" w:hAnsi="Times New Roman" w:cs="Times New Roman"/>
          <w:sz w:val="24"/>
          <w:szCs w:val="24"/>
        </w:rPr>
      </w:pPr>
    </w:p>
    <w:p w:rsidR="00004D9A" w:rsidRPr="00771716" w:rsidRDefault="00004D9A" w:rsidP="00004D9A">
      <w:pPr>
        <w:widowControl w:val="0"/>
        <w:autoSpaceDE w:val="0"/>
        <w:autoSpaceDN w:val="0"/>
        <w:adjustRightInd w:val="0"/>
        <w:spacing w:after="0" w:line="240" w:lineRule="auto"/>
        <w:jc w:val="center"/>
        <w:rPr>
          <w:rFonts w:ascii="Times New Roman" w:hAnsi="Times New Roman" w:cs="Times New Roman"/>
          <w:b/>
          <w:bCs/>
          <w:sz w:val="24"/>
          <w:szCs w:val="24"/>
        </w:rPr>
      </w:pPr>
      <w:r w:rsidRPr="00771716">
        <w:rPr>
          <w:rFonts w:ascii="Times New Roman" w:hAnsi="Times New Roman" w:cs="Times New Roman"/>
          <w:b/>
          <w:bCs/>
          <w:sz w:val="24"/>
          <w:szCs w:val="24"/>
        </w:rPr>
        <w:t xml:space="preserve">Таблица 5. РЕСУРСНОЕ ОБЕСПЕЧЕНИЕ РЕАЛИЗАЦИИ </w:t>
      </w:r>
    </w:p>
    <w:p w:rsidR="00004D9A" w:rsidRPr="00771716" w:rsidRDefault="00004D9A" w:rsidP="00004D9A">
      <w:pPr>
        <w:widowControl w:val="0"/>
        <w:autoSpaceDE w:val="0"/>
        <w:autoSpaceDN w:val="0"/>
        <w:adjustRightInd w:val="0"/>
        <w:spacing w:after="0" w:line="240" w:lineRule="auto"/>
        <w:jc w:val="center"/>
        <w:rPr>
          <w:rFonts w:ascii="Times New Roman" w:hAnsi="Times New Roman" w:cs="Times New Roman"/>
          <w:b/>
          <w:bCs/>
          <w:sz w:val="24"/>
          <w:szCs w:val="24"/>
        </w:rPr>
      </w:pPr>
      <w:r w:rsidRPr="00771716">
        <w:rPr>
          <w:rFonts w:ascii="Times New Roman" w:hAnsi="Times New Roman" w:cs="Times New Roman"/>
          <w:b/>
          <w:bCs/>
          <w:sz w:val="24"/>
          <w:szCs w:val="24"/>
        </w:rPr>
        <w:t xml:space="preserve">МУНИЦИПАЛЬНОЙ ПРОГРАММЫ «ПОВЫШЕНИЕ ЭФФЕКТИВНОСТИ УПРАВЛЕНИЯ МУНИЦИПАЛЬНЫМИ ФИНАНСАМИ В МУНИЦИПАЛЬНОМ ОБРАЗОВАНИИ «ХОЛМСКИЙ ГОРОДСКОЙ ОКРУГ» </w:t>
      </w:r>
    </w:p>
    <w:p w:rsidR="00004D9A" w:rsidRPr="00771716" w:rsidRDefault="00004D9A" w:rsidP="00004D9A">
      <w:pPr>
        <w:widowControl w:val="0"/>
        <w:autoSpaceDE w:val="0"/>
        <w:autoSpaceDN w:val="0"/>
        <w:adjustRightInd w:val="0"/>
        <w:spacing w:after="0" w:line="240" w:lineRule="auto"/>
        <w:jc w:val="center"/>
        <w:rPr>
          <w:rFonts w:ascii="Times New Roman" w:hAnsi="Times New Roman" w:cs="Times New Roman"/>
          <w:b/>
          <w:bCs/>
          <w:sz w:val="24"/>
          <w:szCs w:val="24"/>
        </w:rPr>
      </w:pPr>
    </w:p>
    <w:tbl>
      <w:tblPr>
        <w:tblStyle w:val="a3"/>
        <w:tblW w:w="16018" w:type="dxa"/>
        <w:tblInd w:w="-601" w:type="dxa"/>
        <w:tblLayout w:type="fixed"/>
        <w:tblLook w:val="04A0" w:firstRow="1" w:lastRow="0" w:firstColumn="1" w:lastColumn="0" w:noHBand="0" w:noVBand="1"/>
      </w:tblPr>
      <w:tblGrid>
        <w:gridCol w:w="567"/>
        <w:gridCol w:w="2127"/>
        <w:gridCol w:w="850"/>
        <w:gridCol w:w="851"/>
        <w:gridCol w:w="992"/>
        <w:gridCol w:w="851"/>
        <w:gridCol w:w="850"/>
        <w:gridCol w:w="851"/>
        <w:gridCol w:w="850"/>
        <w:gridCol w:w="851"/>
        <w:gridCol w:w="850"/>
        <w:gridCol w:w="851"/>
        <w:gridCol w:w="850"/>
        <w:gridCol w:w="992"/>
        <w:gridCol w:w="993"/>
        <w:gridCol w:w="850"/>
        <w:gridCol w:w="992"/>
      </w:tblGrid>
      <w:tr w:rsidR="00A446AD" w:rsidRPr="00771716" w:rsidTr="00A446AD">
        <w:tc>
          <w:tcPr>
            <w:tcW w:w="567" w:type="dxa"/>
            <w:vMerge w:val="restart"/>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2127" w:type="dxa"/>
            <w:vMerge w:val="restart"/>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Наименование мероприятия</w:t>
            </w:r>
          </w:p>
        </w:tc>
        <w:tc>
          <w:tcPr>
            <w:tcW w:w="850" w:type="dxa"/>
            <w:vMerge w:val="restart"/>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Исполнители</w:t>
            </w:r>
          </w:p>
        </w:tc>
        <w:tc>
          <w:tcPr>
            <w:tcW w:w="851" w:type="dxa"/>
            <w:vMerge w:val="restart"/>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vMerge w:val="restart"/>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Всего по муниципальной программе</w:t>
            </w:r>
          </w:p>
        </w:tc>
        <w:tc>
          <w:tcPr>
            <w:tcW w:w="9639" w:type="dxa"/>
            <w:gridSpan w:val="11"/>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Расходы по годам реализации, тыс. рублей</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r>
      <w:tr w:rsidR="00A446AD" w:rsidRPr="00771716" w:rsidTr="00A446AD">
        <w:tc>
          <w:tcPr>
            <w:tcW w:w="567" w:type="dxa"/>
            <w:vMerge/>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2127" w:type="dxa"/>
            <w:vMerge/>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Merge/>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Merge/>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vMerge/>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2015 год</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2016 год</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2017 год</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2018 год</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2019 год</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2020 год</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2021 год</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2022 год</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 xml:space="preserve">2023 </w:t>
            </w:r>
          </w:p>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год</w:t>
            </w: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 xml:space="preserve">2024 </w:t>
            </w:r>
          </w:p>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год</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 xml:space="preserve">2025 </w:t>
            </w:r>
          </w:p>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год</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 xml:space="preserve">2026 </w:t>
            </w:r>
          </w:p>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год</w:t>
            </w:r>
          </w:p>
        </w:tc>
      </w:tr>
      <w:tr w:rsidR="00A446AD" w:rsidRPr="00771716" w:rsidTr="00A446AD">
        <w:tc>
          <w:tcPr>
            <w:tcW w:w="567" w:type="dxa"/>
            <w:vMerge w:val="restart"/>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2127" w:type="dxa"/>
            <w:vMerge w:val="restart"/>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 xml:space="preserve">Муниципальная программа «Повышение эффективности </w:t>
            </w:r>
            <w:r w:rsidRPr="00771716">
              <w:rPr>
                <w:rFonts w:ascii="Times New Roman" w:hAnsi="Times New Roman" w:cs="Times New Roman"/>
                <w:sz w:val="24"/>
                <w:szCs w:val="24"/>
              </w:rPr>
              <w:lastRenderedPageBreak/>
              <w:t xml:space="preserve">управления муниципальными финансами в муниципальном образовании «Холмский городской округ» </w:t>
            </w:r>
          </w:p>
        </w:tc>
        <w:tc>
          <w:tcPr>
            <w:tcW w:w="850" w:type="dxa"/>
            <w:vMerge w:val="restart"/>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Всего</w:t>
            </w:r>
          </w:p>
        </w:tc>
        <w:tc>
          <w:tcPr>
            <w:tcW w:w="992"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800 729,0</w:t>
            </w: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18 520,5</w:t>
            </w: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7 591,9</w:t>
            </w: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27 736,4</w:t>
            </w: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64 279,6</w:t>
            </w: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63 410,2</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71 957,0</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82 710,6</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73 649,1</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134 125,2</w:t>
            </w: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154 021,5</w:t>
            </w: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54 371,0</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48 356,0</w:t>
            </w:r>
          </w:p>
        </w:tc>
      </w:tr>
      <w:tr w:rsidR="00A446AD" w:rsidRPr="00771716" w:rsidTr="00A446AD">
        <w:trPr>
          <w:trHeight w:val="429"/>
        </w:trPr>
        <w:tc>
          <w:tcPr>
            <w:tcW w:w="567"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2127"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0"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 xml:space="preserve">областной </w:t>
            </w:r>
            <w:r w:rsidRPr="00771716">
              <w:rPr>
                <w:rFonts w:ascii="Times New Roman" w:hAnsi="Times New Roman" w:cs="Times New Roman"/>
                <w:sz w:val="24"/>
                <w:szCs w:val="24"/>
              </w:rPr>
              <w:lastRenderedPageBreak/>
              <w:t>бюджет</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lastRenderedPageBreak/>
              <w:t>337 09</w:t>
            </w:r>
            <w:r w:rsidRPr="00771716">
              <w:rPr>
                <w:rFonts w:ascii="Times New Roman" w:hAnsi="Times New Roman" w:cs="Times New Roman"/>
                <w:sz w:val="24"/>
                <w:szCs w:val="24"/>
              </w:rPr>
              <w:lastRenderedPageBreak/>
              <w:t>8,8</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32 19</w:t>
            </w:r>
            <w:r w:rsidRPr="00771716">
              <w:rPr>
                <w:rFonts w:ascii="Times New Roman" w:hAnsi="Times New Roman" w:cs="Times New Roman"/>
                <w:sz w:val="24"/>
                <w:szCs w:val="24"/>
              </w:rPr>
              <w:lastRenderedPageBreak/>
              <w:t>5,7</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lastRenderedPageBreak/>
              <w:t>30 85</w:t>
            </w:r>
            <w:r w:rsidRPr="00771716">
              <w:rPr>
                <w:rFonts w:ascii="Times New Roman" w:hAnsi="Times New Roman" w:cs="Times New Roman"/>
                <w:sz w:val="24"/>
                <w:szCs w:val="24"/>
              </w:rPr>
              <w:lastRenderedPageBreak/>
              <w:t>3,0</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lastRenderedPageBreak/>
              <w:t>34 10</w:t>
            </w:r>
            <w:r w:rsidRPr="00771716">
              <w:rPr>
                <w:rFonts w:ascii="Times New Roman" w:hAnsi="Times New Roman" w:cs="Times New Roman"/>
                <w:sz w:val="24"/>
                <w:szCs w:val="24"/>
              </w:rPr>
              <w:lastRenderedPageBreak/>
              <w:t>2,2</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lastRenderedPageBreak/>
              <w:t>42 33</w:t>
            </w:r>
            <w:r w:rsidRPr="00771716">
              <w:rPr>
                <w:rFonts w:ascii="Times New Roman" w:hAnsi="Times New Roman" w:cs="Times New Roman"/>
                <w:sz w:val="24"/>
                <w:szCs w:val="24"/>
              </w:rPr>
              <w:lastRenderedPageBreak/>
              <w:t>4,4</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lastRenderedPageBreak/>
              <w:t>38 62</w:t>
            </w:r>
            <w:r w:rsidRPr="00771716">
              <w:rPr>
                <w:rFonts w:ascii="Times New Roman" w:hAnsi="Times New Roman" w:cs="Times New Roman"/>
                <w:sz w:val="24"/>
                <w:szCs w:val="24"/>
              </w:rPr>
              <w:lastRenderedPageBreak/>
              <w:t>1,4</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lastRenderedPageBreak/>
              <w:t>40 145,</w:t>
            </w:r>
            <w:r w:rsidRPr="00771716">
              <w:rPr>
                <w:rFonts w:ascii="Times New Roman" w:hAnsi="Times New Roman" w:cs="Times New Roman"/>
                <w:sz w:val="24"/>
                <w:szCs w:val="24"/>
              </w:rPr>
              <w:lastRenderedPageBreak/>
              <w:t>2</w:t>
            </w: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lastRenderedPageBreak/>
              <w:t>63 846,</w:t>
            </w:r>
            <w:r w:rsidRPr="00771716">
              <w:rPr>
                <w:rFonts w:ascii="Times New Roman" w:hAnsi="Times New Roman" w:cs="Times New Roman"/>
                <w:sz w:val="24"/>
                <w:szCs w:val="24"/>
              </w:rPr>
              <w:lastRenderedPageBreak/>
              <w:t>9</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lastRenderedPageBreak/>
              <w:t>27 50</w:t>
            </w:r>
            <w:r w:rsidRPr="00771716">
              <w:rPr>
                <w:rFonts w:ascii="Times New Roman" w:hAnsi="Times New Roman" w:cs="Times New Roman"/>
                <w:sz w:val="24"/>
                <w:szCs w:val="24"/>
              </w:rPr>
              <w:lastRenderedPageBreak/>
              <w:t>0,0</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lastRenderedPageBreak/>
              <w:t>27 500,</w:t>
            </w:r>
            <w:r w:rsidRPr="00771716">
              <w:rPr>
                <w:rFonts w:ascii="Times New Roman" w:hAnsi="Times New Roman" w:cs="Times New Roman"/>
                <w:sz w:val="24"/>
                <w:szCs w:val="24"/>
              </w:rPr>
              <w:lastRenderedPageBreak/>
              <w:t>0</w:t>
            </w:r>
          </w:p>
        </w:tc>
      </w:tr>
      <w:tr w:rsidR="00A446AD" w:rsidRPr="00771716" w:rsidTr="00A446AD">
        <w:tc>
          <w:tcPr>
            <w:tcW w:w="567"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2127"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0"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местный бюджет</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463 630,2</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18 520,5</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7 591,9</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27 736,4</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32 083,9</w:t>
            </w:r>
          </w:p>
        </w:tc>
        <w:tc>
          <w:tcPr>
            <w:tcW w:w="851" w:type="dxa"/>
          </w:tcPr>
          <w:p w:rsidR="00A446AD" w:rsidRPr="00771716" w:rsidRDefault="00A446AD" w:rsidP="00A446AD">
            <w:pPr>
              <w:widowControl w:val="0"/>
              <w:autoSpaceDE w:val="0"/>
              <w:autoSpaceDN w:val="0"/>
              <w:adjustRightInd w:val="0"/>
              <w:ind w:left="-108"/>
              <w:jc w:val="center"/>
              <w:rPr>
                <w:rFonts w:ascii="Times New Roman" w:hAnsi="Times New Roman" w:cs="Times New Roman"/>
                <w:sz w:val="24"/>
                <w:szCs w:val="24"/>
              </w:rPr>
            </w:pPr>
            <w:r w:rsidRPr="00771716">
              <w:rPr>
                <w:rFonts w:ascii="Times New Roman" w:hAnsi="Times New Roman" w:cs="Times New Roman"/>
                <w:sz w:val="24"/>
                <w:szCs w:val="24"/>
              </w:rPr>
              <w:t>32 557,2</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37 854,8</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40 376,2</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35 027,7</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93 980,0</w:t>
            </w: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90 174,6</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26 871,0</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20 856,0</w:t>
            </w:r>
          </w:p>
        </w:tc>
      </w:tr>
      <w:tr w:rsidR="00A446AD" w:rsidRPr="00771716" w:rsidTr="00A446AD">
        <w:tc>
          <w:tcPr>
            <w:tcW w:w="567"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1</w:t>
            </w:r>
          </w:p>
        </w:tc>
        <w:tc>
          <w:tcPr>
            <w:tcW w:w="2127"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Разработка долгосрочной бюджетной стратегии муниципального образования «Холмский городской округ»</w:t>
            </w:r>
          </w:p>
        </w:tc>
        <w:tc>
          <w:tcPr>
            <w:tcW w:w="850"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 xml:space="preserve">Департамент финансов </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r>
      <w:tr w:rsidR="00A446AD" w:rsidRPr="00771716" w:rsidTr="00A446AD">
        <w:tc>
          <w:tcPr>
            <w:tcW w:w="567"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2</w:t>
            </w:r>
          </w:p>
        </w:tc>
        <w:tc>
          <w:tcPr>
            <w:tcW w:w="2127"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 xml:space="preserve">Нормативно-правовое регулирование в сфере бюджетного процесса и совершенствование бюджетного законодательства муниципального образования «Холмский </w:t>
            </w:r>
            <w:r w:rsidRPr="00771716">
              <w:rPr>
                <w:rFonts w:ascii="Times New Roman" w:hAnsi="Times New Roman" w:cs="Times New Roman"/>
                <w:sz w:val="24"/>
                <w:szCs w:val="24"/>
              </w:rPr>
              <w:lastRenderedPageBreak/>
              <w:t>городской округ»</w:t>
            </w:r>
          </w:p>
        </w:tc>
        <w:tc>
          <w:tcPr>
            <w:tcW w:w="850"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lastRenderedPageBreak/>
              <w:t>Департамент финансов</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r>
      <w:tr w:rsidR="00A446AD" w:rsidRPr="00771716" w:rsidTr="00A446AD">
        <w:tc>
          <w:tcPr>
            <w:tcW w:w="567"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lastRenderedPageBreak/>
              <w:t>3</w:t>
            </w:r>
          </w:p>
        </w:tc>
        <w:tc>
          <w:tcPr>
            <w:tcW w:w="2127"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Организация и исполнение бюджета муниципального образования «Холмский городской округ»</w:t>
            </w:r>
          </w:p>
        </w:tc>
        <w:tc>
          <w:tcPr>
            <w:tcW w:w="850"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Департамент финансов</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r>
      <w:tr w:rsidR="00A446AD" w:rsidRPr="00771716" w:rsidTr="00A446AD">
        <w:tc>
          <w:tcPr>
            <w:tcW w:w="567"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4</w:t>
            </w:r>
          </w:p>
        </w:tc>
        <w:tc>
          <w:tcPr>
            <w:tcW w:w="2127"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Внедрение программно-целевых методов планирования в муниципальном образовании «Холмский городской округ»</w:t>
            </w:r>
          </w:p>
        </w:tc>
        <w:tc>
          <w:tcPr>
            <w:tcW w:w="850"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Департамент финансов</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r>
      <w:tr w:rsidR="00A446AD" w:rsidRPr="00771716" w:rsidTr="00A446AD">
        <w:tc>
          <w:tcPr>
            <w:tcW w:w="567" w:type="dxa"/>
            <w:vMerge w:val="restart"/>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5</w:t>
            </w:r>
          </w:p>
        </w:tc>
        <w:tc>
          <w:tcPr>
            <w:tcW w:w="2127" w:type="dxa"/>
            <w:vMerge w:val="restart"/>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 xml:space="preserve">Резервный фонд администрации муниципального образования «Холмский городской округ» </w:t>
            </w:r>
          </w:p>
        </w:tc>
        <w:tc>
          <w:tcPr>
            <w:tcW w:w="850" w:type="dxa"/>
            <w:vMerge w:val="restart"/>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Департамент финансов</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Всего</w:t>
            </w:r>
          </w:p>
        </w:tc>
        <w:tc>
          <w:tcPr>
            <w:tcW w:w="992"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72 206,2</w:t>
            </w: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17 220,0</w:t>
            </w: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6 300,0</w:t>
            </w: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8 086,0</w:t>
            </w: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7 767,5</w:t>
            </w: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2 805,0</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2 627,7</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1 500,0</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2 200,0</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8 700,0</w:t>
            </w: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13 000,0</w:t>
            </w: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1 000,0</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1 000,0</w:t>
            </w:r>
          </w:p>
        </w:tc>
      </w:tr>
      <w:tr w:rsidR="00A446AD" w:rsidRPr="00771716" w:rsidTr="00A446AD">
        <w:tc>
          <w:tcPr>
            <w:tcW w:w="567"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2127"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0"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местный бюджет</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72 206,2</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17 220,0</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6 300,0</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8 086,0</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7 767,5</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2 805,0</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2 627,7</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1 500,0</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2 200,0</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8 700,0</w:t>
            </w: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13 000,0</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1 000,0</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1 000,0</w:t>
            </w:r>
          </w:p>
        </w:tc>
      </w:tr>
      <w:tr w:rsidR="00A446AD" w:rsidRPr="00771716" w:rsidTr="00A446AD">
        <w:tc>
          <w:tcPr>
            <w:tcW w:w="567"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6</w:t>
            </w:r>
          </w:p>
        </w:tc>
        <w:tc>
          <w:tcPr>
            <w:tcW w:w="2127"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highlight w:val="yellow"/>
              </w:rPr>
            </w:pPr>
            <w:r w:rsidRPr="00771716">
              <w:rPr>
                <w:rFonts w:ascii="Times New Roman" w:hAnsi="Times New Roman" w:cs="Times New Roman"/>
                <w:sz w:val="24"/>
                <w:szCs w:val="24"/>
              </w:rPr>
              <w:t xml:space="preserve">Обеспечение положительной динамики налоговых и </w:t>
            </w:r>
            <w:r w:rsidRPr="00771716">
              <w:rPr>
                <w:rFonts w:ascii="Times New Roman" w:hAnsi="Times New Roman" w:cs="Times New Roman"/>
                <w:sz w:val="24"/>
                <w:szCs w:val="24"/>
              </w:rPr>
              <w:lastRenderedPageBreak/>
              <w:t>неналоговых доходов бюджета к аналогичному показателю предыдущего года (в сопоставимых единицах)</w:t>
            </w:r>
          </w:p>
        </w:tc>
        <w:tc>
          <w:tcPr>
            <w:tcW w:w="850"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lastRenderedPageBreak/>
              <w:t>Департамент фина</w:t>
            </w:r>
            <w:r w:rsidRPr="00771716">
              <w:rPr>
                <w:rFonts w:ascii="Times New Roman" w:hAnsi="Times New Roman" w:cs="Times New Roman"/>
                <w:sz w:val="24"/>
                <w:szCs w:val="24"/>
              </w:rPr>
              <w:lastRenderedPageBreak/>
              <w:t>нсов</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r>
      <w:tr w:rsidR="00A446AD" w:rsidRPr="00771716" w:rsidTr="00A446AD">
        <w:tc>
          <w:tcPr>
            <w:tcW w:w="567"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lastRenderedPageBreak/>
              <w:t>7</w:t>
            </w:r>
          </w:p>
        </w:tc>
        <w:tc>
          <w:tcPr>
            <w:tcW w:w="2127"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Обеспечение экономически обоснованного объема и структуры муниципального долга</w:t>
            </w:r>
          </w:p>
        </w:tc>
        <w:tc>
          <w:tcPr>
            <w:tcW w:w="850"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Департамент финансов</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r>
      <w:tr w:rsidR="00A446AD" w:rsidRPr="00771716" w:rsidTr="00A446AD">
        <w:trPr>
          <w:trHeight w:val="176"/>
        </w:trPr>
        <w:tc>
          <w:tcPr>
            <w:tcW w:w="567" w:type="dxa"/>
            <w:vMerge w:val="restart"/>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8</w:t>
            </w:r>
          </w:p>
        </w:tc>
        <w:tc>
          <w:tcPr>
            <w:tcW w:w="2127" w:type="dxa"/>
            <w:vMerge w:val="restart"/>
          </w:tcPr>
          <w:p w:rsidR="00A446AD" w:rsidRPr="00771716" w:rsidRDefault="00A446AD" w:rsidP="00A446AD">
            <w:pPr>
              <w:widowControl w:val="0"/>
              <w:autoSpaceDE w:val="0"/>
              <w:autoSpaceDN w:val="0"/>
              <w:adjustRightInd w:val="0"/>
              <w:jc w:val="both"/>
              <w:rPr>
                <w:rFonts w:ascii="Times New Roman" w:hAnsi="Times New Roman" w:cs="Times New Roman"/>
                <w:sz w:val="24"/>
                <w:szCs w:val="24"/>
                <w:highlight w:val="yellow"/>
              </w:rPr>
            </w:pPr>
            <w:r w:rsidRPr="00771716">
              <w:rPr>
                <w:rFonts w:ascii="Times New Roman" w:hAnsi="Times New Roman" w:cs="Times New Roman"/>
                <w:sz w:val="24"/>
                <w:szCs w:val="24"/>
              </w:rPr>
              <w:t xml:space="preserve">Оптимизация расходов на обслуживание муниципального долга </w:t>
            </w:r>
          </w:p>
        </w:tc>
        <w:tc>
          <w:tcPr>
            <w:tcW w:w="850" w:type="dxa"/>
            <w:vMerge w:val="restart"/>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Департамент финансов</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Всего</w:t>
            </w:r>
          </w:p>
        </w:tc>
        <w:tc>
          <w:tcPr>
            <w:tcW w:w="992"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374,6</w:t>
            </w: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34,0</w:t>
            </w: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40,0</w:t>
            </w: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43,2</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5,4</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26,0</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23,0</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53,0</w:t>
            </w: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50,0</w:t>
            </w: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50,0</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50,0</w:t>
            </w:r>
          </w:p>
        </w:tc>
      </w:tr>
      <w:tr w:rsidR="00A446AD" w:rsidRPr="00771716" w:rsidTr="00A446AD">
        <w:tc>
          <w:tcPr>
            <w:tcW w:w="567"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2127"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0"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местный бюджет</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374,6</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34,0</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40,0</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43,2</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5,4</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26,0</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23,0</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53,0</w:t>
            </w: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50,0</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50,0</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50,0</w:t>
            </w:r>
          </w:p>
        </w:tc>
      </w:tr>
      <w:tr w:rsidR="00A446AD" w:rsidRPr="00771716" w:rsidTr="00A446AD">
        <w:tc>
          <w:tcPr>
            <w:tcW w:w="567"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9</w:t>
            </w:r>
          </w:p>
        </w:tc>
        <w:tc>
          <w:tcPr>
            <w:tcW w:w="2127"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Минимизация рисков, связанных с предоставлением муниципальных гарантий</w:t>
            </w:r>
          </w:p>
        </w:tc>
        <w:tc>
          <w:tcPr>
            <w:tcW w:w="850"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Департамент финансов</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r>
      <w:tr w:rsidR="00A446AD" w:rsidRPr="00771716" w:rsidTr="00A446AD">
        <w:tc>
          <w:tcPr>
            <w:tcW w:w="567" w:type="dxa"/>
            <w:vMerge w:val="restart"/>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lastRenderedPageBreak/>
              <w:t>10</w:t>
            </w:r>
          </w:p>
        </w:tc>
        <w:tc>
          <w:tcPr>
            <w:tcW w:w="2127" w:type="dxa"/>
            <w:vMerge w:val="restart"/>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 xml:space="preserve">Обеспечение прозрачности и открытости бюджетного процесса </w:t>
            </w:r>
          </w:p>
        </w:tc>
        <w:tc>
          <w:tcPr>
            <w:tcW w:w="850"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lang w:val="en-US"/>
              </w:rPr>
            </w:pPr>
            <w:r w:rsidRPr="00771716">
              <w:rPr>
                <w:rFonts w:ascii="Times New Roman" w:hAnsi="Times New Roman" w:cs="Times New Roman"/>
                <w:sz w:val="24"/>
                <w:szCs w:val="24"/>
              </w:rPr>
              <w:t>Всего</w:t>
            </w:r>
          </w:p>
        </w:tc>
        <w:tc>
          <w:tcPr>
            <w:tcW w:w="992"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1 926,7</w:t>
            </w: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214,1</w:t>
            </w: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243,0</w:t>
            </w: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97,8</w:t>
            </w: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97,7</w:t>
            </w: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265,0</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331,9</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159,3</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126,9</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127,0</w:t>
            </w: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144,0</w:t>
            </w: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70,0</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50,0</w:t>
            </w:r>
          </w:p>
        </w:tc>
      </w:tr>
      <w:tr w:rsidR="00A446AD" w:rsidRPr="00771716" w:rsidTr="00A446AD">
        <w:tc>
          <w:tcPr>
            <w:tcW w:w="567"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2127"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 xml:space="preserve">Администрация </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местный бюджет</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233,0</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96,0</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137,0</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r>
      <w:tr w:rsidR="00A446AD" w:rsidRPr="00771716" w:rsidTr="00A446AD">
        <w:tc>
          <w:tcPr>
            <w:tcW w:w="567"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2127"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Департамент финансов</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местный бюджет</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1 693,7</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118,1</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106,0</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97,8</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97,7</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265,0</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331,9</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159,3</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126,9</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127,0</w:t>
            </w: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144,0</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70,0</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50,0</w:t>
            </w:r>
          </w:p>
        </w:tc>
      </w:tr>
      <w:tr w:rsidR="00A446AD" w:rsidRPr="00771716" w:rsidTr="00A446AD">
        <w:trPr>
          <w:trHeight w:val="303"/>
        </w:trPr>
        <w:tc>
          <w:tcPr>
            <w:tcW w:w="567" w:type="dxa"/>
            <w:vMerge w:val="restart"/>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11</w:t>
            </w:r>
          </w:p>
        </w:tc>
        <w:tc>
          <w:tcPr>
            <w:tcW w:w="2127" w:type="dxa"/>
            <w:vMerge w:val="restart"/>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 xml:space="preserve">Сопровождение и обеспечение текущих процессов составления и исполнения бюджета муниципального образования «Холмский городской округ», ведения бухгалтерского, управленческого учета и формирования </w:t>
            </w:r>
            <w:r w:rsidRPr="00771716">
              <w:rPr>
                <w:rFonts w:ascii="Times New Roman" w:hAnsi="Times New Roman" w:cs="Times New Roman"/>
                <w:sz w:val="24"/>
                <w:szCs w:val="24"/>
              </w:rPr>
              <w:lastRenderedPageBreak/>
              <w:t>отчетности</w:t>
            </w:r>
          </w:p>
        </w:tc>
        <w:tc>
          <w:tcPr>
            <w:tcW w:w="850"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lang w:val="en-US"/>
              </w:rPr>
            </w:pPr>
            <w:r w:rsidRPr="00771716">
              <w:rPr>
                <w:rFonts w:ascii="Times New Roman" w:hAnsi="Times New Roman" w:cs="Times New Roman"/>
                <w:sz w:val="24"/>
                <w:szCs w:val="24"/>
              </w:rPr>
              <w:t>Всего</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11 185,0</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1 086,4</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1 048,9</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1 879,4</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536,9</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lang w:val="en-US"/>
              </w:rPr>
              <w:t>1 009</w:t>
            </w:r>
            <w:r w:rsidRPr="00771716">
              <w:rPr>
                <w:rFonts w:ascii="Times New Roman" w:hAnsi="Times New Roman" w:cs="Times New Roman"/>
                <w:sz w:val="24"/>
                <w:szCs w:val="24"/>
              </w:rPr>
              <w:t>,6</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981,3</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1 349,9</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809,9</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944,7</w:t>
            </w: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988,0</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350,0</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200,0</w:t>
            </w:r>
          </w:p>
        </w:tc>
      </w:tr>
      <w:tr w:rsidR="00A446AD" w:rsidRPr="00771716" w:rsidTr="00A446AD">
        <w:trPr>
          <w:trHeight w:val="704"/>
        </w:trPr>
        <w:tc>
          <w:tcPr>
            <w:tcW w:w="567"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2127"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Администрация</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местный бюджет</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620,3</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620,3</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r>
      <w:tr w:rsidR="00A446AD" w:rsidRPr="00771716" w:rsidTr="00A446AD">
        <w:tc>
          <w:tcPr>
            <w:tcW w:w="567"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2127"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Департамент финансов</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местный бюджет</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10 564,7</w:t>
            </w:r>
          </w:p>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1 086,4</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1 048,9</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1 879,4</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536,9</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1 009,6</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981,3</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729,6</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809,9</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944,7</w:t>
            </w: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988,0</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350,0</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200,0</w:t>
            </w:r>
          </w:p>
        </w:tc>
      </w:tr>
      <w:tr w:rsidR="00A446AD" w:rsidRPr="00771716" w:rsidTr="00A446AD">
        <w:tc>
          <w:tcPr>
            <w:tcW w:w="567"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lastRenderedPageBreak/>
              <w:t>12</w:t>
            </w:r>
          </w:p>
        </w:tc>
        <w:tc>
          <w:tcPr>
            <w:tcW w:w="2127"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Охват проверками (камеральные, выездные, встречные) средств муниципального бюджета</w:t>
            </w:r>
          </w:p>
        </w:tc>
        <w:tc>
          <w:tcPr>
            <w:tcW w:w="850"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Департамент финансов</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r>
      <w:tr w:rsidR="00A446AD" w:rsidRPr="00771716" w:rsidTr="00A446AD">
        <w:tc>
          <w:tcPr>
            <w:tcW w:w="567"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13</w:t>
            </w:r>
          </w:p>
        </w:tc>
        <w:tc>
          <w:tcPr>
            <w:tcW w:w="2127"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Реализация финансовых нарушений, установленных в ходе проверок, ревизий, обследований объектов контроля</w:t>
            </w:r>
          </w:p>
        </w:tc>
        <w:tc>
          <w:tcPr>
            <w:tcW w:w="850"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Департамент финансов</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r>
      <w:tr w:rsidR="00A446AD" w:rsidRPr="00771716" w:rsidTr="00A446AD">
        <w:tc>
          <w:tcPr>
            <w:tcW w:w="567" w:type="dxa"/>
            <w:vMerge w:val="restart"/>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14</w:t>
            </w:r>
          </w:p>
        </w:tc>
        <w:tc>
          <w:tcPr>
            <w:tcW w:w="2127" w:type="dxa"/>
            <w:vMerge w:val="restart"/>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Организация управления муниципальными финансами</w:t>
            </w:r>
          </w:p>
        </w:tc>
        <w:tc>
          <w:tcPr>
            <w:tcW w:w="850" w:type="dxa"/>
            <w:vMerge w:val="restart"/>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Департамент финансов</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Всего</w:t>
            </w:r>
          </w:p>
        </w:tc>
        <w:tc>
          <w:tcPr>
            <w:tcW w:w="992"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278 667,7</w:t>
            </w: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17 639,2</w:t>
            </w: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19 653,9</w:t>
            </w: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27 545,1</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28 258,7</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29 882,9</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31 052,1</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39 372,0</w:t>
            </w: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40 866,8</w:t>
            </w: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25 121,0</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19 276,0</w:t>
            </w:r>
          </w:p>
        </w:tc>
      </w:tr>
      <w:tr w:rsidR="00A446AD" w:rsidRPr="00771716" w:rsidTr="00A446AD">
        <w:trPr>
          <w:trHeight w:val="731"/>
        </w:trPr>
        <w:tc>
          <w:tcPr>
            <w:tcW w:w="567"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2127"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0"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областной бюджет</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68,3</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68,3</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r>
      <w:tr w:rsidR="00A446AD" w:rsidRPr="00771716" w:rsidTr="00A446AD">
        <w:tc>
          <w:tcPr>
            <w:tcW w:w="567"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2127"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0"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местный бюдж</w:t>
            </w:r>
            <w:r w:rsidRPr="00771716">
              <w:rPr>
                <w:rFonts w:ascii="Times New Roman" w:hAnsi="Times New Roman" w:cs="Times New Roman"/>
                <w:sz w:val="24"/>
                <w:szCs w:val="24"/>
              </w:rPr>
              <w:lastRenderedPageBreak/>
              <w:t>ет</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lastRenderedPageBreak/>
              <w:t>278 599,4</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17 639,2</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19 585,6</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27 545,1</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28 258,7</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29 882,9</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31 052,1</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39 372,0</w:t>
            </w: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40 866,8</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25 121,0</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19 276,0</w:t>
            </w:r>
          </w:p>
        </w:tc>
      </w:tr>
      <w:tr w:rsidR="00A446AD" w:rsidRPr="00771716" w:rsidTr="00A446AD">
        <w:trPr>
          <w:trHeight w:val="95"/>
        </w:trPr>
        <w:tc>
          <w:tcPr>
            <w:tcW w:w="567" w:type="dxa"/>
            <w:vMerge w:val="restart"/>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lastRenderedPageBreak/>
              <w:t>15</w:t>
            </w:r>
          </w:p>
        </w:tc>
        <w:tc>
          <w:tcPr>
            <w:tcW w:w="2127" w:type="dxa"/>
            <w:vMerge w:val="restart"/>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Реализация общественно значимых проектов, основанных на местных инициативах</w:t>
            </w:r>
          </w:p>
        </w:tc>
        <w:tc>
          <w:tcPr>
            <w:tcW w:w="850" w:type="dxa"/>
            <w:vMerge w:val="restart"/>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Всего</w:t>
            </w:r>
          </w:p>
        </w:tc>
        <w:tc>
          <w:tcPr>
            <w:tcW w:w="992"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359 960,8</w:t>
            </w: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36 183,6</w:t>
            </w: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31 742,3</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39 752,0</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45 325,1</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39 236,4</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41 525,0</w:t>
            </w: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70 636,4</w:t>
            </w: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27 780,0</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27 780,0</w:t>
            </w:r>
          </w:p>
        </w:tc>
      </w:tr>
      <w:tr w:rsidR="00A446AD" w:rsidRPr="00771716" w:rsidTr="00A446AD">
        <w:tc>
          <w:tcPr>
            <w:tcW w:w="567"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2127"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0"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областной бюджет</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337 030,5</w:t>
            </w:r>
          </w:p>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32 127,4</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30 853,0</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34 102,2</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42 334,4</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38 621,4</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40 145,2</w:t>
            </w: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63 846,9</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27 500,0</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27 500,0</w:t>
            </w:r>
          </w:p>
        </w:tc>
      </w:tr>
      <w:tr w:rsidR="00A446AD" w:rsidRPr="00771716" w:rsidTr="00A446AD">
        <w:trPr>
          <w:trHeight w:val="675"/>
        </w:trPr>
        <w:tc>
          <w:tcPr>
            <w:tcW w:w="567"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2127"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0"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местный бюджет</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22 930,3</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4 056,2</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lang w:val="en-US"/>
              </w:rPr>
            </w:pPr>
            <w:r w:rsidRPr="00771716">
              <w:rPr>
                <w:rFonts w:ascii="Times New Roman" w:hAnsi="Times New Roman" w:cs="Times New Roman"/>
                <w:sz w:val="24"/>
                <w:szCs w:val="24"/>
              </w:rPr>
              <w:t>889,3</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5 649,8</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2 990,7</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615,0</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1 379,8</w:t>
            </w: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6 789,5</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280,0</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280,0</w:t>
            </w:r>
          </w:p>
        </w:tc>
      </w:tr>
      <w:tr w:rsidR="00A446AD" w:rsidRPr="00771716" w:rsidTr="00A446AD">
        <w:tc>
          <w:tcPr>
            <w:tcW w:w="567" w:type="dxa"/>
            <w:vMerge w:val="restart"/>
          </w:tcPr>
          <w:p w:rsidR="00A446AD" w:rsidRPr="00771716" w:rsidRDefault="00A446AD" w:rsidP="00A446AD">
            <w:pPr>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15.1</w:t>
            </w:r>
          </w:p>
        </w:tc>
        <w:tc>
          <w:tcPr>
            <w:tcW w:w="2127" w:type="dxa"/>
            <w:vMerge w:val="restart"/>
          </w:tcPr>
          <w:p w:rsidR="00A446AD" w:rsidRPr="00771716" w:rsidRDefault="00A446AD" w:rsidP="00A446AD">
            <w:pPr>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Реализация общественно значимых проектов, основанных на местных инициативах</w:t>
            </w:r>
          </w:p>
        </w:tc>
        <w:tc>
          <w:tcPr>
            <w:tcW w:w="850" w:type="dxa"/>
            <w:vMerge w:val="restart"/>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Департамент финансов Территориальные органы администрации Муниципал</w:t>
            </w:r>
            <w:r w:rsidRPr="00771716">
              <w:rPr>
                <w:rFonts w:ascii="Times New Roman" w:hAnsi="Times New Roman" w:cs="Times New Roman"/>
                <w:sz w:val="24"/>
                <w:szCs w:val="24"/>
              </w:rPr>
              <w:lastRenderedPageBreak/>
              <w:t>ьное казенное учреждение «Служба единого заказчика»</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lastRenderedPageBreak/>
              <w:t>Всего</w:t>
            </w:r>
          </w:p>
        </w:tc>
        <w:tc>
          <w:tcPr>
            <w:tcW w:w="992"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102 413,9</w:t>
            </w: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8 566,1</w:t>
            </w: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534,8</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1 760,4</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18 299,3</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13 986,7</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 xml:space="preserve">16 410,2 </w:t>
            </w: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42 856,4</w:t>
            </w: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r>
      <w:tr w:rsidR="00A446AD" w:rsidRPr="00771716" w:rsidTr="00A446AD">
        <w:tc>
          <w:tcPr>
            <w:tcW w:w="567" w:type="dxa"/>
            <w:vMerge/>
          </w:tcPr>
          <w:p w:rsidR="00A446AD" w:rsidRPr="00771716" w:rsidRDefault="00A446AD" w:rsidP="00A446AD">
            <w:pPr>
              <w:autoSpaceDE w:val="0"/>
              <w:autoSpaceDN w:val="0"/>
              <w:adjustRightInd w:val="0"/>
              <w:jc w:val="both"/>
              <w:rPr>
                <w:rFonts w:ascii="Times New Roman" w:hAnsi="Times New Roman" w:cs="Times New Roman"/>
                <w:sz w:val="24"/>
                <w:szCs w:val="24"/>
              </w:rPr>
            </w:pPr>
          </w:p>
        </w:tc>
        <w:tc>
          <w:tcPr>
            <w:tcW w:w="2127" w:type="dxa"/>
            <w:vMerge/>
          </w:tcPr>
          <w:p w:rsidR="00A446AD" w:rsidRPr="00771716" w:rsidRDefault="00A446AD" w:rsidP="00A446AD">
            <w:pPr>
              <w:autoSpaceDE w:val="0"/>
              <w:autoSpaceDN w:val="0"/>
              <w:adjustRightInd w:val="0"/>
              <w:jc w:val="both"/>
              <w:rPr>
                <w:rFonts w:ascii="Times New Roman" w:hAnsi="Times New Roman" w:cs="Times New Roman"/>
                <w:sz w:val="24"/>
                <w:szCs w:val="24"/>
              </w:rPr>
            </w:pPr>
          </w:p>
        </w:tc>
        <w:tc>
          <w:tcPr>
            <w:tcW w:w="850"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областной бюджет</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89 519,7</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4 969,9</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1 707,5</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17 588,8</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13 624,6</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15 282,0</w:t>
            </w: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36 346,9</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r>
      <w:tr w:rsidR="00A446AD" w:rsidRPr="00771716" w:rsidTr="00A446AD">
        <w:tc>
          <w:tcPr>
            <w:tcW w:w="567" w:type="dxa"/>
            <w:vMerge/>
          </w:tcPr>
          <w:p w:rsidR="00A446AD" w:rsidRPr="00771716" w:rsidRDefault="00A446AD" w:rsidP="00A446AD">
            <w:pPr>
              <w:autoSpaceDE w:val="0"/>
              <w:autoSpaceDN w:val="0"/>
              <w:adjustRightInd w:val="0"/>
              <w:jc w:val="both"/>
              <w:rPr>
                <w:rFonts w:ascii="Times New Roman" w:hAnsi="Times New Roman" w:cs="Times New Roman"/>
                <w:sz w:val="24"/>
                <w:szCs w:val="24"/>
              </w:rPr>
            </w:pPr>
          </w:p>
        </w:tc>
        <w:tc>
          <w:tcPr>
            <w:tcW w:w="2127" w:type="dxa"/>
            <w:vMerge/>
          </w:tcPr>
          <w:p w:rsidR="00A446AD" w:rsidRPr="00771716" w:rsidRDefault="00A446AD" w:rsidP="00A446AD">
            <w:pPr>
              <w:autoSpaceDE w:val="0"/>
              <w:autoSpaceDN w:val="0"/>
              <w:adjustRightInd w:val="0"/>
              <w:jc w:val="both"/>
              <w:rPr>
                <w:rFonts w:ascii="Times New Roman" w:hAnsi="Times New Roman" w:cs="Times New Roman"/>
                <w:sz w:val="24"/>
                <w:szCs w:val="24"/>
              </w:rPr>
            </w:pPr>
          </w:p>
        </w:tc>
        <w:tc>
          <w:tcPr>
            <w:tcW w:w="850"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местный бюджет</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12 894,3</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3 596,2</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534,8</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52,9</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710,5</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362,1</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1 128,2</w:t>
            </w: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6 509,5</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r>
      <w:tr w:rsidR="00A446AD" w:rsidRPr="00771716" w:rsidTr="00A446AD">
        <w:tc>
          <w:tcPr>
            <w:tcW w:w="567" w:type="dxa"/>
            <w:vMerge w:val="restart"/>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lastRenderedPageBreak/>
              <w:t>15.2</w:t>
            </w:r>
          </w:p>
        </w:tc>
        <w:tc>
          <w:tcPr>
            <w:tcW w:w="2127" w:type="dxa"/>
            <w:vMerge w:val="restart"/>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Реализация общественно значимых проектов, основанных на местных инициативах в рамках проекта «Молодежный бюджет»</w:t>
            </w:r>
          </w:p>
        </w:tc>
        <w:tc>
          <w:tcPr>
            <w:tcW w:w="850" w:type="dxa"/>
            <w:vMerge w:val="restart"/>
          </w:tcPr>
          <w:p w:rsidR="00A446AD" w:rsidRPr="00771716" w:rsidRDefault="00A446AD" w:rsidP="00A446AD">
            <w:pPr>
              <w:widowControl w:val="0"/>
              <w:autoSpaceDE w:val="0"/>
              <w:autoSpaceDN w:val="0"/>
              <w:adjustRightInd w:val="0"/>
              <w:rPr>
                <w:rFonts w:ascii="Times New Roman" w:hAnsi="Times New Roman" w:cs="Times New Roman"/>
                <w:sz w:val="24"/>
                <w:szCs w:val="24"/>
              </w:rPr>
            </w:pPr>
            <w:r w:rsidRPr="00771716">
              <w:rPr>
                <w:rFonts w:ascii="Times New Roman" w:hAnsi="Times New Roman" w:cs="Times New Roman"/>
                <w:sz w:val="24"/>
                <w:szCs w:val="24"/>
              </w:rPr>
              <w:t>Департамент образования</w:t>
            </w:r>
          </w:p>
          <w:p w:rsidR="00A446AD" w:rsidRPr="00771716" w:rsidRDefault="00A446AD" w:rsidP="00A446AD">
            <w:pPr>
              <w:widowControl w:val="0"/>
              <w:autoSpaceDE w:val="0"/>
              <w:autoSpaceDN w:val="0"/>
              <w:adjustRightInd w:val="0"/>
              <w:rPr>
                <w:rFonts w:ascii="Times New Roman" w:hAnsi="Times New Roman" w:cs="Times New Roman"/>
                <w:sz w:val="24"/>
                <w:szCs w:val="24"/>
              </w:rPr>
            </w:pPr>
            <w:r w:rsidRPr="00771716">
              <w:rPr>
                <w:rFonts w:ascii="Times New Roman" w:hAnsi="Times New Roman" w:cs="Times New Roman"/>
                <w:sz w:val="24"/>
                <w:szCs w:val="24"/>
              </w:rPr>
              <w:t xml:space="preserve">Муниципальное казенное учреждение «Служба единого </w:t>
            </w:r>
            <w:r w:rsidRPr="00771716">
              <w:rPr>
                <w:rFonts w:ascii="Times New Roman" w:hAnsi="Times New Roman" w:cs="Times New Roman"/>
                <w:sz w:val="24"/>
                <w:szCs w:val="24"/>
              </w:rPr>
              <w:lastRenderedPageBreak/>
              <w:t>заказчика»</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lastRenderedPageBreak/>
              <w:t>Всего</w:t>
            </w:r>
          </w:p>
        </w:tc>
        <w:tc>
          <w:tcPr>
            <w:tcW w:w="992"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257 546,9</w:t>
            </w: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27 617,5</w:t>
            </w: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31 207,5</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37 991,6</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27 025,8</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25 249,7</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25 114,8</w:t>
            </w: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27 780,0</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27 780,0</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27 780,0</w:t>
            </w:r>
          </w:p>
        </w:tc>
      </w:tr>
      <w:tr w:rsidR="00A446AD" w:rsidRPr="00771716" w:rsidTr="00A446AD">
        <w:tc>
          <w:tcPr>
            <w:tcW w:w="567"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2127"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0"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областной бюджет</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247 510,8</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27 157,5</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30 853,0</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32 394,7</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24 745,6</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24 996,8</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24 863,2</w:t>
            </w: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27 500,0</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27 500,0</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27 500,0</w:t>
            </w:r>
          </w:p>
        </w:tc>
      </w:tr>
      <w:tr w:rsidR="00A446AD" w:rsidRPr="00771716" w:rsidTr="00A446AD">
        <w:tc>
          <w:tcPr>
            <w:tcW w:w="567"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2127"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0"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местный бюджет</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10 036,1</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460,0</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354,5</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5 596,9</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2 280,2</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252,9</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251,6</w:t>
            </w: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280,0</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280,0</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280,0</w:t>
            </w:r>
          </w:p>
        </w:tc>
      </w:tr>
      <w:tr w:rsidR="00A446AD" w:rsidRPr="00771716" w:rsidTr="00A446AD">
        <w:tc>
          <w:tcPr>
            <w:tcW w:w="567" w:type="dxa"/>
            <w:vMerge w:val="restart"/>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lastRenderedPageBreak/>
              <w:t>16</w:t>
            </w:r>
          </w:p>
        </w:tc>
        <w:tc>
          <w:tcPr>
            <w:tcW w:w="2127" w:type="dxa"/>
            <w:vMerge w:val="restart"/>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 xml:space="preserve">Исполнение судебных актов по взысканию средств за счет бюджетных ассигнований </w:t>
            </w:r>
          </w:p>
        </w:tc>
        <w:tc>
          <w:tcPr>
            <w:tcW w:w="850"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Всего</w:t>
            </w:r>
          </w:p>
        </w:tc>
        <w:tc>
          <w:tcPr>
            <w:tcW w:w="992"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76 408,0</w:t>
            </w: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4 467,4</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200,8</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43 403,5</w:t>
            </w: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28 336,30</w:t>
            </w: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r>
      <w:tr w:rsidR="00A446AD" w:rsidRPr="00771716" w:rsidTr="00A446AD">
        <w:tc>
          <w:tcPr>
            <w:tcW w:w="567"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2127"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Администрация</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местный бюджет</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2 049,7</w:t>
            </w: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214,1</w:t>
            </w: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1 835,6</w:t>
            </w: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r>
      <w:tr w:rsidR="00A446AD" w:rsidRPr="00771716" w:rsidTr="00A446AD">
        <w:tc>
          <w:tcPr>
            <w:tcW w:w="567"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2127"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Департамент финансов</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местный бюджет</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5 484,0</w:t>
            </w: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4 467,4</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200,8</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113,3</w:t>
            </w: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702,5</w:t>
            </w: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r>
      <w:tr w:rsidR="00A446AD" w:rsidRPr="00771716" w:rsidTr="00A446AD">
        <w:tc>
          <w:tcPr>
            <w:tcW w:w="567"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2127"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Департамент по управлению муниципальным имуществом и земле</w:t>
            </w:r>
            <w:r w:rsidRPr="00771716">
              <w:rPr>
                <w:rFonts w:ascii="Times New Roman" w:hAnsi="Times New Roman" w:cs="Times New Roman"/>
                <w:sz w:val="24"/>
                <w:szCs w:val="24"/>
              </w:rPr>
              <w:lastRenderedPageBreak/>
              <w:t>пользованию</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lastRenderedPageBreak/>
              <w:t>местный бюджет</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24 092,7</w:t>
            </w: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4 030,0</w:t>
            </w: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20 062,7</w:t>
            </w: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r>
      <w:tr w:rsidR="00A446AD" w:rsidRPr="00771716" w:rsidTr="00A446AD">
        <w:tc>
          <w:tcPr>
            <w:tcW w:w="567"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2127"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 xml:space="preserve">Департамент жилищно-коммунального хозяйства </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местный бюджет</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454,7</w:t>
            </w: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404,7</w:t>
            </w: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50,0</w:t>
            </w: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r>
      <w:tr w:rsidR="00A446AD" w:rsidRPr="00771716" w:rsidTr="00A446AD">
        <w:tc>
          <w:tcPr>
            <w:tcW w:w="567"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2127"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Муниципальное казенное учреждение «Служба единого заказчика</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местный бюджет</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44 076,9</w:t>
            </w: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38 641,4</w:t>
            </w: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5 435,5</w:t>
            </w: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r>
      <w:tr w:rsidR="00A446AD" w:rsidRPr="00771716" w:rsidTr="00A446AD">
        <w:tc>
          <w:tcPr>
            <w:tcW w:w="567"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2127"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Департамент образования</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местный бюджет</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100,0</w:t>
            </w: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100,0</w:t>
            </w: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r>
      <w:tr w:rsidR="00A446AD" w:rsidRPr="00771716" w:rsidTr="00A446AD">
        <w:tc>
          <w:tcPr>
            <w:tcW w:w="567"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2127" w:type="dxa"/>
            <w:vMerge/>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Департамент культуры, спорта и молодежной политики</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местный бюджет</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150,0</w:t>
            </w: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150,0</w:t>
            </w:r>
          </w:p>
        </w:tc>
        <w:tc>
          <w:tcPr>
            <w:tcW w:w="850"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r>
      <w:tr w:rsidR="00A446AD" w:rsidRPr="00771716" w:rsidTr="00A446AD">
        <w:tc>
          <w:tcPr>
            <w:tcW w:w="567"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2127"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Итого по исполнителям:</w:t>
            </w:r>
          </w:p>
        </w:tc>
        <w:tc>
          <w:tcPr>
            <w:tcW w:w="850"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r>
      <w:tr w:rsidR="00A446AD" w:rsidRPr="00771716" w:rsidTr="00A446AD">
        <w:tc>
          <w:tcPr>
            <w:tcW w:w="567"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2127"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Администрация муниципального образования «Холмский городской округ»</w:t>
            </w:r>
          </w:p>
        </w:tc>
        <w:tc>
          <w:tcPr>
            <w:tcW w:w="850"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2 903,0</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96,0</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137,0</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620,3</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214,1</w:t>
            </w: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1 835,6</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r>
      <w:tr w:rsidR="00A446AD" w:rsidRPr="00771716" w:rsidTr="00A446AD">
        <w:tc>
          <w:tcPr>
            <w:tcW w:w="567"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2127"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 xml:space="preserve">Департамент </w:t>
            </w:r>
            <w:r w:rsidRPr="00771716">
              <w:rPr>
                <w:rFonts w:ascii="Times New Roman" w:hAnsi="Times New Roman" w:cs="Times New Roman"/>
                <w:sz w:val="24"/>
                <w:szCs w:val="24"/>
              </w:rPr>
              <w:lastRenderedPageBreak/>
              <w:t>финансов администрации муниципального образования «Холмский городской округ»</w:t>
            </w:r>
          </w:p>
        </w:tc>
        <w:tc>
          <w:tcPr>
            <w:tcW w:w="850"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368 99</w:t>
            </w:r>
            <w:r w:rsidRPr="00771716">
              <w:rPr>
                <w:rFonts w:ascii="Times New Roman" w:hAnsi="Times New Roman" w:cs="Times New Roman"/>
                <w:sz w:val="24"/>
                <w:szCs w:val="24"/>
              </w:rPr>
              <w:lastRenderedPageBreak/>
              <w:t>0,9</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lastRenderedPageBreak/>
              <w:t xml:space="preserve">18 </w:t>
            </w:r>
            <w:r w:rsidRPr="00771716">
              <w:rPr>
                <w:rFonts w:ascii="Times New Roman" w:hAnsi="Times New Roman" w:cs="Times New Roman"/>
                <w:sz w:val="24"/>
                <w:szCs w:val="24"/>
              </w:rPr>
              <w:lastRenderedPageBreak/>
              <w:t>424,5</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lastRenderedPageBreak/>
              <w:t xml:space="preserve">7 </w:t>
            </w:r>
            <w:r w:rsidRPr="00771716">
              <w:rPr>
                <w:rFonts w:ascii="Times New Roman" w:hAnsi="Times New Roman" w:cs="Times New Roman"/>
                <w:sz w:val="24"/>
                <w:szCs w:val="24"/>
              </w:rPr>
              <w:lastRenderedPageBreak/>
              <w:t>454,9</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lastRenderedPageBreak/>
              <w:t>27 73</w:t>
            </w:r>
            <w:r w:rsidRPr="00771716">
              <w:rPr>
                <w:rFonts w:ascii="Times New Roman" w:hAnsi="Times New Roman" w:cs="Times New Roman"/>
                <w:sz w:val="24"/>
                <w:szCs w:val="24"/>
              </w:rPr>
              <w:lastRenderedPageBreak/>
              <w:t>6,4</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lastRenderedPageBreak/>
              <w:t>28 09</w:t>
            </w:r>
            <w:r w:rsidRPr="00771716">
              <w:rPr>
                <w:rFonts w:ascii="Times New Roman" w:hAnsi="Times New Roman" w:cs="Times New Roman"/>
                <w:sz w:val="24"/>
                <w:szCs w:val="24"/>
              </w:rPr>
              <w:lastRenderedPageBreak/>
              <w:t>6,0</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lastRenderedPageBreak/>
              <w:t>31 66</w:t>
            </w:r>
            <w:r w:rsidRPr="00771716">
              <w:rPr>
                <w:rFonts w:ascii="Times New Roman" w:hAnsi="Times New Roman" w:cs="Times New Roman"/>
                <w:sz w:val="24"/>
                <w:szCs w:val="24"/>
              </w:rPr>
              <w:lastRenderedPageBreak/>
              <w:t>7,9</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lastRenderedPageBreak/>
              <w:t>32 20</w:t>
            </w:r>
            <w:r w:rsidRPr="00771716">
              <w:rPr>
                <w:rFonts w:ascii="Times New Roman" w:hAnsi="Times New Roman" w:cs="Times New Roman"/>
                <w:sz w:val="24"/>
                <w:szCs w:val="24"/>
              </w:rPr>
              <w:lastRenderedPageBreak/>
              <w:t>5,0</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lastRenderedPageBreak/>
              <w:t>36 76</w:t>
            </w:r>
            <w:r w:rsidRPr="00771716">
              <w:rPr>
                <w:rFonts w:ascii="Times New Roman" w:hAnsi="Times New Roman" w:cs="Times New Roman"/>
                <w:sz w:val="24"/>
                <w:szCs w:val="24"/>
              </w:rPr>
              <w:lastRenderedPageBreak/>
              <w:t>5,2</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lastRenderedPageBreak/>
              <w:t>34 41</w:t>
            </w:r>
            <w:r w:rsidRPr="00771716">
              <w:rPr>
                <w:rFonts w:ascii="Times New Roman" w:hAnsi="Times New Roman" w:cs="Times New Roman"/>
                <w:sz w:val="24"/>
                <w:szCs w:val="24"/>
              </w:rPr>
              <w:lastRenderedPageBreak/>
              <w:t>2,7</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lastRenderedPageBreak/>
              <w:t>49 310,</w:t>
            </w:r>
            <w:r w:rsidRPr="00771716">
              <w:rPr>
                <w:rFonts w:ascii="Times New Roman" w:hAnsi="Times New Roman" w:cs="Times New Roman"/>
                <w:sz w:val="24"/>
                <w:szCs w:val="24"/>
              </w:rPr>
              <w:lastRenderedPageBreak/>
              <w:t>0</w:t>
            </w: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lastRenderedPageBreak/>
              <w:t>55 751,</w:t>
            </w:r>
            <w:r w:rsidRPr="00771716">
              <w:rPr>
                <w:rFonts w:ascii="Times New Roman" w:hAnsi="Times New Roman" w:cs="Times New Roman"/>
                <w:sz w:val="24"/>
                <w:szCs w:val="24"/>
              </w:rPr>
              <w:lastRenderedPageBreak/>
              <w:t>3</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lastRenderedPageBreak/>
              <w:t>26 59</w:t>
            </w:r>
            <w:r w:rsidRPr="00771716">
              <w:rPr>
                <w:rFonts w:ascii="Times New Roman" w:hAnsi="Times New Roman" w:cs="Times New Roman"/>
                <w:sz w:val="24"/>
                <w:szCs w:val="24"/>
              </w:rPr>
              <w:lastRenderedPageBreak/>
              <w:t>1,0</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lastRenderedPageBreak/>
              <w:t>20 576,</w:t>
            </w:r>
            <w:r w:rsidRPr="00771716">
              <w:rPr>
                <w:rFonts w:ascii="Times New Roman" w:hAnsi="Times New Roman" w:cs="Times New Roman"/>
                <w:sz w:val="24"/>
                <w:szCs w:val="24"/>
              </w:rPr>
              <w:lastRenderedPageBreak/>
              <w:t>0</w:t>
            </w:r>
          </w:p>
        </w:tc>
      </w:tr>
      <w:tr w:rsidR="00A446AD" w:rsidRPr="00771716" w:rsidTr="00A446AD">
        <w:tc>
          <w:tcPr>
            <w:tcW w:w="567"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2127"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Департамент по управлению муниципальным имуществом и землепользованию администрации муниципального образования «Холмский городской округ»</w:t>
            </w:r>
          </w:p>
        </w:tc>
        <w:tc>
          <w:tcPr>
            <w:tcW w:w="850"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24 092,7</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4 030,0</w:t>
            </w: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20 062,7</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r>
      <w:tr w:rsidR="00A446AD" w:rsidRPr="00771716" w:rsidTr="00A446AD">
        <w:tc>
          <w:tcPr>
            <w:tcW w:w="567"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2127"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Департамент образования администрации «Холмский городской округ»</w:t>
            </w:r>
          </w:p>
        </w:tc>
        <w:tc>
          <w:tcPr>
            <w:tcW w:w="850"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245 209,0</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27 431,9</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28 780,2</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32 722,1</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22 470,3</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25 249,7</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25 114,8</w:t>
            </w: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27 880,0</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27 780,0</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27 780,0</w:t>
            </w:r>
          </w:p>
        </w:tc>
      </w:tr>
      <w:tr w:rsidR="00A446AD" w:rsidRPr="00771716" w:rsidTr="00A446AD">
        <w:tc>
          <w:tcPr>
            <w:tcW w:w="567"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2127"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 xml:space="preserve">Департамент жилищно-коммунального хозяйства администрации муниципального </w:t>
            </w:r>
            <w:r w:rsidRPr="00771716">
              <w:rPr>
                <w:rFonts w:ascii="Times New Roman" w:hAnsi="Times New Roman" w:cs="Times New Roman"/>
                <w:sz w:val="24"/>
                <w:szCs w:val="24"/>
              </w:rPr>
              <w:lastRenderedPageBreak/>
              <w:t>образования «Холмский городской округ»</w:t>
            </w:r>
          </w:p>
        </w:tc>
        <w:tc>
          <w:tcPr>
            <w:tcW w:w="850"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454,7</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404,7</w:t>
            </w: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50,0</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r>
      <w:tr w:rsidR="00A446AD" w:rsidRPr="00771716" w:rsidTr="00A446AD">
        <w:tc>
          <w:tcPr>
            <w:tcW w:w="567"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2127"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МКУ «Служба единого заказчика муниципального образования «Холмский городской округ»</w:t>
            </w:r>
          </w:p>
        </w:tc>
        <w:tc>
          <w:tcPr>
            <w:tcW w:w="850"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lang w:val="en-US"/>
              </w:rPr>
            </w:pPr>
            <w:r w:rsidRPr="00771716">
              <w:rPr>
                <w:rFonts w:ascii="Times New Roman" w:hAnsi="Times New Roman" w:cs="Times New Roman"/>
                <w:sz w:val="24"/>
                <w:szCs w:val="24"/>
              </w:rPr>
              <w:t>158 928,7</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8 751,7</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2 962,1</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7 029,9</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22 854,8</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13 986,7</w:t>
            </w: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55 051,6</w:t>
            </w:r>
          </w:p>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48 291,9</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r>
      <w:tr w:rsidR="00A446AD" w:rsidRPr="00771716" w:rsidTr="00A446AD">
        <w:tc>
          <w:tcPr>
            <w:tcW w:w="567"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2127"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r w:rsidRPr="00771716">
              <w:rPr>
                <w:rFonts w:ascii="Times New Roman" w:hAnsi="Times New Roman" w:cs="Times New Roman"/>
                <w:sz w:val="24"/>
                <w:szCs w:val="24"/>
              </w:rPr>
              <w:t>Департамент культуры, спорта и молодежной политики администрации муниципального образования «Холмский городской округ»</w:t>
            </w:r>
          </w:p>
        </w:tc>
        <w:tc>
          <w:tcPr>
            <w:tcW w:w="850" w:type="dxa"/>
          </w:tcPr>
          <w:p w:rsidR="00A446AD" w:rsidRPr="00771716" w:rsidRDefault="00A446AD" w:rsidP="00A446AD">
            <w:pPr>
              <w:widowControl w:val="0"/>
              <w:autoSpaceDE w:val="0"/>
              <w:autoSpaceDN w:val="0"/>
              <w:adjustRightInd w:val="0"/>
              <w:jc w:val="both"/>
              <w:rPr>
                <w:rFonts w:ascii="Times New Roman" w:hAnsi="Times New Roman" w:cs="Times New Roman"/>
                <w:sz w:val="24"/>
                <w:szCs w:val="24"/>
              </w:rPr>
            </w:pPr>
          </w:p>
        </w:tc>
        <w:tc>
          <w:tcPr>
            <w:tcW w:w="851" w:type="dxa"/>
            <w:vAlign w:val="bottom"/>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150,0</w:t>
            </w: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1"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3"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r w:rsidRPr="00771716">
              <w:rPr>
                <w:rFonts w:ascii="Times New Roman" w:hAnsi="Times New Roman" w:cs="Times New Roman"/>
                <w:sz w:val="24"/>
                <w:szCs w:val="24"/>
              </w:rPr>
              <w:t>150,0</w:t>
            </w:r>
          </w:p>
        </w:tc>
        <w:tc>
          <w:tcPr>
            <w:tcW w:w="850"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c>
          <w:tcPr>
            <w:tcW w:w="992" w:type="dxa"/>
          </w:tcPr>
          <w:p w:rsidR="00A446AD" w:rsidRPr="00771716" w:rsidRDefault="00A446AD" w:rsidP="00A446AD">
            <w:pPr>
              <w:widowControl w:val="0"/>
              <w:autoSpaceDE w:val="0"/>
              <w:autoSpaceDN w:val="0"/>
              <w:adjustRightInd w:val="0"/>
              <w:jc w:val="center"/>
              <w:rPr>
                <w:rFonts w:ascii="Times New Roman" w:hAnsi="Times New Roman" w:cs="Times New Roman"/>
                <w:sz w:val="24"/>
                <w:szCs w:val="24"/>
              </w:rPr>
            </w:pPr>
          </w:p>
        </w:tc>
      </w:tr>
    </w:tbl>
    <w:p w:rsidR="00530D6F" w:rsidRPr="00771716" w:rsidRDefault="00530D6F">
      <w:pPr>
        <w:rPr>
          <w:rFonts w:ascii="Times New Roman" w:hAnsi="Times New Roman" w:cs="Times New Roman"/>
          <w:sz w:val="24"/>
          <w:szCs w:val="24"/>
        </w:rPr>
      </w:pPr>
    </w:p>
    <w:bookmarkEnd w:id="1"/>
    <w:p w:rsidR="00B169C7" w:rsidRPr="00771716" w:rsidRDefault="00B169C7">
      <w:pPr>
        <w:rPr>
          <w:rFonts w:ascii="Times New Roman" w:hAnsi="Times New Roman" w:cs="Times New Roman"/>
          <w:sz w:val="24"/>
          <w:szCs w:val="24"/>
        </w:rPr>
      </w:pPr>
    </w:p>
    <w:sectPr w:rsidR="00B169C7" w:rsidRPr="00771716" w:rsidSect="00530D6F">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2C2FE9"/>
    <w:multiLevelType w:val="hybridMultilevel"/>
    <w:tmpl w:val="02DAE2AE"/>
    <w:lvl w:ilvl="0" w:tplc="114017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555"/>
    <w:rsid w:val="00004D9A"/>
    <w:rsid w:val="000622E0"/>
    <w:rsid w:val="00063251"/>
    <w:rsid w:val="000E3CC8"/>
    <w:rsid w:val="00100875"/>
    <w:rsid w:val="001343CA"/>
    <w:rsid w:val="001A0CEA"/>
    <w:rsid w:val="002562FC"/>
    <w:rsid w:val="002838F4"/>
    <w:rsid w:val="003607AF"/>
    <w:rsid w:val="003C1874"/>
    <w:rsid w:val="00437309"/>
    <w:rsid w:val="0052192B"/>
    <w:rsid w:val="00530D6F"/>
    <w:rsid w:val="00580737"/>
    <w:rsid w:val="00583B16"/>
    <w:rsid w:val="005A4F3E"/>
    <w:rsid w:val="00671555"/>
    <w:rsid w:val="00771716"/>
    <w:rsid w:val="007978CB"/>
    <w:rsid w:val="008B72DC"/>
    <w:rsid w:val="009448D4"/>
    <w:rsid w:val="00A446AD"/>
    <w:rsid w:val="00A55F66"/>
    <w:rsid w:val="00A7554A"/>
    <w:rsid w:val="00B169C7"/>
    <w:rsid w:val="00C07A3B"/>
    <w:rsid w:val="00C50677"/>
    <w:rsid w:val="00C609F6"/>
    <w:rsid w:val="00DA2A32"/>
    <w:rsid w:val="00DC5922"/>
    <w:rsid w:val="00E2315C"/>
    <w:rsid w:val="00E718C4"/>
    <w:rsid w:val="00E71F98"/>
    <w:rsid w:val="00EC46D2"/>
    <w:rsid w:val="00FB0577"/>
    <w:rsid w:val="00FB51B5"/>
    <w:rsid w:val="00FD7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1611B8C-23BE-4670-BE9B-A8F20D80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922"/>
    <w:pPr>
      <w:spacing w:after="200" w:line="276" w:lineRule="auto"/>
    </w:pPr>
  </w:style>
  <w:style w:type="paragraph" w:styleId="1">
    <w:name w:val="heading 1"/>
    <w:basedOn w:val="a"/>
    <w:next w:val="a"/>
    <w:link w:val="10"/>
    <w:qFormat/>
    <w:rsid w:val="00DC5922"/>
    <w:pPr>
      <w:keepNext/>
      <w:spacing w:after="0" w:line="360" w:lineRule="auto"/>
      <w:jc w:val="center"/>
      <w:outlineLvl w:val="0"/>
    </w:pPr>
    <w:rPr>
      <w:rFonts w:ascii="Times New Roman" w:eastAsia="Times New Roman" w:hAnsi="Times New Roman" w:cs="Times New Roman"/>
      <w:b/>
      <w:szCs w:val="20"/>
      <w:lang w:eastAsia="ru-RU"/>
    </w:rPr>
  </w:style>
  <w:style w:type="paragraph" w:styleId="3">
    <w:name w:val="heading 3"/>
    <w:basedOn w:val="a"/>
    <w:next w:val="a"/>
    <w:link w:val="30"/>
    <w:qFormat/>
    <w:rsid w:val="00DC5922"/>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qFormat/>
    <w:rsid w:val="00DC5922"/>
    <w:pPr>
      <w:keepNext/>
      <w:spacing w:after="0" w:line="240" w:lineRule="auto"/>
      <w:jc w:val="center"/>
      <w:outlineLvl w:val="3"/>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5922"/>
    <w:rPr>
      <w:rFonts w:ascii="Times New Roman" w:eastAsia="Times New Roman" w:hAnsi="Times New Roman" w:cs="Times New Roman"/>
      <w:b/>
      <w:szCs w:val="20"/>
      <w:lang w:eastAsia="ru-RU"/>
    </w:rPr>
  </w:style>
  <w:style w:type="character" w:customStyle="1" w:styleId="30">
    <w:name w:val="Заголовок 3 Знак"/>
    <w:basedOn w:val="a0"/>
    <w:link w:val="3"/>
    <w:rsid w:val="00DC5922"/>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DC5922"/>
    <w:rPr>
      <w:rFonts w:ascii="Times New Roman" w:eastAsia="Times New Roman" w:hAnsi="Times New Roman" w:cs="Times New Roman"/>
      <w:b/>
      <w:sz w:val="36"/>
      <w:szCs w:val="20"/>
      <w:lang w:eastAsia="ru-RU"/>
    </w:rPr>
  </w:style>
  <w:style w:type="table" w:styleId="a3">
    <w:name w:val="Table Grid"/>
    <w:basedOn w:val="a1"/>
    <w:uiPriority w:val="59"/>
    <w:rsid w:val="00DC5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DC5922"/>
    <w:pPr>
      <w:spacing w:after="0" w:line="240" w:lineRule="auto"/>
      <w:jc w:val="center"/>
    </w:pPr>
    <w:rPr>
      <w:rFonts w:ascii="Times New Roman" w:eastAsia="Times New Roman" w:hAnsi="Times New Roman" w:cs="Times New Roman"/>
      <w:b/>
      <w:sz w:val="40"/>
      <w:szCs w:val="20"/>
      <w:lang w:eastAsia="ru-RU"/>
    </w:rPr>
  </w:style>
  <w:style w:type="character" w:customStyle="1" w:styleId="a5">
    <w:name w:val="Заголовок Знак"/>
    <w:basedOn w:val="a0"/>
    <w:link w:val="a4"/>
    <w:rsid w:val="00DC5922"/>
    <w:rPr>
      <w:rFonts w:ascii="Times New Roman" w:eastAsia="Times New Roman" w:hAnsi="Times New Roman" w:cs="Times New Roman"/>
      <w:b/>
      <w:sz w:val="40"/>
      <w:szCs w:val="20"/>
      <w:lang w:eastAsia="ru-RU"/>
    </w:rPr>
  </w:style>
  <w:style w:type="paragraph" w:styleId="a6">
    <w:name w:val="Subtitle"/>
    <w:basedOn w:val="a"/>
    <w:link w:val="a7"/>
    <w:qFormat/>
    <w:rsid w:val="00DC5922"/>
    <w:pPr>
      <w:spacing w:after="0" w:line="360" w:lineRule="auto"/>
      <w:jc w:val="center"/>
    </w:pPr>
    <w:rPr>
      <w:rFonts w:ascii="Times New Roman" w:eastAsia="Times New Roman" w:hAnsi="Times New Roman" w:cs="Times New Roman"/>
      <w:b/>
      <w:sz w:val="20"/>
      <w:szCs w:val="20"/>
      <w:lang w:eastAsia="ru-RU"/>
    </w:rPr>
  </w:style>
  <w:style w:type="character" w:customStyle="1" w:styleId="a7">
    <w:name w:val="Подзаголовок Знак"/>
    <w:basedOn w:val="a0"/>
    <w:link w:val="a6"/>
    <w:rsid w:val="00DC5922"/>
    <w:rPr>
      <w:rFonts w:ascii="Times New Roman" w:eastAsia="Times New Roman" w:hAnsi="Times New Roman" w:cs="Times New Roman"/>
      <w:b/>
      <w:sz w:val="20"/>
      <w:szCs w:val="20"/>
      <w:lang w:eastAsia="ru-RU"/>
    </w:rPr>
  </w:style>
  <w:style w:type="paragraph" w:styleId="a8">
    <w:name w:val="List Paragraph"/>
    <w:basedOn w:val="a"/>
    <w:uiPriority w:val="34"/>
    <w:qFormat/>
    <w:rsid w:val="00DC5922"/>
    <w:pPr>
      <w:ind w:left="720"/>
      <w:contextualSpacing/>
    </w:pPr>
  </w:style>
  <w:style w:type="paragraph" w:customStyle="1" w:styleId="ConsPlusCell">
    <w:name w:val="ConsPlusCell"/>
    <w:rsid w:val="00B169C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8B72DC"/>
    <w:pPr>
      <w:autoSpaceDE w:val="0"/>
      <w:autoSpaceDN w:val="0"/>
      <w:adjustRightInd w:val="0"/>
      <w:spacing w:after="0" w:line="240" w:lineRule="auto"/>
    </w:pPr>
    <w:rPr>
      <w:rFonts w:ascii="Arial" w:hAnsi="Arial" w:cs="Arial"/>
      <w:sz w:val="20"/>
      <w:szCs w:val="20"/>
    </w:rPr>
  </w:style>
  <w:style w:type="paragraph" w:styleId="a9">
    <w:name w:val="Balloon Text"/>
    <w:basedOn w:val="a"/>
    <w:link w:val="aa"/>
    <w:uiPriority w:val="99"/>
    <w:semiHidden/>
    <w:unhideWhenUsed/>
    <w:rsid w:val="008B72D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B72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A53F46259AF703E909ACA9ACD0606CA1417EF093263A6B7D640E4723eDS8X" TargetMode="External"/><Relationship Id="rId13" Type="http://schemas.openxmlformats.org/officeDocument/2006/relationships/hyperlink" Target="consultantplus://offline/ref=F0D113FBB81CA0609564D89DA3FFEC2B19283C915C2B782AF8027F5386rEo6D" TargetMode="External"/><Relationship Id="rId18" Type="http://schemas.openxmlformats.org/officeDocument/2006/relationships/image" Target="media/image3.wmf"/><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oleObject" Target="embeddings/oleObject1.bin"/><Relationship Id="rId12" Type="http://schemas.openxmlformats.org/officeDocument/2006/relationships/hyperlink" Target="consultantplus://offline/ref=F0D113FBB81CA0609564D89DA3FFEC2B19283C915C2B782AF8027F5386rEo6D" TargetMode="External"/><Relationship Id="rId17" Type="http://schemas.openxmlformats.org/officeDocument/2006/relationships/image" Target="media/image2.wmf"/><Relationship Id="rId25"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hyperlink" Target="consultantplus://offline/ref=F0D113FBB81CA0609564D89DA3FFEC2B192F35905625782AF8027F5386E65A4A56D053CC6354r4oCD" TargetMode="External"/><Relationship Id="rId20" Type="http://schemas.openxmlformats.org/officeDocument/2006/relationships/image" Target="media/image5.wmf"/><Relationship Id="rId29" Type="http://schemas.openxmlformats.org/officeDocument/2006/relationships/hyperlink" Target="consultantplus://offline/ref=94586BFB19FCC511DDEB4069641980A9D084AF598B7BFA1B99E74BD99Bs4o6D"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F0D113FBB81CA0609564C690B593B027182063945C257A7AA05D240ED1EF501D119F0A8E205F4BBC490BEDr8o4D" TargetMode="External"/><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89CD1539818DCAA3ABE523E85A4B3F9F62C07D1341D180137F530FF4A4444313D335F72B964E9A4535C7Dp4C2F" TargetMode="External"/><Relationship Id="rId23" Type="http://schemas.openxmlformats.org/officeDocument/2006/relationships/image" Target="media/image8.wmf"/><Relationship Id="rId28" Type="http://schemas.openxmlformats.org/officeDocument/2006/relationships/hyperlink" Target="consultantplus://offline/ref=94586BFB19FCC511DDEB4069641980A9D084AF598B7BFA1B99E74BD99Bs4o6D" TargetMode="External"/><Relationship Id="rId10" Type="http://schemas.openxmlformats.org/officeDocument/2006/relationships/hyperlink" Target="consultantplus://offline/ref=BAA53F46259AF703E909B2A4BABC3C60A04C24F497203335293B551A74D1C691eES0X" TargetMode="Externa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AA53F46259AF703E909ACA9ACD0606CA1417EFF91203A6B7D640E4723D8CCC6A73E8FFFE720271De5S0X" TargetMode="External"/><Relationship Id="rId14" Type="http://schemas.openxmlformats.org/officeDocument/2006/relationships/hyperlink" Target="consultantplus://offline/ref=F0D113FBB81CA0609564D89DA3FFEC2B192F359D5F24782AF8027F5386rEo6D" TargetMode="External"/><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hyperlink" Target="consultantplus://offline/ref=94586BFB19FCC511DDEB4069641980A9D084AF598B7BFA1B99E74BD99Bs4o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04991-67E5-4E33-A281-EE011D176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49</Pages>
  <Words>10955</Words>
  <Characters>62448</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Терскова</dc:creator>
  <cp:keywords/>
  <dc:description/>
  <cp:lastModifiedBy>user</cp:lastModifiedBy>
  <cp:revision>8</cp:revision>
  <cp:lastPrinted>2024-09-27T03:22:00Z</cp:lastPrinted>
  <dcterms:created xsi:type="dcterms:W3CDTF">2024-02-18T22:32:00Z</dcterms:created>
  <dcterms:modified xsi:type="dcterms:W3CDTF">2024-12-17T22:29:00Z</dcterms:modified>
</cp:coreProperties>
</file>