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FB7" w14:textId="77777777" w:rsidR="00EC699D" w:rsidRPr="001F5CBA" w:rsidRDefault="00EC699D" w:rsidP="001F5CBA">
      <w:pPr>
        <w:spacing w:after="0" w:line="240" w:lineRule="auto"/>
        <w:jc w:val="center"/>
        <w:rPr>
          <w:rFonts w:ascii="Arial" w:eastAsia="Times New Roman" w:hAnsi="Arial" w:cs="Arial"/>
          <w:b/>
          <w:sz w:val="24"/>
          <w:szCs w:val="24"/>
          <w:lang w:eastAsia="ru-RU"/>
        </w:rPr>
      </w:pPr>
      <w:r w:rsidRPr="001F5CBA">
        <w:rPr>
          <w:rFonts w:ascii="Arial" w:eastAsia="Times New Roman" w:hAnsi="Arial" w:cs="Arial"/>
          <w:b/>
          <w:noProof/>
          <w:sz w:val="24"/>
          <w:szCs w:val="24"/>
          <w:lang w:eastAsia="ru-RU"/>
        </w:rPr>
        <w:drawing>
          <wp:inline distT="0" distB="0" distL="0" distR="0" wp14:anchorId="7ED5CBCE" wp14:editId="6AF8986B">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684032FC" w14:textId="77777777" w:rsidR="00EC699D" w:rsidRPr="001F5CBA" w:rsidRDefault="00EC699D" w:rsidP="001F5CBA">
      <w:pPr>
        <w:spacing w:after="0" w:line="240" w:lineRule="auto"/>
        <w:jc w:val="center"/>
        <w:outlineLvl w:val="2"/>
        <w:rPr>
          <w:rFonts w:ascii="Arial" w:eastAsia="Times New Roman" w:hAnsi="Arial" w:cs="Arial"/>
          <w:b/>
          <w:sz w:val="24"/>
          <w:szCs w:val="24"/>
          <w:lang w:eastAsia="ru-RU"/>
        </w:rPr>
      </w:pPr>
    </w:p>
    <w:p w14:paraId="01F0CFC8" w14:textId="77777777" w:rsidR="00EC699D" w:rsidRPr="001F5CBA" w:rsidRDefault="00EC699D" w:rsidP="001F5CBA">
      <w:pPr>
        <w:spacing w:after="0" w:line="240" w:lineRule="auto"/>
        <w:jc w:val="center"/>
        <w:rPr>
          <w:rFonts w:ascii="Arial" w:eastAsia="Times New Roman" w:hAnsi="Arial" w:cs="Arial"/>
          <w:b/>
          <w:sz w:val="24"/>
          <w:szCs w:val="24"/>
          <w:lang w:eastAsia="ru-RU"/>
        </w:rPr>
      </w:pPr>
      <w:r w:rsidRPr="001F5CBA">
        <w:rPr>
          <w:rFonts w:ascii="Arial" w:eastAsia="Times New Roman" w:hAnsi="Arial" w:cs="Arial"/>
          <w:b/>
          <w:sz w:val="24"/>
          <w:szCs w:val="24"/>
          <w:lang w:eastAsia="ru-RU"/>
        </w:rPr>
        <w:t>АДМИНИСТРАЦИЯ</w:t>
      </w:r>
    </w:p>
    <w:p w14:paraId="0E5FE428" w14:textId="77777777" w:rsidR="00EC699D" w:rsidRPr="001F5CBA" w:rsidRDefault="00EC699D" w:rsidP="001F5CBA">
      <w:pPr>
        <w:keepNext/>
        <w:spacing w:after="0" w:line="240" w:lineRule="auto"/>
        <w:jc w:val="center"/>
        <w:outlineLvl w:val="0"/>
        <w:rPr>
          <w:rFonts w:ascii="Arial" w:eastAsia="Times New Roman" w:hAnsi="Arial" w:cs="Arial"/>
          <w:b/>
          <w:sz w:val="24"/>
          <w:szCs w:val="24"/>
          <w:lang w:eastAsia="ru-RU"/>
        </w:rPr>
      </w:pPr>
      <w:r w:rsidRPr="001F5CBA">
        <w:rPr>
          <w:rFonts w:ascii="Arial" w:eastAsia="Times New Roman" w:hAnsi="Arial" w:cs="Arial"/>
          <w:b/>
          <w:sz w:val="24"/>
          <w:szCs w:val="24"/>
          <w:lang w:eastAsia="ru-RU"/>
        </w:rPr>
        <w:t>ХОЛМСКОГО МУНИЦИПАЛЬНОГО ОКРУГА САХАЛИНСКОЙ ОБЛАСТИ</w:t>
      </w:r>
    </w:p>
    <w:p w14:paraId="0FC0845D" w14:textId="77777777" w:rsidR="00EC699D" w:rsidRPr="001F5CBA" w:rsidRDefault="00EC699D" w:rsidP="001F5CBA">
      <w:pPr>
        <w:spacing w:after="0" w:line="240" w:lineRule="auto"/>
        <w:rPr>
          <w:rFonts w:ascii="Arial" w:eastAsia="Times New Roman" w:hAnsi="Arial" w:cs="Arial"/>
          <w:sz w:val="24"/>
          <w:szCs w:val="24"/>
          <w:lang w:eastAsia="ru-RU"/>
        </w:rPr>
      </w:pPr>
    </w:p>
    <w:p w14:paraId="67A2A63F" w14:textId="77777777" w:rsidR="00EC699D" w:rsidRPr="001F5CBA" w:rsidRDefault="00EC699D" w:rsidP="001F5CBA">
      <w:pPr>
        <w:spacing w:after="0" w:line="240" w:lineRule="auto"/>
        <w:jc w:val="center"/>
        <w:outlineLvl w:val="3"/>
        <w:rPr>
          <w:rFonts w:ascii="Arial" w:eastAsia="Times New Roman" w:hAnsi="Arial" w:cs="Arial"/>
          <w:b/>
          <w:sz w:val="24"/>
          <w:szCs w:val="24"/>
          <w:lang w:eastAsia="ru-RU"/>
        </w:rPr>
      </w:pPr>
      <w:r w:rsidRPr="001F5CBA">
        <w:rPr>
          <w:rFonts w:ascii="Arial" w:eastAsia="Times New Roman" w:hAnsi="Arial" w:cs="Arial"/>
          <w:b/>
          <w:sz w:val="24"/>
          <w:szCs w:val="24"/>
          <w:lang w:eastAsia="ru-RU"/>
        </w:rPr>
        <w:t>ПОСТАНОВЛЕНИЕ</w:t>
      </w:r>
    </w:p>
    <w:p w14:paraId="65D09D25" w14:textId="77777777" w:rsidR="00EC699D" w:rsidRPr="001F5CBA" w:rsidRDefault="00EC699D" w:rsidP="001F5CBA">
      <w:pPr>
        <w:spacing w:after="0" w:line="240" w:lineRule="auto"/>
        <w:rPr>
          <w:rFonts w:ascii="Arial" w:eastAsia="Times New Roman" w:hAnsi="Arial" w:cs="Arial"/>
          <w:sz w:val="24"/>
          <w:szCs w:val="24"/>
          <w:lang w:eastAsia="ru-RU"/>
        </w:rPr>
      </w:pPr>
    </w:p>
    <w:p w14:paraId="0F29819D" w14:textId="77777777" w:rsidR="00EC699D" w:rsidRPr="001F5CBA" w:rsidRDefault="00EC699D" w:rsidP="001F5CBA">
      <w:pPr>
        <w:spacing w:after="0" w:line="240" w:lineRule="auto"/>
        <w:rPr>
          <w:rFonts w:ascii="Arial" w:eastAsia="Times New Roman" w:hAnsi="Arial" w:cs="Arial"/>
          <w:sz w:val="24"/>
          <w:szCs w:val="24"/>
          <w:lang w:eastAsia="ru-RU"/>
        </w:rPr>
      </w:pPr>
    </w:p>
    <w:p w14:paraId="465E3076" w14:textId="77777777" w:rsidR="00EC699D" w:rsidRPr="001F5CBA" w:rsidRDefault="00EC699D" w:rsidP="001F5CBA">
      <w:pPr>
        <w:spacing w:after="0" w:line="240" w:lineRule="auto"/>
        <w:rPr>
          <w:rFonts w:ascii="Arial" w:eastAsia="Times New Roman" w:hAnsi="Arial" w:cs="Arial"/>
          <w:sz w:val="24"/>
          <w:szCs w:val="24"/>
          <w:lang w:eastAsia="ru-RU"/>
        </w:rPr>
      </w:pPr>
      <w:r w:rsidRPr="001F5CBA">
        <w:rPr>
          <w:rFonts w:ascii="Arial" w:eastAsia="Times New Roman" w:hAnsi="Arial" w:cs="Arial"/>
          <w:sz w:val="24"/>
          <w:szCs w:val="24"/>
          <w:lang w:eastAsia="ru-RU"/>
        </w:rPr>
        <w:t>от _______</w:t>
      </w:r>
      <w:r w:rsidRPr="001F5CBA">
        <w:rPr>
          <w:rFonts w:ascii="Arial" w:eastAsia="Times New Roman" w:hAnsi="Arial" w:cs="Arial"/>
          <w:sz w:val="24"/>
          <w:szCs w:val="24"/>
          <w:u w:val="single"/>
          <w:lang w:eastAsia="ru-RU"/>
        </w:rPr>
        <w:t>17.02.2025</w:t>
      </w:r>
      <w:r w:rsidRPr="001F5CBA">
        <w:rPr>
          <w:rFonts w:ascii="Arial" w:eastAsia="Times New Roman" w:hAnsi="Arial" w:cs="Arial"/>
          <w:sz w:val="24"/>
          <w:szCs w:val="24"/>
          <w:lang w:eastAsia="ru-RU"/>
        </w:rPr>
        <w:t>_______ № __</w:t>
      </w:r>
      <w:r w:rsidRPr="001F5CBA">
        <w:rPr>
          <w:rFonts w:ascii="Arial" w:eastAsia="Times New Roman" w:hAnsi="Arial" w:cs="Arial"/>
          <w:sz w:val="24"/>
          <w:szCs w:val="24"/>
          <w:u w:val="single"/>
          <w:lang w:eastAsia="ru-RU"/>
        </w:rPr>
        <w:t>174</w:t>
      </w:r>
      <w:r w:rsidRPr="001F5CBA">
        <w:rPr>
          <w:rFonts w:ascii="Arial" w:eastAsia="Times New Roman" w:hAnsi="Arial" w:cs="Arial"/>
          <w:sz w:val="24"/>
          <w:szCs w:val="24"/>
          <w:lang w:eastAsia="ru-RU"/>
        </w:rPr>
        <w:t>___</w:t>
      </w:r>
    </w:p>
    <w:p w14:paraId="26760333" w14:textId="77777777" w:rsidR="00EC699D" w:rsidRPr="001F5CBA" w:rsidRDefault="00EC699D" w:rsidP="001F5CBA">
      <w:pPr>
        <w:spacing w:after="0" w:line="240" w:lineRule="auto"/>
        <w:ind w:firstLine="708"/>
        <w:rPr>
          <w:rFonts w:ascii="Arial" w:eastAsia="Times New Roman" w:hAnsi="Arial" w:cs="Arial"/>
          <w:sz w:val="24"/>
          <w:szCs w:val="24"/>
          <w:lang w:eastAsia="ru-RU"/>
        </w:rPr>
      </w:pPr>
      <w:r w:rsidRPr="001F5CBA">
        <w:rPr>
          <w:rFonts w:ascii="Arial" w:eastAsia="Times New Roman" w:hAnsi="Arial" w:cs="Arial"/>
          <w:sz w:val="24"/>
          <w:szCs w:val="24"/>
          <w:lang w:eastAsia="ru-RU"/>
        </w:rPr>
        <w:t xml:space="preserve">         г. Холмск</w:t>
      </w:r>
    </w:p>
    <w:p w14:paraId="18657753" w14:textId="77777777" w:rsidR="00EC699D" w:rsidRPr="001F5CBA" w:rsidRDefault="00EC699D" w:rsidP="001F5CBA">
      <w:pPr>
        <w:spacing w:after="0" w:line="240" w:lineRule="auto"/>
        <w:rPr>
          <w:rFonts w:ascii="Arial" w:eastAsia="Times New Roman" w:hAnsi="Arial" w:cs="Arial"/>
          <w:sz w:val="24"/>
          <w:szCs w:val="24"/>
          <w:lang w:eastAsia="ru-RU"/>
        </w:rPr>
      </w:pPr>
      <w:r w:rsidRPr="001F5CBA">
        <w:rPr>
          <w:rFonts w:ascii="Arial" w:eastAsia="Times New Roman" w:hAnsi="Arial" w:cs="Arial"/>
          <w:sz w:val="24"/>
          <w:szCs w:val="24"/>
          <w:lang w:eastAsia="ru-RU"/>
        </w:rPr>
        <w:tab/>
      </w:r>
      <w:r w:rsidRPr="001F5CBA">
        <w:rPr>
          <w:rFonts w:ascii="Arial" w:eastAsia="Times New Roman" w:hAnsi="Arial" w:cs="Arial"/>
          <w:sz w:val="24"/>
          <w:szCs w:val="24"/>
          <w:lang w:eastAsia="ru-RU"/>
        </w:rPr>
        <w:tab/>
      </w:r>
    </w:p>
    <w:p w14:paraId="4D70007D" w14:textId="2841A281" w:rsidR="00EC699D" w:rsidRPr="001F5CBA" w:rsidRDefault="00EC699D" w:rsidP="001F5CBA">
      <w:pPr>
        <w:spacing w:after="0" w:line="240" w:lineRule="auto"/>
        <w:jc w:val="both"/>
        <w:rPr>
          <w:rFonts w:ascii="Arial" w:eastAsia="Times New Roman" w:hAnsi="Arial" w:cs="Arial"/>
          <w:sz w:val="24"/>
          <w:szCs w:val="24"/>
          <w:lang w:eastAsia="ru-RU"/>
        </w:rPr>
      </w:pPr>
      <w:r w:rsidRPr="001F5CBA">
        <w:rPr>
          <w:rFonts w:ascii="Arial" w:eastAsia="Times New Roman" w:hAnsi="Arial" w:cs="Arial"/>
          <w:sz w:val="24"/>
          <w:szCs w:val="24"/>
          <w:lang w:eastAsia="ru-RU"/>
        </w:rPr>
        <w:t>«</w:t>
      </w:r>
      <w:r w:rsidRPr="001F5CBA">
        <w:rPr>
          <w:rFonts w:ascii="Arial" w:eastAsia="Times New Roman" w:hAnsi="Arial" w:cs="Arial"/>
          <w:bCs/>
          <w:sz w:val="24"/>
          <w:szCs w:val="24"/>
          <w:lang w:eastAsia="ru-RU"/>
        </w:rPr>
        <w:t>Об утверждении Правил казначейского сопровождения средств, предоставляемых с целью исполнения обязательств по муниципальным контрактам (договорам), соглашениям, заключенным с участниками казначейского сопровождения</w:t>
      </w:r>
      <w:r w:rsidRPr="001F5CBA">
        <w:rPr>
          <w:rFonts w:ascii="Arial" w:eastAsia="Times New Roman" w:hAnsi="Arial" w:cs="Arial"/>
          <w:sz w:val="24"/>
          <w:szCs w:val="24"/>
          <w:lang w:eastAsia="ru-RU"/>
        </w:rPr>
        <w:t>»</w:t>
      </w:r>
    </w:p>
    <w:p w14:paraId="5CCF91F3" w14:textId="77777777" w:rsidR="00EC699D" w:rsidRPr="001F5CBA" w:rsidRDefault="00EC699D" w:rsidP="001F5CBA">
      <w:pPr>
        <w:spacing w:after="0" w:line="240" w:lineRule="auto"/>
        <w:jc w:val="both"/>
        <w:rPr>
          <w:rFonts w:ascii="Arial" w:eastAsia="Times New Roman" w:hAnsi="Arial" w:cs="Arial"/>
          <w:sz w:val="24"/>
          <w:szCs w:val="24"/>
          <w:lang w:eastAsia="ru-RU"/>
        </w:rPr>
      </w:pPr>
    </w:p>
    <w:p w14:paraId="221F0F9D" w14:textId="77777777" w:rsidR="00EC699D" w:rsidRPr="001F5CBA" w:rsidRDefault="00EC699D" w:rsidP="001F5CBA">
      <w:pPr>
        <w:spacing w:after="0" w:line="240" w:lineRule="auto"/>
        <w:ind w:firstLine="709"/>
        <w:jc w:val="both"/>
        <w:rPr>
          <w:rFonts w:ascii="Arial" w:eastAsia="Times New Roman" w:hAnsi="Arial" w:cs="Arial"/>
          <w:sz w:val="24"/>
          <w:szCs w:val="24"/>
          <w:lang w:eastAsia="ru-RU"/>
        </w:rPr>
      </w:pPr>
      <w:r w:rsidRPr="001F5CBA">
        <w:rPr>
          <w:rFonts w:ascii="Arial" w:eastAsia="Times New Roman" w:hAnsi="Arial" w:cs="Arial"/>
          <w:sz w:val="24"/>
          <w:szCs w:val="24"/>
          <w:lang w:eastAsia="ru-RU"/>
        </w:rPr>
        <w:t xml:space="preserve">В соответствии со </w:t>
      </w:r>
      <w:hyperlink r:id="rId5" w:history="1">
        <w:r w:rsidRPr="001F5CBA">
          <w:rPr>
            <w:rFonts w:ascii="Arial" w:eastAsia="Times New Roman" w:hAnsi="Arial" w:cs="Arial"/>
            <w:sz w:val="24"/>
            <w:szCs w:val="24"/>
            <w:lang w:eastAsia="ru-RU"/>
          </w:rPr>
          <w:t>статьями 2</w:t>
        </w:r>
      </w:hyperlink>
      <w:r w:rsidRPr="001F5CBA">
        <w:rPr>
          <w:rFonts w:ascii="Arial" w:eastAsia="Times New Roman" w:hAnsi="Arial" w:cs="Arial"/>
          <w:sz w:val="24"/>
          <w:szCs w:val="24"/>
          <w:lang w:eastAsia="ru-RU"/>
        </w:rPr>
        <w:t>42.23–242.27 Бюджетного кодекса Российской Федерации, Постановлением Правительства  Российской Федерации от 01.12.2021 г.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статьей 16 Федерального закона от 06.10.2003 г. № 131-ФЗ «Об общих принципах организации местного самоуправления в Российской Федерации», Решением Собрания муниципального образования «Холмский городской округ» «О внесении изменений в Устав муниципального образования «Холмский городской округ» от 27.11.2024 г. № 21/7-143, руководствуясь статьей 40.1 Устава Холмского муниципального округа Сахалинской области.</w:t>
      </w:r>
    </w:p>
    <w:p w14:paraId="0F34E3B7" w14:textId="77777777" w:rsidR="00EC699D" w:rsidRPr="001F5CBA" w:rsidRDefault="00EC699D" w:rsidP="001F5CBA">
      <w:pPr>
        <w:spacing w:after="0" w:line="240" w:lineRule="auto"/>
        <w:jc w:val="both"/>
        <w:rPr>
          <w:rFonts w:ascii="Arial" w:eastAsia="Times New Roman" w:hAnsi="Arial" w:cs="Arial"/>
          <w:sz w:val="24"/>
          <w:szCs w:val="24"/>
          <w:lang w:eastAsia="ru-RU"/>
        </w:rPr>
      </w:pPr>
    </w:p>
    <w:p w14:paraId="7B10A15E" w14:textId="77777777" w:rsidR="00EC699D" w:rsidRPr="001F5CBA" w:rsidRDefault="00EC699D" w:rsidP="001F5CBA">
      <w:pPr>
        <w:spacing w:after="0" w:line="240" w:lineRule="auto"/>
        <w:jc w:val="both"/>
        <w:rPr>
          <w:rFonts w:ascii="Arial" w:eastAsia="Times New Roman" w:hAnsi="Arial" w:cs="Arial"/>
          <w:sz w:val="24"/>
          <w:szCs w:val="24"/>
          <w:lang w:eastAsia="ru-RU"/>
        </w:rPr>
      </w:pPr>
      <w:r w:rsidRPr="001F5CBA">
        <w:rPr>
          <w:rFonts w:ascii="Arial" w:eastAsia="Times New Roman" w:hAnsi="Arial" w:cs="Arial"/>
          <w:sz w:val="24"/>
          <w:szCs w:val="24"/>
          <w:lang w:eastAsia="ru-RU"/>
        </w:rPr>
        <w:t>ПОСТАНОВЛЯЕТ:</w:t>
      </w:r>
    </w:p>
    <w:p w14:paraId="480B94B3" w14:textId="77777777" w:rsidR="00EC699D" w:rsidRPr="001F5CBA" w:rsidRDefault="00EC699D" w:rsidP="001F5CBA">
      <w:pPr>
        <w:spacing w:after="0" w:line="240" w:lineRule="auto"/>
        <w:jc w:val="both"/>
        <w:rPr>
          <w:rFonts w:ascii="Arial" w:eastAsia="Times New Roman" w:hAnsi="Arial" w:cs="Arial"/>
          <w:sz w:val="24"/>
          <w:szCs w:val="24"/>
          <w:lang w:eastAsia="ru-RU"/>
        </w:rPr>
      </w:pPr>
    </w:p>
    <w:p w14:paraId="7F54731C" w14:textId="77777777" w:rsidR="00EC699D" w:rsidRPr="001F5CBA" w:rsidRDefault="00EC699D" w:rsidP="001F5CBA">
      <w:pPr>
        <w:tabs>
          <w:tab w:val="left" w:pos="851"/>
        </w:tabs>
        <w:spacing w:after="0" w:line="240" w:lineRule="auto"/>
        <w:ind w:firstLine="709"/>
        <w:jc w:val="both"/>
        <w:rPr>
          <w:rFonts w:ascii="Arial" w:eastAsia="Times New Roman" w:hAnsi="Arial" w:cs="Arial"/>
          <w:sz w:val="24"/>
          <w:szCs w:val="24"/>
          <w:lang w:eastAsia="ru-RU"/>
        </w:rPr>
      </w:pPr>
      <w:r w:rsidRPr="001F5CBA">
        <w:rPr>
          <w:rFonts w:ascii="Arial" w:eastAsia="Times New Roman" w:hAnsi="Arial" w:cs="Arial"/>
          <w:sz w:val="24"/>
          <w:szCs w:val="24"/>
          <w:lang w:eastAsia="ru-RU"/>
        </w:rPr>
        <w:t>1. Утвердить Правила казначейского сопровождения средств, предоставляемых с целью исполнения обязательств по муниципальным контрактам (договорам), соглашениям, заключенным с участниками казначейского сопровождения». (Прилагается).</w:t>
      </w:r>
    </w:p>
    <w:p w14:paraId="65D10270" w14:textId="48B220CF" w:rsidR="00EC699D" w:rsidRPr="001F5CBA" w:rsidRDefault="001F5CBA" w:rsidP="001F5CBA">
      <w:pPr>
        <w:tabs>
          <w:tab w:val="left" w:pos="851"/>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EC699D" w:rsidRPr="001F5CBA">
        <w:rPr>
          <w:rFonts w:ascii="Arial" w:eastAsia="Times New Roman" w:hAnsi="Arial" w:cs="Arial"/>
          <w:sz w:val="24"/>
          <w:szCs w:val="24"/>
          <w:lang w:eastAsia="ru-RU"/>
        </w:rPr>
        <w:t>2. Признать утратившим силу постановление администрации муниципального образования «Холмский городской округ» от 21.07.2022 г. № 1277 «Об утверждении Правил казначейского сопровождения средств, предоставляемых с целью исполнения обязательств по муниципальным контрактам (договорам), соглашениям, заключенным с участниками казначейского сопровождения».</w:t>
      </w:r>
    </w:p>
    <w:p w14:paraId="1E5779E7" w14:textId="0021CAAA" w:rsidR="00EC699D" w:rsidRPr="001F5CBA" w:rsidRDefault="001F5CBA" w:rsidP="001F5CBA">
      <w:pPr>
        <w:tabs>
          <w:tab w:val="left" w:pos="851"/>
        </w:tab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EC699D" w:rsidRPr="001F5CBA">
        <w:rPr>
          <w:rFonts w:ascii="Arial" w:eastAsia="Times New Roman" w:hAnsi="Arial" w:cs="Arial"/>
          <w:sz w:val="24"/>
          <w:szCs w:val="24"/>
          <w:lang w:eastAsia="ru-RU"/>
        </w:rPr>
        <w:t xml:space="preserve">3. Опубликовать настоящее постановление в сетевом издании </w:t>
      </w:r>
      <w:proofErr w:type="spellStart"/>
      <w:r w:rsidR="00EC699D" w:rsidRPr="001F5CBA">
        <w:rPr>
          <w:rFonts w:ascii="Arial" w:eastAsia="Times New Roman" w:hAnsi="Arial" w:cs="Arial"/>
          <w:sz w:val="24"/>
          <w:szCs w:val="24"/>
          <w:lang w:val="en-US" w:eastAsia="ru-RU"/>
        </w:rPr>
        <w:t>kholmsk</w:t>
      </w:r>
      <w:proofErr w:type="spellEnd"/>
      <w:r w:rsidR="00EC699D" w:rsidRPr="001F5CBA">
        <w:rPr>
          <w:rFonts w:ascii="Arial" w:eastAsia="Times New Roman" w:hAnsi="Arial" w:cs="Arial"/>
          <w:sz w:val="24"/>
          <w:szCs w:val="24"/>
          <w:lang w:eastAsia="ru-RU"/>
        </w:rPr>
        <w:t>-</w:t>
      </w:r>
      <w:proofErr w:type="spellStart"/>
      <w:r w:rsidR="00EC699D" w:rsidRPr="001F5CBA">
        <w:rPr>
          <w:rFonts w:ascii="Arial" w:eastAsia="Times New Roman" w:hAnsi="Arial" w:cs="Arial"/>
          <w:sz w:val="24"/>
          <w:szCs w:val="24"/>
          <w:lang w:val="en-US" w:eastAsia="ru-RU"/>
        </w:rPr>
        <w:t>pravo</w:t>
      </w:r>
      <w:proofErr w:type="spellEnd"/>
      <w:r w:rsidR="00EC699D" w:rsidRPr="001F5CBA">
        <w:rPr>
          <w:rFonts w:ascii="Arial" w:eastAsia="Times New Roman" w:hAnsi="Arial" w:cs="Arial"/>
          <w:sz w:val="24"/>
          <w:szCs w:val="24"/>
          <w:lang w:eastAsia="ru-RU"/>
        </w:rPr>
        <w:t>.</w:t>
      </w:r>
      <w:proofErr w:type="spellStart"/>
      <w:r w:rsidR="00EC699D" w:rsidRPr="001F5CBA">
        <w:rPr>
          <w:rFonts w:ascii="Arial" w:eastAsia="Times New Roman" w:hAnsi="Arial" w:cs="Arial"/>
          <w:sz w:val="24"/>
          <w:szCs w:val="24"/>
          <w:lang w:val="en-US" w:eastAsia="ru-RU"/>
        </w:rPr>
        <w:t>ru</w:t>
      </w:r>
      <w:proofErr w:type="spellEnd"/>
      <w:r w:rsidR="00EC699D" w:rsidRPr="001F5CBA">
        <w:rPr>
          <w:rFonts w:ascii="Arial" w:eastAsia="Times New Roman" w:hAnsi="Arial" w:cs="Arial"/>
          <w:sz w:val="24"/>
          <w:szCs w:val="24"/>
          <w:lang w:eastAsia="ru-RU"/>
        </w:rPr>
        <w:t>, в газете «Холмская панорама» и разместить на официальном сайте администрации Холмского муниципального округа Сахалинской области.</w:t>
      </w:r>
    </w:p>
    <w:p w14:paraId="1CEC4606" w14:textId="77777777" w:rsidR="00EC699D" w:rsidRPr="001F5CBA" w:rsidRDefault="00EC699D" w:rsidP="001F5CBA">
      <w:pPr>
        <w:tabs>
          <w:tab w:val="left" w:pos="851"/>
        </w:tabs>
        <w:spacing w:after="0" w:line="240" w:lineRule="auto"/>
        <w:ind w:left="142"/>
        <w:contextualSpacing/>
        <w:jc w:val="both"/>
        <w:rPr>
          <w:rFonts w:ascii="Arial" w:eastAsia="Times New Roman" w:hAnsi="Arial" w:cs="Arial"/>
          <w:sz w:val="24"/>
          <w:szCs w:val="24"/>
          <w:lang w:eastAsia="ru-RU"/>
        </w:rPr>
      </w:pPr>
      <w:r w:rsidRPr="001F5CBA">
        <w:rPr>
          <w:rFonts w:ascii="Arial" w:eastAsia="Times New Roman" w:hAnsi="Arial" w:cs="Arial"/>
          <w:sz w:val="24"/>
          <w:szCs w:val="24"/>
          <w:lang w:eastAsia="ru-RU"/>
        </w:rPr>
        <w:t xml:space="preserve">        4.  Контроль за исполнением настоящего постановления возложить на Департамент финансов администрации Холмского муниципального округа Сахалинской области. </w:t>
      </w:r>
    </w:p>
    <w:p w14:paraId="2F470303" w14:textId="77777777" w:rsidR="00EC699D" w:rsidRPr="001F5CBA" w:rsidRDefault="00EC699D" w:rsidP="001F5CBA">
      <w:pPr>
        <w:tabs>
          <w:tab w:val="left" w:pos="851"/>
        </w:tabs>
        <w:spacing w:after="0" w:line="240" w:lineRule="auto"/>
        <w:jc w:val="both"/>
        <w:rPr>
          <w:rFonts w:ascii="Arial" w:eastAsia="Times New Roman" w:hAnsi="Arial" w:cs="Arial"/>
          <w:sz w:val="24"/>
          <w:szCs w:val="24"/>
          <w:lang w:eastAsia="ru-RU"/>
        </w:rPr>
      </w:pPr>
    </w:p>
    <w:p w14:paraId="2E8AF28F" w14:textId="77777777" w:rsidR="00EC699D" w:rsidRPr="001F5CBA" w:rsidRDefault="00EC699D" w:rsidP="001F5CBA">
      <w:pPr>
        <w:tabs>
          <w:tab w:val="left" w:pos="851"/>
        </w:tabs>
        <w:spacing w:after="0" w:line="240" w:lineRule="auto"/>
        <w:contextualSpacing/>
        <w:jc w:val="both"/>
        <w:rPr>
          <w:rFonts w:ascii="Arial" w:eastAsia="Times New Roman" w:hAnsi="Arial" w:cs="Arial"/>
          <w:sz w:val="24"/>
          <w:szCs w:val="24"/>
          <w:lang w:eastAsia="ru-RU"/>
        </w:rPr>
      </w:pPr>
      <w:r w:rsidRPr="001F5CBA">
        <w:rPr>
          <w:rFonts w:ascii="Arial" w:eastAsia="Times New Roman" w:hAnsi="Arial" w:cs="Arial"/>
          <w:sz w:val="24"/>
          <w:szCs w:val="24"/>
          <w:lang w:eastAsia="ru-RU"/>
        </w:rPr>
        <w:t xml:space="preserve">Мэр Холмского муниципального округа </w:t>
      </w:r>
    </w:p>
    <w:p w14:paraId="23883550" w14:textId="781692E4" w:rsidR="001F5CBA" w:rsidRDefault="00EC699D" w:rsidP="001F5CBA">
      <w:pPr>
        <w:tabs>
          <w:tab w:val="left" w:pos="851"/>
        </w:tabs>
        <w:spacing w:after="0" w:line="240" w:lineRule="auto"/>
        <w:contextualSpacing/>
        <w:jc w:val="both"/>
        <w:rPr>
          <w:rFonts w:ascii="Arial" w:eastAsia="Times New Roman" w:hAnsi="Arial" w:cs="Arial"/>
          <w:sz w:val="24"/>
          <w:szCs w:val="24"/>
          <w:lang w:eastAsia="ru-RU"/>
        </w:rPr>
      </w:pPr>
      <w:r w:rsidRPr="001F5CBA">
        <w:rPr>
          <w:rFonts w:ascii="Arial" w:eastAsia="Times New Roman" w:hAnsi="Arial" w:cs="Arial"/>
          <w:sz w:val="24"/>
          <w:szCs w:val="24"/>
          <w:lang w:eastAsia="ru-RU"/>
        </w:rPr>
        <w:lastRenderedPageBreak/>
        <w:t xml:space="preserve">Сахалинской области      </w:t>
      </w:r>
      <w:r w:rsidRPr="001F5CBA">
        <w:rPr>
          <w:rFonts w:ascii="Arial" w:eastAsia="Times New Roman" w:hAnsi="Arial" w:cs="Arial"/>
          <w:sz w:val="24"/>
          <w:szCs w:val="24"/>
          <w:lang w:eastAsia="ru-RU"/>
        </w:rPr>
        <w:tab/>
      </w:r>
      <w:r w:rsidRPr="001F5CBA">
        <w:rPr>
          <w:rFonts w:ascii="Arial" w:eastAsia="Times New Roman" w:hAnsi="Arial" w:cs="Arial"/>
          <w:sz w:val="24"/>
          <w:szCs w:val="24"/>
          <w:lang w:eastAsia="ru-RU"/>
        </w:rPr>
        <w:tab/>
      </w:r>
      <w:r w:rsidRPr="001F5CBA">
        <w:rPr>
          <w:rFonts w:ascii="Arial" w:eastAsia="Times New Roman" w:hAnsi="Arial" w:cs="Arial"/>
          <w:sz w:val="24"/>
          <w:szCs w:val="24"/>
          <w:lang w:eastAsia="ru-RU"/>
        </w:rPr>
        <w:tab/>
      </w:r>
      <w:r w:rsidRPr="001F5CBA">
        <w:rPr>
          <w:rFonts w:ascii="Arial" w:eastAsia="Times New Roman" w:hAnsi="Arial" w:cs="Arial"/>
          <w:sz w:val="24"/>
          <w:szCs w:val="24"/>
          <w:lang w:eastAsia="ru-RU"/>
        </w:rPr>
        <w:tab/>
      </w:r>
      <w:r w:rsidRPr="001F5CBA">
        <w:rPr>
          <w:rFonts w:ascii="Arial" w:eastAsia="Times New Roman" w:hAnsi="Arial" w:cs="Arial"/>
          <w:sz w:val="24"/>
          <w:szCs w:val="24"/>
          <w:lang w:eastAsia="ru-RU"/>
        </w:rPr>
        <w:tab/>
      </w:r>
      <w:r w:rsidRPr="001F5CBA">
        <w:rPr>
          <w:rFonts w:ascii="Arial" w:eastAsia="Times New Roman" w:hAnsi="Arial" w:cs="Arial"/>
          <w:sz w:val="24"/>
          <w:szCs w:val="24"/>
          <w:lang w:eastAsia="ru-RU"/>
        </w:rPr>
        <w:tab/>
        <w:t xml:space="preserve">     </w:t>
      </w:r>
      <w:proofErr w:type="spellStart"/>
      <w:r w:rsidRPr="001F5CBA">
        <w:rPr>
          <w:rFonts w:ascii="Arial" w:eastAsia="Times New Roman" w:hAnsi="Arial" w:cs="Arial"/>
          <w:sz w:val="24"/>
          <w:szCs w:val="24"/>
          <w:lang w:eastAsia="ru-RU"/>
        </w:rPr>
        <w:t>Д.Г.Любчинов</w:t>
      </w:r>
      <w:proofErr w:type="spellEnd"/>
    </w:p>
    <w:p w14:paraId="150E3B54" w14:textId="77777777" w:rsidR="001F5CBA" w:rsidRDefault="001F5CBA">
      <w:pPr>
        <w:rPr>
          <w:rFonts w:ascii="Arial" w:eastAsia="Times New Roman" w:hAnsi="Arial" w:cs="Arial"/>
          <w:sz w:val="24"/>
          <w:szCs w:val="24"/>
          <w:lang w:eastAsia="ru-RU"/>
        </w:rPr>
      </w:pPr>
      <w:r>
        <w:rPr>
          <w:rFonts w:ascii="Arial" w:eastAsia="Times New Roman" w:hAnsi="Arial" w:cs="Arial"/>
          <w:sz w:val="24"/>
          <w:szCs w:val="24"/>
          <w:lang w:eastAsia="ru-RU"/>
        </w:rPr>
        <w:br w:type="page"/>
      </w:r>
    </w:p>
    <w:tbl>
      <w:tblPr>
        <w:tblStyle w:val="a3"/>
        <w:tblW w:w="3969" w:type="dxa"/>
        <w:tblInd w:w="5778" w:type="dxa"/>
        <w:tblLook w:val="04A0" w:firstRow="1" w:lastRow="0" w:firstColumn="1" w:lastColumn="0" w:noHBand="0" w:noVBand="1"/>
      </w:tblPr>
      <w:tblGrid>
        <w:gridCol w:w="3969"/>
      </w:tblGrid>
      <w:tr w:rsidR="00EC699D" w:rsidRPr="001F5CBA" w14:paraId="0C9793BA" w14:textId="77777777" w:rsidTr="000F75B5">
        <w:tc>
          <w:tcPr>
            <w:tcW w:w="3969" w:type="dxa"/>
            <w:tcBorders>
              <w:top w:val="nil"/>
              <w:left w:val="nil"/>
              <w:bottom w:val="nil"/>
              <w:right w:val="nil"/>
            </w:tcBorders>
          </w:tcPr>
          <w:p w14:paraId="31D8EB59" w14:textId="77777777" w:rsidR="00EC699D" w:rsidRPr="001F5CBA" w:rsidRDefault="00EC699D" w:rsidP="001F5CBA">
            <w:pPr>
              <w:autoSpaceDE w:val="0"/>
              <w:autoSpaceDN w:val="0"/>
              <w:adjustRightInd w:val="0"/>
              <w:outlineLvl w:val="0"/>
              <w:rPr>
                <w:rFonts w:ascii="Arial" w:eastAsia="Times New Roman" w:hAnsi="Arial" w:cs="Arial"/>
                <w:sz w:val="24"/>
                <w:szCs w:val="24"/>
                <w:lang w:eastAsia="ru-RU"/>
              </w:rPr>
            </w:pPr>
            <w:r w:rsidRPr="001F5CBA">
              <w:rPr>
                <w:rFonts w:ascii="Arial" w:eastAsia="Times New Roman" w:hAnsi="Arial" w:cs="Arial"/>
                <w:sz w:val="24"/>
                <w:szCs w:val="24"/>
                <w:lang w:eastAsia="ru-RU"/>
              </w:rPr>
              <w:lastRenderedPageBreak/>
              <w:t>УТВЕРЖДЕН</w:t>
            </w:r>
          </w:p>
          <w:p w14:paraId="69C97A7D" w14:textId="77777777" w:rsidR="00EC699D" w:rsidRPr="001F5CBA" w:rsidRDefault="00EC699D" w:rsidP="001F5CBA">
            <w:pPr>
              <w:autoSpaceDE w:val="0"/>
              <w:autoSpaceDN w:val="0"/>
              <w:adjustRightInd w:val="0"/>
              <w:outlineLvl w:val="0"/>
              <w:rPr>
                <w:rFonts w:ascii="Arial" w:eastAsia="Times New Roman" w:hAnsi="Arial" w:cs="Arial"/>
                <w:sz w:val="24"/>
                <w:szCs w:val="24"/>
                <w:lang w:eastAsia="ru-RU"/>
              </w:rPr>
            </w:pPr>
            <w:r w:rsidRPr="001F5CBA">
              <w:rPr>
                <w:rFonts w:ascii="Arial" w:eastAsia="Times New Roman" w:hAnsi="Arial" w:cs="Arial"/>
                <w:sz w:val="24"/>
                <w:szCs w:val="24"/>
                <w:lang w:eastAsia="ru-RU"/>
              </w:rPr>
              <w:t>постановлением</w:t>
            </w:r>
          </w:p>
          <w:p w14:paraId="61F4EF92" w14:textId="4338B6D7" w:rsidR="00EC699D" w:rsidRPr="001F5CBA" w:rsidRDefault="00EC699D" w:rsidP="001F5CBA">
            <w:pPr>
              <w:autoSpaceDE w:val="0"/>
              <w:autoSpaceDN w:val="0"/>
              <w:adjustRightInd w:val="0"/>
              <w:outlineLvl w:val="0"/>
              <w:rPr>
                <w:rFonts w:ascii="Arial" w:eastAsia="Times New Roman" w:hAnsi="Arial" w:cs="Arial"/>
                <w:sz w:val="24"/>
                <w:szCs w:val="24"/>
                <w:lang w:eastAsia="ru-RU"/>
              </w:rPr>
            </w:pPr>
            <w:r w:rsidRPr="001F5CBA">
              <w:rPr>
                <w:rFonts w:ascii="Arial" w:eastAsia="Times New Roman" w:hAnsi="Arial" w:cs="Arial"/>
                <w:sz w:val="24"/>
                <w:szCs w:val="24"/>
                <w:lang w:eastAsia="ru-RU"/>
              </w:rPr>
              <w:t>администрации Холмского муниципального округа Сахалинской области от_</w:t>
            </w:r>
            <w:r w:rsidRPr="001F5CBA">
              <w:rPr>
                <w:rFonts w:ascii="Arial" w:eastAsia="Times New Roman" w:hAnsi="Arial" w:cs="Arial"/>
                <w:sz w:val="24"/>
                <w:szCs w:val="24"/>
                <w:u w:val="single"/>
                <w:lang w:eastAsia="ru-RU"/>
              </w:rPr>
              <w:t>__17.02.2025___</w:t>
            </w:r>
            <w:proofErr w:type="gramStart"/>
            <w:r w:rsidRPr="001F5CBA">
              <w:rPr>
                <w:rFonts w:ascii="Arial" w:eastAsia="Times New Roman" w:hAnsi="Arial" w:cs="Arial"/>
                <w:sz w:val="24"/>
                <w:szCs w:val="24"/>
                <w:lang w:eastAsia="ru-RU"/>
              </w:rPr>
              <w:t>№</w:t>
            </w:r>
            <w:r w:rsidRPr="001F5CBA">
              <w:rPr>
                <w:rFonts w:ascii="Arial" w:eastAsia="Times New Roman" w:hAnsi="Arial" w:cs="Arial"/>
                <w:sz w:val="24"/>
                <w:szCs w:val="24"/>
                <w:u w:val="single"/>
                <w:lang w:eastAsia="ru-RU"/>
              </w:rPr>
              <w:t xml:space="preserve">  174</w:t>
            </w:r>
            <w:proofErr w:type="gramEnd"/>
            <w:r w:rsidRPr="001F5CBA">
              <w:rPr>
                <w:rFonts w:ascii="Arial" w:eastAsia="Times New Roman" w:hAnsi="Arial" w:cs="Arial"/>
                <w:sz w:val="24"/>
                <w:szCs w:val="24"/>
                <w:u w:val="single"/>
                <w:lang w:eastAsia="ru-RU"/>
              </w:rPr>
              <w:t>__</w:t>
            </w:r>
          </w:p>
        </w:tc>
      </w:tr>
    </w:tbl>
    <w:p w14:paraId="75E55301" w14:textId="77777777" w:rsidR="00EC699D" w:rsidRPr="001F5CBA" w:rsidRDefault="00EC699D" w:rsidP="001F5CBA">
      <w:pPr>
        <w:autoSpaceDE w:val="0"/>
        <w:autoSpaceDN w:val="0"/>
        <w:adjustRightInd w:val="0"/>
        <w:spacing w:after="0" w:line="240" w:lineRule="auto"/>
        <w:rPr>
          <w:rFonts w:ascii="Arial" w:eastAsia="Times New Roman" w:hAnsi="Arial" w:cs="Arial"/>
          <w:sz w:val="24"/>
          <w:szCs w:val="24"/>
          <w:lang w:eastAsia="ru-RU"/>
        </w:rPr>
      </w:pPr>
    </w:p>
    <w:p w14:paraId="79AE38CF" w14:textId="77777777" w:rsidR="00EC699D" w:rsidRPr="001F5CBA" w:rsidRDefault="00EC699D" w:rsidP="001F5CBA">
      <w:pPr>
        <w:autoSpaceDE w:val="0"/>
        <w:autoSpaceDN w:val="0"/>
        <w:adjustRightInd w:val="0"/>
        <w:spacing w:after="0" w:line="240" w:lineRule="auto"/>
        <w:jc w:val="center"/>
        <w:rPr>
          <w:rFonts w:ascii="Arial" w:eastAsia="Times New Roman" w:hAnsi="Arial" w:cs="Arial"/>
          <w:b/>
          <w:bCs/>
          <w:sz w:val="24"/>
          <w:szCs w:val="24"/>
          <w:lang w:eastAsia="ru-RU"/>
        </w:rPr>
      </w:pPr>
      <w:bookmarkStart w:id="0" w:name="Par37"/>
      <w:bookmarkEnd w:id="0"/>
      <w:r w:rsidRPr="001F5CBA">
        <w:rPr>
          <w:rFonts w:ascii="Arial" w:eastAsia="Times New Roman" w:hAnsi="Arial" w:cs="Arial"/>
          <w:b/>
          <w:bCs/>
          <w:sz w:val="24"/>
          <w:szCs w:val="24"/>
          <w:lang w:eastAsia="ru-RU"/>
        </w:rPr>
        <w:t xml:space="preserve">ПРАВИЛА </w:t>
      </w:r>
    </w:p>
    <w:p w14:paraId="2BC64953" w14:textId="77777777" w:rsidR="00EC699D" w:rsidRPr="001F5CBA" w:rsidRDefault="00EC699D" w:rsidP="001F5CBA">
      <w:pPr>
        <w:autoSpaceDE w:val="0"/>
        <w:autoSpaceDN w:val="0"/>
        <w:adjustRightInd w:val="0"/>
        <w:spacing w:after="0" w:line="240" w:lineRule="auto"/>
        <w:jc w:val="center"/>
        <w:rPr>
          <w:rFonts w:ascii="Arial" w:eastAsia="Times New Roman" w:hAnsi="Arial" w:cs="Arial"/>
          <w:b/>
          <w:bCs/>
          <w:sz w:val="24"/>
          <w:szCs w:val="24"/>
          <w:lang w:eastAsia="ru-RU"/>
        </w:rPr>
      </w:pPr>
      <w:r w:rsidRPr="001F5CBA">
        <w:rPr>
          <w:rFonts w:ascii="Arial" w:eastAsia="Times New Roman" w:hAnsi="Arial" w:cs="Arial"/>
          <w:b/>
          <w:bCs/>
          <w:sz w:val="24"/>
          <w:szCs w:val="24"/>
          <w:lang w:eastAsia="ru-RU"/>
        </w:rPr>
        <w:t>ОСУЩЕСТВЛЕНИЯ КАЗНАЧЕЙСКОГО СОПРОВОЖДЕНИЯ СРЕДСТВ, ПРЕДОСТАВЛЯЕМЫХ С ЦЕЛЬЮ ИСПОЛНЕНИЯ ОБЯЗАТЕЛЬСТВ ПО МУНИЦИПАЛЬНЫМ КОНТРАКТАМ (ДОГОВОРАМ), КОНТРАКТАМ (ДОГОВОРАМ), СОГЛАШЕНИЯМ, ЗАКЛЮЧЕННЫМ С УЧАСТНИКАМИ КАЗНАЧЕЙСКОГО СОПРОВОЖДЕНИЯ</w:t>
      </w:r>
    </w:p>
    <w:p w14:paraId="68ADF2EA" w14:textId="77777777" w:rsidR="00EC699D" w:rsidRPr="001F5CBA" w:rsidRDefault="00EC699D" w:rsidP="001F5CBA">
      <w:pPr>
        <w:autoSpaceDE w:val="0"/>
        <w:autoSpaceDN w:val="0"/>
        <w:adjustRightInd w:val="0"/>
        <w:spacing w:after="0" w:line="240" w:lineRule="auto"/>
        <w:rPr>
          <w:rFonts w:ascii="Arial" w:eastAsia="Times New Roman" w:hAnsi="Arial" w:cs="Arial"/>
          <w:sz w:val="24"/>
          <w:szCs w:val="24"/>
          <w:lang w:eastAsia="ru-RU"/>
        </w:rPr>
      </w:pPr>
    </w:p>
    <w:p w14:paraId="744CFA4F"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1. Настоящие Правила осуществления казначейского сопровождения средств, предоставляемых с целью исполнения обязательств по муниципальным контрактам (договорам), контрактам (договорам), соглашениям, заключенным с участниками казначейского сопровождения (далее - Правила), устанавливают порядок осуществления Департаментом финансов администрации Холмского муниципального округа Сахалинской области (далее - Департамент) казначейского сопровождения средств, предоставляемых с целью исполнения обязательств по муниципальным контрактам (договорам), контрактам (договорам), соглашениям, заключенным с участниками казначейского сопровождения (далее - целевые средства).</w:t>
      </w:r>
    </w:p>
    <w:p w14:paraId="482B99D7"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hAnsi="Arial" w:cs="Arial"/>
          <w:sz w:val="24"/>
          <w:szCs w:val="24"/>
        </w:rPr>
        <w:t xml:space="preserve">  </w:t>
      </w:r>
      <w:r w:rsidRPr="001F5CBA">
        <w:rPr>
          <w:rFonts w:ascii="Arial" w:eastAsiaTheme="minorEastAsia" w:hAnsi="Arial" w:cs="Arial"/>
          <w:sz w:val="24"/>
          <w:szCs w:val="24"/>
          <w:lang w:eastAsia="ru-RU"/>
        </w:rPr>
        <w:t xml:space="preserve">Для целей настоящих Правил применяются понятия и термины в значениях, определенных Бюджетным </w:t>
      </w:r>
      <w:hyperlink r:id="rId6" w:history="1">
        <w:r w:rsidRPr="001F5CBA">
          <w:rPr>
            <w:rFonts w:ascii="Arial" w:eastAsiaTheme="minorEastAsia" w:hAnsi="Arial" w:cs="Arial"/>
            <w:sz w:val="24"/>
            <w:szCs w:val="24"/>
            <w:lang w:eastAsia="ru-RU"/>
          </w:rPr>
          <w:t>кодексом</w:t>
        </w:r>
      </w:hyperlink>
      <w:r w:rsidRPr="001F5CBA">
        <w:rPr>
          <w:rFonts w:ascii="Arial" w:eastAsiaTheme="minorEastAsia" w:hAnsi="Arial" w:cs="Arial"/>
          <w:sz w:val="24"/>
          <w:szCs w:val="24"/>
          <w:lang w:eastAsia="ru-RU"/>
        </w:rPr>
        <w:t xml:space="preserve"> Российской Федерации.</w:t>
      </w:r>
    </w:p>
    <w:p w14:paraId="4BB9B1BC"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2. Операции с целевыми средствами осуществляются на казначейском счете, открытом Департаменту в Отделе № 8 Управления Федерального казначейства по Сахалинской области.</w:t>
      </w:r>
    </w:p>
    <w:p w14:paraId="2DE450F7"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3. Операции по зачислению и списанию целевых средств на казначейском счете, указанном в пункте 2 настоящих Правил, отражаются на лицевых счетах, предназначенных для учета денежных средств участника казначейского сопровождения, открываемых в Департаменте, в порядке, установленном Департаментом (далее - лицевой счет участника казначейского сопровождения).</w:t>
      </w:r>
    </w:p>
    <w:p w14:paraId="2B02DB24"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4. Казначейскому сопровождению подлежат целевые средства, определенные решением Собрания Холмского муниципального округа Сахалинской области о бюджете Холмского муниципального округа Сахалинской области на текущий финансовый год и на плановый период.</w:t>
      </w:r>
    </w:p>
    <w:p w14:paraId="279DAB87"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 xml:space="preserve">5. Операции по списанию целевых средств, отраженных на лицевых счетах участника казначейского сопровождения, проводятся после осуществления Департаментом санкционирования расходов в установленном порядке и проверки представленных документов, </w:t>
      </w:r>
      <w:proofErr w:type="gramStart"/>
      <w:r w:rsidRPr="001F5CBA">
        <w:rPr>
          <w:rFonts w:ascii="Arial" w:eastAsiaTheme="minorEastAsia" w:hAnsi="Arial" w:cs="Arial"/>
          <w:sz w:val="24"/>
          <w:szCs w:val="24"/>
          <w:lang w:eastAsia="ru-RU"/>
        </w:rPr>
        <w:t>установленных Порядком</w:t>
      </w:r>
      <w:proofErr w:type="gramEnd"/>
      <w:r w:rsidRPr="001F5CBA">
        <w:rPr>
          <w:rFonts w:ascii="Arial" w:eastAsiaTheme="minorEastAsia" w:hAnsi="Arial" w:cs="Arial"/>
          <w:sz w:val="24"/>
          <w:szCs w:val="24"/>
          <w:lang w:eastAsia="ru-RU"/>
        </w:rPr>
        <w:t xml:space="preserve"> санкционирования целевых средств, утвержденным приказом Департамента, подтверждающих возникновение денежных обязательств участника казначейского сопровождения (далее - документы-основания).</w:t>
      </w:r>
    </w:p>
    <w:p w14:paraId="66CA1D67"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Санкционирование расходов при казначейском сопровождении целевых средств осуществляется в соответствии с представляемыми участниками казначейского сопровождения в Департамент Сведениями об операциях с целевыми средствами, сформированными и утвержденными в Порядке санкционирования целевых средств по форме, установленной Департаментом.</w:t>
      </w:r>
    </w:p>
    <w:p w14:paraId="72D6DD92"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 xml:space="preserve">6. При казначейском сопровождении целевых средств в муниципальные контракты (договоры), контракты (договоры), соглашения включаются следующие </w:t>
      </w:r>
      <w:r w:rsidRPr="001F5CBA">
        <w:rPr>
          <w:rFonts w:ascii="Arial" w:eastAsiaTheme="minorEastAsia" w:hAnsi="Arial" w:cs="Arial"/>
          <w:sz w:val="24"/>
          <w:szCs w:val="24"/>
          <w:lang w:eastAsia="ru-RU"/>
        </w:rPr>
        <w:lastRenderedPageBreak/>
        <w:t>условия:</w:t>
      </w:r>
    </w:p>
    <w:p w14:paraId="37FF0C1F"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6.1. обязанность юридического лица открыть лицевой счет для учета операций участника казначейского сопровождения в Департаменте в целях осуществления операций с целевыми средствами, в соответствии с настоящими Правилами;</w:t>
      </w:r>
    </w:p>
    <w:p w14:paraId="4E80D242"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6.2. обязанность юридического лица вести раздельный учет результатов финансово-хозяйственной деятельности по каждому муниципальному контракту (договору), контракту (договору), соглашению; распределять накладные расходы пропорционально срокам исполнения (либо срокам использования авансового платежа) муниципального контракта (договора), контракта (договора), соглашения;</w:t>
      </w:r>
    </w:p>
    <w:p w14:paraId="3F0F1561"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6.3. представление в Департамент документов, предусмотренных порядком санкционирования целевых средств;</w:t>
      </w:r>
    </w:p>
    <w:p w14:paraId="40B3F731"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6.4. указание в муниципальных контрактах (договорах), контрактах (договорах), соглашениях, платежных и расчетных документах, а также в документах-основаниях идентификатора муниципального контракта (договора), контракта (договора), соглашения учреждения;</w:t>
      </w:r>
    </w:p>
    <w:p w14:paraId="531EDB2E"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6.5. запрет на перечисление целевых средств с лицевого счета:</w:t>
      </w:r>
    </w:p>
    <w:p w14:paraId="61CB5F62"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6.5.1.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кредитной организации;</w:t>
      </w:r>
    </w:p>
    <w:p w14:paraId="52170D1D"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6.5.2. в целях размещения средств на депозитах, а также в иные финансовые инструменты, за исключением случаев, установленных муниципальными правовыми актами;</w:t>
      </w:r>
    </w:p>
    <w:p w14:paraId="595EFB8F"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6.5.3. на счета, открытые в кредитной организации юридическому лицу, за исключением:</w:t>
      </w:r>
    </w:p>
    <w:p w14:paraId="2BE5779D"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 оплаты обязательств юридического лица в соответствии с валютным законодательством Российской Федерации;</w:t>
      </w:r>
    </w:p>
    <w:p w14:paraId="1D2A93A2"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056E8047"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 (или) иных документов, предусмотренных муниципальными контрактами (договорами), контрактами (договорами), соглашениями или нормативными правовыми актами, регулирующими порядок предоставления средств;</w:t>
      </w:r>
    </w:p>
    <w:p w14:paraId="7B3BCFC6"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 возмещения произведенных юридическим лицом расходов (части расходов) при условии представления документов, подтверждающих оплату произведенных юридическим лицом расходов (части расходов), если условиями муниципального контракта (договора), контракта (договора), соглашения предусмотрено возмещение произведенных юридическим лицом расходов (части расходов).</w:t>
      </w:r>
    </w:p>
    <w:p w14:paraId="409ED0AC"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7. 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14:paraId="27B82623"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 xml:space="preserve">7.1. на основании муниципальных контрактов (договоров), исполнителями </w:t>
      </w:r>
      <w:r w:rsidRPr="001F5CBA">
        <w:rPr>
          <w:rFonts w:ascii="Arial" w:eastAsiaTheme="minorEastAsia" w:hAnsi="Arial" w:cs="Arial"/>
          <w:sz w:val="24"/>
          <w:szCs w:val="24"/>
          <w:lang w:eastAsia="ru-RU"/>
        </w:rPr>
        <w:lastRenderedPageBreak/>
        <w:t>которых являются муниципальные казенные учреждения;</w:t>
      </w:r>
    </w:p>
    <w:p w14:paraId="5E9BC369"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7.2. на основании муниципальных контрактов (договоров), исполнение которых подлежит банковскому сопровождению в соответствии с законодательством Российской Федерации;</w:t>
      </w:r>
    </w:p>
    <w:p w14:paraId="18A483EA"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7.3.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14:paraId="7A6569A4"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7.4.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14:paraId="1F92BD47"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7.5. социально ориентированным некоммерческим организациям, а также иным юридическим лицам, указанным решением о бюджете.</w:t>
      </w:r>
    </w:p>
    <w:p w14:paraId="5B741AA4"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8. При казначейском сопровождении обмен документами между Департаментом и участниками казначейского сопровождения осуществляется в электронном виде с применением усиленной квалифицированной электронной подписи лица, уполномоченного действовать от имени участника казначейского сопровождения (далее - электронная подпись).</w:t>
      </w:r>
    </w:p>
    <w:p w14:paraId="102EFB38"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14:paraId="75684D8F" w14:textId="77777777" w:rsidR="00EC699D" w:rsidRPr="001F5CBA" w:rsidRDefault="00EC699D" w:rsidP="001F5CBA">
      <w:pPr>
        <w:widowControl w:val="0"/>
        <w:autoSpaceDE w:val="0"/>
        <w:autoSpaceDN w:val="0"/>
        <w:spacing w:after="0" w:line="240" w:lineRule="auto"/>
        <w:ind w:firstLine="540"/>
        <w:jc w:val="both"/>
        <w:rPr>
          <w:rFonts w:ascii="Arial" w:eastAsiaTheme="minorEastAsia" w:hAnsi="Arial" w:cs="Arial"/>
          <w:sz w:val="24"/>
          <w:szCs w:val="24"/>
          <w:lang w:eastAsia="ru-RU"/>
        </w:rPr>
      </w:pPr>
      <w:r w:rsidRPr="001F5CBA">
        <w:rPr>
          <w:rFonts w:ascii="Arial" w:eastAsiaTheme="minorEastAsia" w:hAnsi="Arial" w:cs="Arial"/>
          <w:sz w:val="24"/>
          <w:szCs w:val="24"/>
          <w:lang w:eastAsia="ru-RU"/>
        </w:rPr>
        <w:t>Представление и хранение документов, предусмотренных настоящими Правилами, содержащих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14:paraId="36BCAA16" w14:textId="3954E413" w:rsidR="0034073C" w:rsidRPr="001F5CBA" w:rsidRDefault="00EC699D" w:rsidP="001F5CBA">
      <w:pPr>
        <w:widowControl w:val="0"/>
        <w:autoSpaceDE w:val="0"/>
        <w:autoSpaceDN w:val="0"/>
        <w:spacing w:after="0" w:line="240" w:lineRule="auto"/>
        <w:ind w:firstLine="540"/>
        <w:jc w:val="both"/>
        <w:rPr>
          <w:rFonts w:ascii="Arial" w:hAnsi="Arial" w:cs="Arial"/>
          <w:sz w:val="24"/>
          <w:szCs w:val="24"/>
        </w:rPr>
      </w:pPr>
      <w:r w:rsidRPr="001F5CBA">
        <w:rPr>
          <w:rFonts w:ascii="Arial" w:eastAsiaTheme="minorEastAsia" w:hAnsi="Arial" w:cs="Arial"/>
          <w:sz w:val="24"/>
          <w:szCs w:val="24"/>
          <w:lang w:eastAsia="ru-RU"/>
        </w:rPr>
        <w:t>9. Информация об операциях по зачислению и списанию целевых средств, отраженных на лицевых счетах, а также иная информация, не содержащая сведений, составляющих государственную тайну, предусмотренная порядком санкционирования целевых средств, размещается в информационных системах, оператором которых является Федеральное казначейство Российской Федерации.</w:t>
      </w:r>
    </w:p>
    <w:sectPr w:rsidR="0034073C" w:rsidRPr="001F5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40"/>
    <w:rsid w:val="001F5CBA"/>
    <w:rsid w:val="00203840"/>
    <w:rsid w:val="0034073C"/>
    <w:rsid w:val="005A7797"/>
    <w:rsid w:val="00AB2B00"/>
    <w:rsid w:val="00D10AB4"/>
    <w:rsid w:val="00EC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8275"/>
  <w15:chartTrackingRefBased/>
  <w15:docId w15:val="{7E7A6FDF-8224-45F7-BB8E-CA16352A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7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14B640E7217CC0D8748625E3ADD467782B0DF225A8AC523CF96D736ED747830D492AC3E7B7DB09F8DB42AA095342W" TargetMode="External"/><Relationship Id="rId5" Type="http://schemas.openxmlformats.org/officeDocument/2006/relationships/hyperlink" Target="consultantplus://offline/ref=6EAAE3D174E8CF01FD0D5317A241EF93580E361408DFD6DEA57AD0A4F298D564BAD51A5ED0CDA2BD2999AD5F41D969564FDC857EFBx2Z8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 Гильмиярова</cp:lastModifiedBy>
  <cp:revision>5</cp:revision>
  <cp:lastPrinted>2025-02-17T03:59:00Z</cp:lastPrinted>
  <dcterms:created xsi:type="dcterms:W3CDTF">2025-02-17T03:56:00Z</dcterms:created>
  <dcterms:modified xsi:type="dcterms:W3CDTF">2025-02-28T03:47:00Z</dcterms:modified>
</cp:coreProperties>
</file>