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1AB1" w14:textId="77777777" w:rsidR="008E33EA" w:rsidRPr="008E33EA" w:rsidRDefault="008E33EA" w:rsidP="002009EC">
      <w:pPr>
        <w:jc w:val="center"/>
        <w:rPr>
          <w:sz w:val="2"/>
          <w:szCs w:val="2"/>
        </w:rPr>
        <w:sectPr w:rsidR="008E33EA" w:rsidRPr="008E33EA" w:rsidSect="00467F9F">
          <w:headerReference w:type="default" r:id="rId8"/>
          <w:type w:val="continuous"/>
          <w:pgSz w:w="11906" w:h="16838"/>
          <w:pgMar w:top="1077" w:right="851" w:bottom="1134" w:left="1622" w:header="709" w:footer="709" w:gutter="0"/>
          <w:pgNumType w:start="1"/>
          <w:cols w:space="708"/>
          <w:titlePg/>
          <w:docGrid w:linePitch="360"/>
        </w:sectPr>
      </w:pPr>
      <w:bookmarkStart w:id="0" w:name="text_title"/>
    </w:p>
    <w:bookmarkEnd w:id="0"/>
    <w:p w14:paraId="395EF20F" w14:textId="77777777" w:rsidR="0072790F" w:rsidRDefault="00000000" w:rsidP="0072790F">
      <w:pPr>
        <w:pStyle w:val="af0"/>
        <w:rPr>
          <w:rFonts w:ascii="Arial" w:hAnsi="Arial"/>
          <w:sz w:val="36"/>
        </w:rPr>
      </w:pPr>
      <w:r>
        <w:rPr>
          <w:noProof/>
        </w:rPr>
        <w:object w:dxaOrig="1440" w:dyaOrig="1440" w14:anchorId="0913D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5pt;margin-top:9.2pt;width:36.5pt;height:49.4pt;z-index:-251657216;mso-wrap-edited:f" wrapcoords="-450 0 -450 21300 21600 21300 21600 0 -450 0" o:allowincell="f">
            <v:imagedata r:id="rId9" o:title="" gain="74473f" grayscale="t" bilevel="t"/>
            <w10:wrap type="through"/>
          </v:shape>
          <o:OLEObject Type="Embed" ProgID="Msxml2.SAXXMLReader.6.0" ShapeID="_x0000_s1026" DrawAspect="Content" ObjectID="_1795610345" r:id="rId10"/>
        </w:object>
      </w:r>
    </w:p>
    <w:p w14:paraId="0A7909BC" w14:textId="77777777" w:rsidR="0072790F" w:rsidRDefault="0072790F" w:rsidP="0072790F">
      <w:pPr>
        <w:pStyle w:val="af0"/>
        <w:rPr>
          <w:rFonts w:ascii="Arial" w:hAnsi="Arial"/>
          <w:sz w:val="36"/>
        </w:rPr>
      </w:pPr>
    </w:p>
    <w:p w14:paraId="6077346E" w14:textId="77777777" w:rsidR="0072790F" w:rsidRDefault="0072790F" w:rsidP="0072790F">
      <w:pPr>
        <w:pStyle w:val="af0"/>
        <w:rPr>
          <w:rFonts w:ascii="Arial" w:hAnsi="Arial"/>
          <w:sz w:val="36"/>
        </w:rPr>
      </w:pPr>
    </w:p>
    <w:p w14:paraId="58235692" w14:textId="77777777" w:rsidR="0072790F" w:rsidRDefault="0072790F" w:rsidP="0072790F">
      <w:pPr>
        <w:pStyle w:val="3"/>
        <w:keepNext w:val="0"/>
        <w:rPr>
          <w:sz w:val="34"/>
        </w:rPr>
      </w:pPr>
    </w:p>
    <w:p w14:paraId="5EBD0D7B" w14:textId="77777777" w:rsidR="0072790F" w:rsidRDefault="0072790F" w:rsidP="0072790F">
      <w:pPr>
        <w:pStyle w:val="af2"/>
        <w:rPr>
          <w:sz w:val="26"/>
        </w:rPr>
      </w:pPr>
      <w:r>
        <w:rPr>
          <w:sz w:val="26"/>
        </w:rPr>
        <w:t>АДМИНИСТРАЦИЯ</w:t>
      </w:r>
    </w:p>
    <w:p w14:paraId="15BB1DD9" w14:textId="77777777" w:rsidR="0072790F" w:rsidRDefault="0072790F" w:rsidP="0072790F">
      <w:pPr>
        <w:pStyle w:val="1"/>
      </w:pPr>
      <w:r>
        <w:t>МУНИЦИПАЛЬНОГО ОБРАЗОВАНИЯ «ХОЛМСКИЙ ГОРОДСКОЙ ОКРУГ»</w:t>
      </w:r>
    </w:p>
    <w:p w14:paraId="4674D277" w14:textId="77777777" w:rsidR="0072790F" w:rsidRDefault="0072790F" w:rsidP="0072790F"/>
    <w:p w14:paraId="0ABB07C2" w14:textId="77777777" w:rsidR="0072790F" w:rsidRDefault="0072790F" w:rsidP="0072790F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44255FDD" w14:textId="77777777" w:rsidR="0072790F" w:rsidRDefault="0072790F" w:rsidP="0072790F">
      <w:pPr>
        <w:rPr>
          <w:sz w:val="37"/>
        </w:rPr>
      </w:pPr>
    </w:p>
    <w:p w14:paraId="68DB7893" w14:textId="77777777" w:rsidR="0072790F" w:rsidRDefault="00E5603C" w:rsidP="00E5603C">
      <w:pPr>
        <w:tabs>
          <w:tab w:val="left" w:pos="3360"/>
        </w:tabs>
      </w:pPr>
      <w:r>
        <w:t xml:space="preserve">               12.11.2014                    1150  </w:t>
      </w:r>
    </w:p>
    <w:p w14:paraId="46AD90B2" w14:textId="77777777" w:rsidR="0072790F" w:rsidRDefault="0072790F" w:rsidP="0072790F">
      <w:pPr>
        <w:rPr>
          <w:sz w:val="22"/>
        </w:rPr>
      </w:pPr>
      <w:r>
        <w:rPr>
          <w:sz w:val="22"/>
        </w:rPr>
        <w:t>от ______________________ № ________</w:t>
      </w:r>
    </w:p>
    <w:p w14:paraId="0B94C8B8" w14:textId="77777777" w:rsidR="0072790F" w:rsidRDefault="0072790F" w:rsidP="0072790F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65E4FC54" w14:textId="77777777" w:rsidR="0072790F" w:rsidRDefault="0072790F" w:rsidP="0072790F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72790F" w:rsidRPr="005B66DB" w14:paraId="51238ECF" w14:textId="77777777" w:rsidTr="0072790F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CB11948" w14:textId="77777777" w:rsidR="0072790F" w:rsidRPr="005B66DB" w:rsidRDefault="0072790F" w:rsidP="005C388F">
            <w:pPr>
              <w:ind w:right="783"/>
              <w:jc w:val="both"/>
            </w:pPr>
            <w:r w:rsidRPr="005B66DB">
              <w:t>Об утверждении основных напра</w:t>
            </w:r>
            <w:r w:rsidRPr="005B66DB">
              <w:t>в</w:t>
            </w:r>
            <w:r w:rsidRPr="005B66DB">
              <w:t>лений бюджетной и налоговой политики муниц</w:t>
            </w:r>
            <w:r w:rsidRPr="005B66DB">
              <w:t>и</w:t>
            </w:r>
            <w:r w:rsidRPr="005B66DB">
              <w:t>пального образования «Холмс</w:t>
            </w:r>
            <w:r>
              <w:t>кий городской округ» на 201</w:t>
            </w:r>
            <w:r w:rsidR="005C388F">
              <w:t>5</w:t>
            </w:r>
            <w:r>
              <w:t xml:space="preserve"> - 201</w:t>
            </w:r>
            <w:r w:rsidR="005C388F">
              <w:t>7</w:t>
            </w:r>
            <w:r w:rsidRPr="005B66DB">
              <w:t xml:space="preserve"> год</w:t>
            </w:r>
            <w:r>
              <w:t>ы</w:t>
            </w:r>
          </w:p>
        </w:tc>
      </w:tr>
    </w:tbl>
    <w:p w14:paraId="5C2A891E" w14:textId="77777777" w:rsidR="0072790F" w:rsidRPr="005B66DB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66DB2FA5" w14:textId="77777777" w:rsidR="0072790F" w:rsidRPr="005B66DB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01BFAE6D" w14:textId="77777777" w:rsidR="0072790F" w:rsidRPr="000949A9" w:rsidRDefault="0072790F" w:rsidP="0046019F">
      <w:pPr>
        <w:spacing w:line="298" w:lineRule="exact"/>
        <w:ind w:firstLine="709"/>
        <w:jc w:val="both"/>
        <w:rPr>
          <w:color w:val="000000"/>
        </w:rPr>
      </w:pPr>
      <w:r w:rsidRPr="000949A9">
        <w:rPr>
          <w:color w:val="000000"/>
        </w:rPr>
        <w:t>В соответствии</w:t>
      </w:r>
      <w:r>
        <w:rPr>
          <w:color w:val="000000"/>
        </w:rPr>
        <w:t xml:space="preserve"> со</w:t>
      </w:r>
      <w:r w:rsidRPr="000949A9">
        <w:rPr>
          <w:color w:val="000000"/>
        </w:rPr>
        <w:t xml:space="preserve"> ст.16 Федерального закона от 06.10.2003 г. №131-ФЗ «Об общих принципах организации местного самоуправления в Российской Федерации», расп</w:t>
      </w:r>
      <w:r w:rsidRPr="000949A9">
        <w:rPr>
          <w:color w:val="000000"/>
        </w:rPr>
        <w:t>о</w:t>
      </w:r>
      <w:r w:rsidRPr="000949A9">
        <w:rPr>
          <w:color w:val="000000"/>
        </w:rPr>
        <w:t xml:space="preserve">ряжением Правительства Сахалинской области </w:t>
      </w:r>
      <w:r w:rsidRPr="000949A9">
        <w:t xml:space="preserve">от </w:t>
      </w:r>
      <w:r>
        <w:t>22.10</w:t>
      </w:r>
      <w:r w:rsidRPr="000949A9">
        <w:t>.201</w:t>
      </w:r>
      <w:r>
        <w:t>4</w:t>
      </w:r>
      <w:r w:rsidRPr="000949A9">
        <w:t xml:space="preserve"> г. №</w:t>
      </w:r>
      <w:r>
        <w:t xml:space="preserve"> 577</w:t>
      </w:r>
      <w:r w:rsidRPr="000949A9">
        <w:t xml:space="preserve">-р «Об утверждении </w:t>
      </w:r>
      <w:r>
        <w:t>О</w:t>
      </w:r>
      <w:r w:rsidRPr="000949A9">
        <w:t>сновных направлений бюджетной и налоговой политики Сахалинской области на 201</w:t>
      </w:r>
      <w:r>
        <w:t xml:space="preserve">5 </w:t>
      </w:r>
      <w:r w:rsidRPr="000949A9">
        <w:t>-</w:t>
      </w:r>
      <w:r>
        <w:t xml:space="preserve"> </w:t>
      </w:r>
      <w:r w:rsidRPr="000949A9">
        <w:t>201</w:t>
      </w:r>
      <w:r>
        <w:t>7</w:t>
      </w:r>
      <w:r w:rsidRPr="000949A9">
        <w:t xml:space="preserve"> годы», </w:t>
      </w:r>
      <w:r>
        <w:t>п</w:t>
      </w:r>
      <w:r w:rsidRPr="000949A9">
        <w:t>п.</w:t>
      </w:r>
      <w:r>
        <w:t>3 п.3</w:t>
      </w:r>
      <w:r w:rsidRPr="000949A9">
        <w:t xml:space="preserve"> ст.7 решения Собрания муниципального образования «Холмский г</w:t>
      </w:r>
      <w:r w:rsidRPr="000949A9">
        <w:t>о</w:t>
      </w:r>
      <w:r w:rsidRPr="000949A9">
        <w:t xml:space="preserve">родской округ» от </w:t>
      </w:r>
      <w:r>
        <w:t>31</w:t>
      </w:r>
      <w:r w:rsidRPr="000949A9">
        <w:t>.</w:t>
      </w:r>
      <w:r>
        <w:t>10</w:t>
      </w:r>
      <w:r w:rsidRPr="000949A9">
        <w:t>.201</w:t>
      </w:r>
      <w:r>
        <w:t>3</w:t>
      </w:r>
      <w:r w:rsidRPr="000949A9">
        <w:t xml:space="preserve"> г. №</w:t>
      </w:r>
      <w:r>
        <w:t>3</w:t>
      </w:r>
      <w:r w:rsidRPr="000949A9">
        <w:t>/</w:t>
      </w:r>
      <w:r>
        <w:t>5</w:t>
      </w:r>
      <w:r w:rsidRPr="000949A9">
        <w:t>-2</w:t>
      </w:r>
      <w:r>
        <w:t>1</w:t>
      </w:r>
      <w:r w:rsidRPr="000949A9">
        <w:t xml:space="preserve"> «Об утверждении </w:t>
      </w:r>
      <w:r>
        <w:t>П</w:t>
      </w:r>
      <w:r w:rsidRPr="000949A9">
        <w:t xml:space="preserve">оложения </w:t>
      </w:r>
      <w:r>
        <w:t>«О</w:t>
      </w:r>
      <w:r w:rsidRPr="000949A9">
        <w:t xml:space="preserve"> бюджетном процессе в муниципальном образовании «Холмский городской округ», руководствуясь </w:t>
      </w:r>
      <w:r w:rsidRPr="0046019F">
        <w:t>пп.3 п.1 ст.41 Устава</w:t>
      </w:r>
      <w:r w:rsidRPr="000949A9">
        <w:t xml:space="preserve"> муниципального</w:t>
      </w:r>
      <w:r w:rsidRPr="000949A9">
        <w:rPr>
          <w:color w:val="000000"/>
        </w:rPr>
        <w:t xml:space="preserve"> образования «Холмский городской округ», </w:t>
      </w:r>
      <w:r>
        <w:rPr>
          <w:color w:val="000000"/>
        </w:rPr>
        <w:t>а</w:t>
      </w:r>
      <w:r w:rsidRPr="000949A9">
        <w:rPr>
          <w:color w:val="000000"/>
        </w:rPr>
        <w:t>дминистр</w:t>
      </w:r>
      <w:r w:rsidRPr="000949A9">
        <w:rPr>
          <w:color w:val="000000"/>
        </w:rPr>
        <w:t>а</w:t>
      </w:r>
      <w:r w:rsidRPr="000949A9">
        <w:rPr>
          <w:color w:val="000000"/>
        </w:rPr>
        <w:t>ция муниципального образования «Холмский городской округ»</w:t>
      </w:r>
    </w:p>
    <w:p w14:paraId="31934B23" w14:textId="77777777" w:rsidR="0072790F" w:rsidRPr="000949A9" w:rsidRDefault="0072790F" w:rsidP="0072790F">
      <w:pPr>
        <w:shd w:val="clear" w:color="auto" w:fill="FFFFFF"/>
        <w:spacing w:line="298" w:lineRule="exact"/>
        <w:jc w:val="both"/>
        <w:rPr>
          <w:color w:val="000000"/>
        </w:rPr>
      </w:pPr>
      <w:r w:rsidRPr="000949A9">
        <w:rPr>
          <w:color w:val="000000"/>
        </w:rPr>
        <w:t>ПОСТАНОВЛЯЕТ:</w:t>
      </w:r>
    </w:p>
    <w:p w14:paraId="7AB658C0" w14:textId="77777777" w:rsidR="0072790F" w:rsidRPr="000949A9" w:rsidRDefault="0072790F" w:rsidP="0072790F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4077C931" w14:textId="77777777" w:rsidR="0072790F" w:rsidRPr="000949A9" w:rsidRDefault="0072790F" w:rsidP="0046019F">
      <w:pPr>
        <w:shd w:val="clear" w:color="auto" w:fill="FFFFFF"/>
        <w:spacing w:line="298" w:lineRule="exact"/>
        <w:ind w:firstLine="709"/>
        <w:jc w:val="both"/>
        <w:rPr>
          <w:color w:val="000000"/>
        </w:rPr>
      </w:pPr>
      <w:r w:rsidRPr="000949A9">
        <w:rPr>
          <w:color w:val="000000"/>
        </w:rPr>
        <w:t>1.Утвердить основные направления бюджетной и налоговой политики муниц</w:t>
      </w:r>
      <w:r w:rsidRPr="000949A9">
        <w:rPr>
          <w:color w:val="000000"/>
        </w:rPr>
        <w:t>и</w:t>
      </w:r>
      <w:r w:rsidRPr="000949A9">
        <w:rPr>
          <w:color w:val="000000"/>
        </w:rPr>
        <w:t>пального образования «Холмский городской округ» на 201</w:t>
      </w:r>
      <w:r w:rsidR="0046019F">
        <w:rPr>
          <w:color w:val="000000"/>
        </w:rPr>
        <w:t>5</w:t>
      </w:r>
      <w:r>
        <w:rPr>
          <w:color w:val="000000"/>
        </w:rPr>
        <w:t xml:space="preserve"> - 201</w:t>
      </w:r>
      <w:r w:rsidR="0046019F">
        <w:rPr>
          <w:color w:val="000000"/>
        </w:rPr>
        <w:t>7</w:t>
      </w:r>
      <w:r w:rsidRPr="000949A9">
        <w:rPr>
          <w:color w:val="000000"/>
        </w:rPr>
        <w:t xml:space="preserve"> год</w:t>
      </w:r>
      <w:r>
        <w:rPr>
          <w:color w:val="000000"/>
        </w:rPr>
        <w:t>ы</w:t>
      </w:r>
      <w:r w:rsidRPr="000949A9">
        <w:rPr>
          <w:color w:val="000000"/>
        </w:rPr>
        <w:t xml:space="preserve"> (прилагаются).</w:t>
      </w:r>
    </w:p>
    <w:p w14:paraId="4E6E37FD" w14:textId="77777777" w:rsidR="003772E1" w:rsidRPr="00566B50" w:rsidRDefault="0072790F" w:rsidP="00512480">
      <w:pPr>
        <w:autoSpaceDE w:val="0"/>
        <w:autoSpaceDN w:val="0"/>
        <w:adjustRightInd w:val="0"/>
        <w:ind w:firstLine="709"/>
        <w:jc w:val="both"/>
      </w:pPr>
      <w:r w:rsidRPr="000949A9">
        <w:rPr>
          <w:color w:val="000000"/>
        </w:rPr>
        <w:t>2.Опубликовать настоящее постановление в газете «Холмская панорама»</w:t>
      </w:r>
      <w:r w:rsidR="0046019F">
        <w:rPr>
          <w:color w:val="000000"/>
        </w:rPr>
        <w:t xml:space="preserve"> и </w:t>
      </w:r>
      <w:r w:rsidR="00512480">
        <w:rPr>
          <w:color w:val="000000"/>
        </w:rPr>
        <w:t>р</w:t>
      </w:r>
      <w:r w:rsidR="003772E1">
        <w:t>азместить</w:t>
      </w:r>
      <w:r w:rsidR="003772E1" w:rsidRPr="00566B50">
        <w:t xml:space="preserve"> </w:t>
      </w:r>
      <w:r w:rsidR="003772E1">
        <w:t>на официальном сайте администрации муниципального образования «Холмский городской округ»</w:t>
      </w:r>
      <w:r w:rsidR="003772E1" w:rsidRPr="00566B50">
        <w:t>.</w:t>
      </w:r>
    </w:p>
    <w:p w14:paraId="7566C0EB" w14:textId="77777777" w:rsidR="0072790F" w:rsidRPr="000949A9" w:rsidRDefault="0072790F" w:rsidP="00512480">
      <w:pPr>
        <w:shd w:val="clear" w:color="auto" w:fill="FFFFFF"/>
        <w:spacing w:line="298" w:lineRule="exact"/>
        <w:ind w:firstLine="709"/>
        <w:jc w:val="both"/>
        <w:rPr>
          <w:color w:val="000000"/>
        </w:rPr>
      </w:pPr>
      <w:r w:rsidRPr="000949A9">
        <w:rPr>
          <w:color w:val="000000"/>
        </w:rPr>
        <w:t xml:space="preserve">3.Контроль за исполнением настоящего постановления возложить на </w:t>
      </w:r>
      <w:r>
        <w:rPr>
          <w:color w:val="000000"/>
        </w:rPr>
        <w:t>Ф</w:t>
      </w:r>
      <w:r w:rsidRPr="000949A9">
        <w:rPr>
          <w:color w:val="000000"/>
        </w:rPr>
        <w:t xml:space="preserve">инансовое управление </w:t>
      </w:r>
      <w:r w:rsidR="00512480">
        <w:rPr>
          <w:color w:val="000000"/>
        </w:rPr>
        <w:t xml:space="preserve">администрации </w:t>
      </w:r>
      <w:r w:rsidRPr="000949A9">
        <w:rPr>
          <w:color w:val="000000"/>
        </w:rPr>
        <w:t>муниципального образования «Холмский городской округ» (Судникович Е.В.)</w:t>
      </w:r>
    </w:p>
    <w:p w14:paraId="0203F9AD" w14:textId="77777777" w:rsidR="0072790F" w:rsidRPr="000949A9" w:rsidRDefault="0072790F" w:rsidP="0072790F">
      <w:pPr>
        <w:shd w:val="clear" w:color="auto" w:fill="FFFFFF"/>
        <w:spacing w:line="298" w:lineRule="exact"/>
        <w:jc w:val="both"/>
        <w:rPr>
          <w:color w:val="000000"/>
        </w:rPr>
      </w:pPr>
    </w:p>
    <w:p w14:paraId="6D8E1087" w14:textId="77777777" w:rsidR="0072790F" w:rsidRDefault="0072790F" w:rsidP="0072790F">
      <w:pPr>
        <w:jc w:val="both"/>
      </w:pPr>
    </w:p>
    <w:p w14:paraId="7E1CEB1A" w14:textId="77777777" w:rsidR="007C3CFA" w:rsidRDefault="007C3CFA" w:rsidP="0072790F">
      <w:pPr>
        <w:jc w:val="both"/>
      </w:pPr>
      <w:r>
        <w:t>Исполняющий обязанности</w:t>
      </w:r>
    </w:p>
    <w:p w14:paraId="3674301E" w14:textId="77777777" w:rsidR="0072790F" w:rsidRDefault="007C3CFA" w:rsidP="0072790F">
      <w:pPr>
        <w:jc w:val="both"/>
      </w:pPr>
      <w:r>
        <w:t>м</w:t>
      </w:r>
      <w:r w:rsidR="0072790F">
        <w:t>эр</w:t>
      </w:r>
      <w:r>
        <w:t>а</w:t>
      </w:r>
      <w:r w:rsidR="0072790F">
        <w:t xml:space="preserve"> муниципального образования</w:t>
      </w:r>
    </w:p>
    <w:p w14:paraId="2266C97D" w14:textId="77777777" w:rsidR="0072790F" w:rsidRDefault="0072790F" w:rsidP="0072790F">
      <w:pPr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C3CFA">
        <w:t xml:space="preserve">     </w:t>
      </w:r>
      <w:r>
        <w:t xml:space="preserve">      </w:t>
      </w:r>
      <w:r w:rsidR="007C3CFA">
        <w:t>Н.В. Кобзарева</w:t>
      </w:r>
    </w:p>
    <w:p w14:paraId="5C4C8B0A" w14:textId="77777777" w:rsidR="006B41D1" w:rsidRDefault="006B41D1" w:rsidP="0072790F">
      <w:pPr>
        <w:jc w:val="both"/>
      </w:pPr>
    </w:p>
    <w:p w14:paraId="7F7ED52C" w14:textId="77777777" w:rsidR="0072790F" w:rsidRDefault="0072790F" w:rsidP="0072790F">
      <w:pPr>
        <w:ind w:left="720"/>
        <w:jc w:val="both"/>
      </w:pPr>
    </w:p>
    <w:p w14:paraId="3FC4F152" w14:textId="77777777" w:rsidR="00512480" w:rsidRDefault="00512480" w:rsidP="00512480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</w:t>
      </w:r>
      <w:r w:rsidR="007C3CFA">
        <w:t xml:space="preserve">  </w:t>
      </w:r>
      <w:r>
        <w:t xml:space="preserve">    УТВЕРЖДЕНЫ</w:t>
      </w:r>
    </w:p>
    <w:p w14:paraId="016AA5D8" w14:textId="77777777" w:rsidR="00512480" w:rsidRDefault="00512480" w:rsidP="0051248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Pr="00566B50">
        <w:t>постановлени</w:t>
      </w:r>
      <w:r>
        <w:t xml:space="preserve">ем </w:t>
      </w:r>
      <w:r w:rsidRPr="00566B50">
        <w:t xml:space="preserve">администрации </w:t>
      </w:r>
    </w:p>
    <w:p w14:paraId="7368F4C8" w14:textId="77777777" w:rsidR="00512480" w:rsidRDefault="00512480" w:rsidP="0051248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муниципального образования </w:t>
      </w:r>
    </w:p>
    <w:p w14:paraId="1C838808" w14:textId="77777777" w:rsidR="00512480" w:rsidRDefault="00512480" w:rsidP="0051248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«Холмский городской округ»</w:t>
      </w:r>
    </w:p>
    <w:p w14:paraId="7D066528" w14:textId="77777777" w:rsidR="00512480" w:rsidRPr="00566B50" w:rsidRDefault="00512480" w:rsidP="0051248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</w:t>
      </w:r>
      <w:r w:rsidR="00E5603C">
        <w:t xml:space="preserve">   от </w:t>
      </w:r>
      <w:r w:rsidR="00E5603C" w:rsidRPr="00E5603C">
        <w:rPr>
          <w:u w:val="single"/>
        </w:rPr>
        <w:t>12.11.2014</w:t>
      </w:r>
      <w:r w:rsidR="00E5603C">
        <w:t xml:space="preserve">  </w:t>
      </w:r>
      <w:r>
        <w:t xml:space="preserve">№ </w:t>
      </w:r>
      <w:r w:rsidR="00E5603C" w:rsidRPr="00E5603C">
        <w:rPr>
          <w:u w:val="single"/>
        </w:rPr>
        <w:t>1150</w:t>
      </w:r>
    </w:p>
    <w:p w14:paraId="7963AFF5" w14:textId="77777777" w:rsidR="0072790F" w:rsidRDefault="0072790F" w:rsidP="0072790F">
      <w:pPr>
        <w:jc w:val="both"/>
      </w:pPr>
    </w:p>
    <w:p w14:paraId="006230BC" w14:textId="77777777" w:rsidR="0072790F" w:rsidRDefault="0072790F" w:rsidP="0072790F">
      <w:pPr>
        <w:jc w:val="both"/>
      </w:pPr>
    </w:p>
    <w:p w14:paraId="51F450F8" w14:textId="77777777" w:rsidR="00512480" w:rsidRDefault="00512480" w:rsidP="00512480">
      <w:pPr>
        <w:pStyle w:val="ConsPlusTitle"/>
        <w:jc w:val="center"/>
        <w:outlineLvl w:val="0"/>
      </w:pPr>
      <w:r>
        <w:t>ОСНОВНЫЕ НАПРАВЛЕНИЯ</w:t>
      </w:r>
    </w:p>
    <w:p w14:paraId="24D32E89" w14:textId="77777777" w:rsidR="00512480" w:rsidRDefault="00512480" w:rsidP="00512480">
      <w:pPr>
        <w:pStyle w:val="ConsPlusTitle"/>
        <w:jc w:val="center"/>
        <w:outlineLvl w:val="0"/>
      </w:pPr>
      <w:r>
        <w:t xml:space="preserve">БЮДЖЕТНОЙ И НАЛОГОВОЙ ПОЛИТИКИ </w:t>
      </w:r>
    </w:p>
    <w:p w14:paraId="54AD09F8" w14:textId="77777777" w:rsidR="00512480" w:rsidRDefault="00512480" w:rsidP="00512480">
      <w:pPr>
        <w:pStyle w:val="ConsPlusTitle"/>
        <w:jc w:val="center"/>
        <w:outlineLvl w:val="0"/>
      </w:pPr>
      <w:r>
        <w:t xml:space="preserve">МУНИЦИПАЛЬНОГО ОБРАЗОВАНИЯ «ХОЛМСКИЙ ГОРОДСКОЙ ОКРУГ» </w:t>
      </w:r>
    </w:p>
    <w:p w14:paraId="0D6464E2" w14:textId="77777777" w:rsidR="00512480" w:rsidRDefault="00512480" w:rsidP="00512480">
      <w:pPr>
        <w:pStyle w:val="ConsPlusTitle"/>
        <w:jc w:val="center"/>
        <w:outlineLvl w:val="0"/>
      </w:pPr>
      <w:r>
        <w:t>НА 2015 - 201</w:t>
      </w:r>
      <w:r w:rsidR="00467F9F">
        <w:t>7</w:t>
      </w:r>
      <w:r>
        <w:t xml:space="preserve"> ГОДЫ</w:t>
      </w:r>
    </w:p>
    <w:p w14:paraId="5F7EFA42" w14:textId="77777777" w:rsidR="0072790F" w:rsidRDefault="0072790F" w:rsidP="0072790F">
      <w:pPr>
        <w:jc w:val="both"/>
      </w:pPr>
    </w:p>
    <w:p w14:paraId="25538CBF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Основные направления бюджетной и налоговой политики </w:t>
      </w:r>
      <w:r w:rsidR="00467F9F">
        <w:t xml:space="preserve">муниципального образования «Холмский городской округ» (далее </w:t>
      </w:r>
      <w:r w:rsidR="00407532">
        <w:t xml:space="preserve">- </w:t>
      </w:r>
      <w:r w:rsidR="00467F9F">
        <w:t>Холмск</w:t>
      </w:r>
      <w:r w:rsidR="00407532">
        <w:t>ий</w:t>
      </w:r>
      <w:r w:rsidR="00467F9F">
        <w:t xml:space="preserve"> городско</w:t>
      </w:r>
      <w:r w:rsidR="00407532">
        <w:t>й</w:t>
      </w:r>
      <w:r w:rsidR="00467F9F">
        <w:t xml:space="preserve"> округ) </w:t>
      </w:r>
      <w:r w:rsidRPr="002009EC">
        <w:t xml:space="preserve">на 2015 - 2017 годы (далее </w:t>
      </w:r>
      <w:r w:rsidR="00636471" w:rsidRPr="002009EC">
        <w:t>-</w:t>
      </w:r>
      <w:r w:rsidRPr="002009EC">
        <w:t xml:space="preserve"> Основные направления бюджетной и налоговой политики) разраб</w:t>
      </w:r>
      <w:r w:rsidRPr="002009EC">
        <w:t>о</w:t>
      </w:r>
      <w:r w:rsidRPr="002009EC">
        <w:t>таны в соответствии с Основными направлениями бюджетной и налоговой пол</w:t>
      </w:r>
      <w:r w:rsidRPr="002009EC">
        <w:t>и</w:t>
      </w:r>
      <w:r w:rsidRPr="002009EC">
        <w:t xml:space="preserve">тики </w:t>
      </w:r>
      <w:r w:rsidR="00467F9F">
        <w:t xml:space="preserve">Сахалинской области </w:t>
      </w:r>
      <w:r w:rsidRPr="002009EC">
        <w:t>на 2015 год и на плановый период 2016 и 2017 годов, Стратег</w:t>
      </w:r>
      <w:r w:rsidRPr="002009EC">
        <w:t>и</w:t>
      </w:r>
      <w:r w:rsidRPr="002009EC">
        <w:t>ей социально-экономического развития Сахалинской области на период до 2025 года</w:t>
      </w:r>
      <w:r w:rsidR="00467F9F">
        <w:t>,</w:t>
      </w:r>
      <w:r w:rsidRPr="002009EC">
        <w:t xml:space="preserve"> гос</w:t>
      </w:r>
      <w:r w:rsidRPr="002009EC">
        <w:t>у</w:t>
      </w:r>
      <w:r w:rsidRPr="002009EC">
        <w:t>дарственными программами Сахалинской области</w:t>
      </w:r>
      <w:r w:rsidR="00467F9F">
        <w:t xml:space="preserve"> и муниципальными программами Холмского городского округа</w:t>
      </w:r>
      <w:r w:rsidRPr="002009EC">
        <w:t>.</w:t>
      </w:r>
    </w:p>
    <w:p w14:paraId="114B3BE7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Бюджетная и налоговая политика </w:t>
      </w:r>
      <w:r w:rsidR="00467F9F">
        <w:t xml:space="preserve">Холмского городского округа </w:t>
      </w:r>
      <w:r w:rsidRPr="002009EC">
        <w:t xml:space="preserve">реализуется </w:t>
      </w:r>
      <w:r w:rsidR="00636471" w:rsidRPr="002009EC">
        <w:br/>
      </w:r>
      <w:r w:rsidRPr="002009EC">
        <w:t>на основе:</w:t>
      </w:r>
    </w:p>
    <w:p w14:paraId="0E45CF75" w14:textId="77777777" w:rsidR="007F0117" w:rsidRPr="002009EC" w:rsidRDefault="00636471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</w:t>
      </w:r>
      <w:r w:rsidR="007F0117" w:rsidRPr="002009EC">
        <w:t>прогноза социально</w:t>
      </w:r>
      <w:r w:rsidR="00467F9F">
        <w:t xml:space="preserve"> </w:t>
      </w:r>
      <w:r w:rsidR="007F0117" w:rsidRPr="002009EC">
        <w:t>-</w:t>
      </w:r>
      <w:r w:rsidR="00467F9F">
        <w:t xml:space="preserve"> </w:t>
      </w:r>
      <w:r w:rsidR="007F0117" w:rsidRPr="002009EC">
        <w:t xml:space="preserve">экономического развития </w:t>
      </w:r>
      <w:r w:rsidR="00467F9F">
        <w:t>Холмского городского округа</w:t>
      </w:r>
      <w:r w:rsidR="007F0117" w:rsidRPr="002009EC">
        <w:t xml:space="preserve"> и реализ</w:t>
      </w:r>
      <w:r w:rsidR="007F0117" w:rsidRPr="002009EC">
        <w:t>а</w:t>
      </w:r>
      <w:r w:rsidR="007F0117" w:rsidRPr="002009EC">
        <w:t>ции долгосрочной стратегии развития Сахалинской области;</w:t>
      </w:r>
    </w:p>
    <w:p w14:paraId="27347A5F" w14:textId="77777777" w:rsidR="007F0117" w:rsidRPr="002009EC" w:rsidRDefault="00636471" w:rsidP="00407532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</w:t>
      </w:r>
      <w:r w:rsidR="007F0117" w:rsidRPr="002009EC">
        <w:t xml:space="preserve">безусловного исполнения всех действующих расходных обязательств </w:t>
      </w:r>
      <w:r w:rsidR="00407532">
        <w:t>Холмского городского округа</w:t>
      </w:r>
      <w:r w:rsidR="007F0117" w:rsidRPr="002009EC">
        <w:t xml:space="preserve"> с учетом необходимости их оптимизации и повышения эффективности использов</w:t>
      </w:r>
      <w:r w:rsidR="007F0117" w:rsidRPr="002009EC">
        <w:t>а</w:t>
      </w:r>
      <w:r w:rsidR="007F0117" w:rsidRPr="002009EC">
        <w:t>ния финансовых ресурсов и выполнении задач, поставленных в Указах</w:t>
      </w:r>
      <w:r w:rsidR="00407532">
        <w:t xml:space="preserve"> </w:t>
      </w:r>
      <w:r w:rsidR="007F0117" w:rsidRPr="002009EC">
        <w:t>Президента Росси</w:t>
      </w:r>
      <w:r w:rsidR="002009EC">
        <w:t>й</w:t>
      </w:r>
      <w:r w:rsidR="007F0117" w:rsidRPr="002009EC">
        <w:t xml:space="preserve">ской Федерации от 07 мая </w:t>
      </w:r>
      <w:r w:rsidR="002328CA" w:rsidRPr="002009EC">
        <w:br/>
      </w:r>
      <w:r w:rsidR="007F0117" w:rsidRPr="002009EC">
        <w:t>2012 года;</w:t>
      </w:r>
    </w:p>
    <w:p w14:paraId="23475133" w14:textId="77777777" w:rsidR="007F0117" w:rsidRPr="002009EC" w:rsidRDefault="00636471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</w:t>
      </w:r>
      <w:r w:rsidR="007F0117" w:rsidRPr="002009EC">
        <w:t xml:space="preserve">обеспечения долгосрочной сбалансированности и устойчивости </w:t>
      </w:r>
      <w:r w:rsidR="002328CA" w:rsidRPr="002009EC">
        <w:br/>
      </w:r>
      <w:r w:rsidR="007F0117" w:rsidRPr="002009EC">
        <w:t>бю</w:t>
      </w:r>
      <w:r w:rsidR="007F0117" w:rsidRPr="002009EC">
        <w:t>д</w:t>
      </w:r>
      <w:r w:rsidR="007F0117" w:rsidRPr="002009EC">
        <w:t xml:space="preserve">жета </w:t>
      </w:r>
      <w:r w:rsidR="00407532">
        <w:t>Холмского городского округа</w:t>
      </w:r>
      <w:r w:rsidR="007F0117" w:rsidRPr="002009EC">
        <w:t>.</w:t>
      </w:r>
    </w:p>
    <w:p w14:paraId="0202DE55" w14:textId="77777777" w:rsidR="00636471" w:rsidRPr="002009EC" w:rsidRDefault="00636471" w:rsidP="002009EC">
      <w:pPr>
        <w:pStyle w:val="ab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1" w:name="Par50"/>
      <w:bookmarkEnd w:id="1"/>
    </w:p>
    <w:p w14:paraId="43181D53" w14:textId="77777777" w:rsidR="007F0117" w:rsidRDefault="007F0117" w:rsidP="00407532">
      <w:pPr>
        <w:pStyle w:val="ab"/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9EC">
        <w:rPr>
          <w:rFonts w:ascii="Times New Roman" w:hAnsi="Times New Roman"/>
          <w:b/>
          <w:sz w:val="24"/>
          <w:szCs w:val="24"/>
        </w:rPr>
        <w:t xml:space="preserve">Основные итоги реализации налоговой </w:t>
      </w:r>
      <w:r w:rsidR="00636471" w:rsidRPr="002009EC">
        <w:rPr>
          <w:rFonts w:ascii="Times New Roman" w:hAnsi="Times New Roman"/>
          <w:b/>
          <w:sz w:val="24"/>
          <w:szCs w:val="24"/>
        </w:rPr>
        <w:br/>
      </w:r>
      <w:r w:rsidRPr="002009EC">
        <w:rPr>
          <w:rFonts w:ascii="Times New Roman" w:hAnsi="Times New Roman"/>
          <w:b/>
          <w:sz w:val="24"/>
          <w:szCs w:val="24"/>
        </w:rPr>
        <w:t>и бюджетной п</w:t>
      </w:r>
      <w:r w:rsidRPr="002009EC">
        <w:rPr>
          <w:rFonts w:ascii="Times New Roman" w:hAnsi="Times New Roman"/>
          <w:b/>
          <w:sz w:val="24"/>
          <w:szCs w:val="24"/>
        </w:rPr>
        <w:t>о</w:t>
      </w:r>
      <w:r w:rsidRPr="002009EC">
        <w:rPr>
          <w:rFonts w:ascii="Times New Roman" w:hAnsi="Times New Roman"/>
          <w:b/>
          <w:sz w:val="24"/>
          <w:szCs w:val="24"/>
        </w:rPr>
        <w:t>литики в 2013-2014 годах</w:t>
      </w:r>
    </w:p>
    <w:p w14:paraId="0F29C6B5" w14:textId="77777777" w:rsidR="007F0117" w:rsidRPr="002009EC" w:rsidRDefault="007F0117" w:rsidP="00A352B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>Основными результатами реализации бюджетной и налоговой политики в 2013-2014 годах стали обеспечение сбалансированности и устойчив</w:t>
      </w:r>
      <w:r w:rsidRPr="002009EC">
        <w:rPr>
          <w:rFonts w:ascii="Times New Roman" w:hAnsi="Times New Roman"/>
          <w:sz w:val="24"/>
          <w:szCs w:val="24"/>
        </w:rPr>
        <w:t>о</w:t>
      </w:r>
      <w:r w:rsidRPr="002009EC">
        <w:rPr>
          <w:rFonts w:ascii="Times New Roman" w:hAnsi="Times New Roman"/>
          <w:sz w:val="24"/>
          <w:szCs w:val="24"/>
        </w:rPr>
        <w:t xml:space="preserve">сти бюджетной системы </w:t>
      </w:r>
      <w:r w:rsidR="00407532">
        <w:rPr>
          <w:rFonts w:ascii="Times New Roman" w:hAnsi="Times New Roman"/>
          <w:sz w:val="24"/>
          <w:szCs w:val="24"/>
        </w:rPr>
        <w:t>Холмского городского округа</w:t>
      </w:r>
      <w:r w:rsidRPr="002009EC">
        <w:rPr>
          <w:rFonts w:ascii="Times New Roman" w:hAnsi="Times New Roman"/>
          <w:sz w:val="24"/>
          <w:szCs w:val="24"/>
        </w:rPr>
        <w:t>, переход к формированию</w:t>
      </w:r>
      <w:r w:rsidR="00A352BB">
        <w:rPr>
          <w:rFonts w:ascii="Times New Roman" w:hAnsi="Times New Roman"/>
          <w:sz w:val="24"/>
          <w:szCs w:val="24"/>
        </w:rPr>
        <w:t xml:space="preserve"> муниципальных</w:t>
      </w:r>
      <w:r w:rsidRPr="002009EC">
        <w:rPr>
          <w:rFonts w:ascii="Times New Roman" w:hAnsi="Times New Roman"/>
          <w:sz w:val="24"/>
          <w:szCs w:val="24"/>
        </w:rPr>
        <w:t xml:space="preserve"> заданий на оказание муниципальных услуг физическим и юридическим лицам, формирование</w:t>
      </w:r>
      <w:r w:rsidR="00D536DA" w:rsidRPr="002009EC">
        <w:rPr>
          <w:rFonts w:ascii="Times New Roman" w:hAnsi="Times New Roman"/>
          <w:sz w:val="24"/>
          <w:szCs w:val="24"/>
        </w:rPr>
        <w:t xml:space="preserve"> брошюры</w:t>
      </w:r>
      <w:r w:rsidRPr="002009EC">
        <w:rPr>
          <w:rFonts w:ascii="Times New Roman" w:hAnsi="Times New Roman"/>
          <w:sz w:val="24"/>
          <w:szCs w:val="24"/>
        </w:rPr>
        <w:t xml:space="preserve"> «Бюджет для граждан».</w:t>
      </w:r>
    </w:p>
    <w:p w14:paraId="50B8D828" w14:textId="77777777" w:rsidR="007F0117" w:rsidRDefault="007F0117" w:rsidP="00A352BB">
      <w:pPr>
        <w:ind w:firstLine="709"/>
        <w:jc w:val="both"/>
      </w:pPr>
      <w:r w:rsidRPr="002009EC">
        <w:t>Для решения задачи по увеличению финансовых возможностей бюдж</w:t>
      </w:r>
      <w:r w:rsidRPr="002009EC">
        <w:t>е</w:t>
      </w:r>
      <w:r w:rsidRPr="002009EC">
        <w:t>та</w:t>
      </w:r>
      <w:r w:rsidR="00A352BB">
        <w:t xml:space="preserve"> Холмского городского округа</w:t>
      </w:r>
      <w:r w:rsidRPr="002009EC">
        <w:t>, в том числе за счет эффективного использования бюджетных средств, разработан План м</w:t>
      </w:r>
      <w:r w:rsidRPr="002009EC">
        <w:t>е</w:t>
      </w:r>
      <w:r w:rsidRPr="002009EC">
        <w:t xml:space="preserve">роприятий </w:t>
      </w:r>
      <w:r w:rsidR="00A352BB" w:rsidRPr="00A352BB">
        <w:rPr>
          <w:bCs/>
        </w:rPr>
        <w:t>по увеличению доходной части бюджета и оптимизации расходов бюджета муниципального образования «Холмский городской округ»</w:t>
      </w:r>
      <w:r w:rsidR="00A352BB">
        <w:rPr>
          <w:bCs/>
        </w:rPr>
        <w:t>,</w:t>
      </w:r>
      <w:r w:rsidRPr="002009EC">
        <w:t xml:space="preserve"> утвержденный </w:t>
      </w:r>
      <w:r w:rsidR="00A352BB">
        <w:t xml:space="preserve">постановлением администрации муниципального образования «Холмский городской округ» от 22.12.2011 года №1299. </w:t>
      </w:r>
    </w:p>
    <w:p w14:paraId="5E495E88" w14:textId="77777777" w:rsidR="00941F80" w:rsidRDefault="00941F80" w:rsidP="00A352BB">
      <w:pPr>
        <w:ind w:firstLine="709"/>
        <w:jc w:val="both"/>
      </w:pPr>
      <w:r>
        <w:t>Приняты нормативно-правовые акты администрации Холмского городского округа, регулирующие порядок составления проекта муниципального бюджета на очередной финансовый год и плановый период, а также методика планирования бюджетных ассигнований муниципального бюджета на очередной финансовый год и плановый период.</w:t>
      </w:r>
    </w:p>
    <w:p w14:paraId="3FBC65BE" w14:textId="77777777" w:rsidR="007F0117" w:rsidRDefault="007F0117" w:rsidP="002009EC">
      <w:pPr>
        <w:ind w:firstLine="709"/>
        <w:jc w:val="both"/>
      </w:pPr>
      <w:r w:rsidRPr="002009EC">
        <w:t>С целью предоставления населению актуальной информации о бюджете и его испо</w:t>
      </w:r>
      <w:r w:rsidRPr="002009EC">
        <w:t>л</w:t>
      </w:r>
      <w:r w:rsidRPr="002009EC">
        <w:t xml:space="preserve">нении в доступной для понимания форме разработан и размещен на официальном сайте </w:t>
      </w:r>
      <w:r w:rsidR="00085DDC">
        <w:t>администрации Холмского городского округа</w:t>
      </w:r>
      <w:r w:rsidRPr="002009EC">
        <w:t xml:space="preserve"> «Бюджет для граждан».</w:t>
      </w:r>
    </w:p>
    <w:p w14:paraId="3997F7CD" w14:textId="77777777" w:rsidR="007F0117" w:rsidRDefault="007F0117" w:rsidP="002009EC">
      <w:pPr>
        <w:ind w:firstLine="709"/>
        <w:jc w:val="both"/>
      </w:pPr>
      <w:r w:rsidRPr="002009EC">
        <w:t xml:space="preserve">В рамках реформирования системы финансового контроля, а также осуществления контроля в сфере закупок товаров, работ, услуг для обеспечения </w:t>
      </w:r>
      <w:r w:rsidR="00460854">
        <w:t>муниципальных</w:t>
      </w:r>
      <w:r w:rsidRPr="002009EC">
        <w:t xml:space="preserve"> нужд </w:t>
      </w:r>
      <w:r w:rsidRPr="002009EC">
        <w:lastRenderedPageBreak/>
        <w:t xml:space="preserve">приняты постановления </w:t>
      </w:r>
      <w:r w:rsidR="00460854">
        <w:t>администрации Холмского городского округа</w:t>
      </w:r>
      <w:r w:rsidRPr="002009EC">
        <w:t xml:space="preserve"> от 2</w:t>
      </w:r>
      <w:r w:rsidR="00460854">
        <w:t>7.01.</w:t>
      </w:r>
      <w:r w:rsidRPr="002009EC">
        <w:t>2014 года №</w:t>
      </w:r>
      <w:r w:rsidR="00460854">
        <w:t>55</w:t>
      </w:r>
      <w:r w:rsidRPr="002009EC">
        <w:t xml:space="preserve"> «О Порядке осуществления </w:t>
      </w:r>
      <w:r w:rsidR="00460854">
        <w:t>Финансовым управлением администрации муниципального образования «Холмский городской округ»</w:t>
      </w:r>
      <w:r w:rsidRPr="002009EC">
        <w:t xml:space="preserve"> полном</w:t>
      </w:r>
      <w:r w:rsidRPr="002009EC">
        <w:t>о</w:t>
      </w:r>
      <w:r w:rsidRPr="002009EC">
        <w:t>чий по контролю</w:t>
      </w:r>
      <w:r w:rsidR="00460854">
        <w:t xml:space="preserve"> в финансово-бюджетной сфере</w:t>
      </w:r>
      <w:r w:rsidRPr="002009EC">
        <w:t>»,</w:t>
      </w:r>
      <w:r w:rsidR="00460854">
        <w:t xml:space="preserve"> от 30.04.2014 года №515 «Об утв</w:t>
      </w:r>
      <w:r w:rsidRPr="002009EC">
        <w:t xml:space="preserve">ерждении Порядка осуществления ведомственного контроля </w:t>
      </w:r>
      <w:r w:rsidR="00460854">
        <w:t xml:space="preserve">в сфере </w:t>
      </w:r>
      <w:r w:rsidRPr="002009EC">
        <w:t xml:space="preserve">закупок </w:t>
      </w:r>
      <w:r w:rsidR="00460854">
        <w:t>для обеспечения муниципальных нужд»</w:t>
      </w:r>
      <w:r w:rsidRPr="002009EC">
        <w:t>. Принятые нормативные акты орие</w:t>
      </w:r>
      <w:r w:rsidRPr="002009EC">
        <w:t>н</w:t>
      </w:r>
      <w:r w:rsidRPr="002009EC">
        <w:t>тированы в первую очередь на обеспечение результативного и эффективного использования бюджетных средств.</w:t>
      </w:r>
    </w:p>
    <w:p w14:paraId="160A3BC8" w14:textId="77777777" w:rsidR="006B41D1" w:rsidRDefault="006B41D1" w:rsidP="006B41D1">
      <w:pPr>
        <w:ind w:firstLine="709"/>
        <w:jc w:val="both"/>
      </w:pPr>
      <w:r>
        <w:t>Одним из инструментов повышения эффективности бюджетных расходов как составной части эффективности деятельности органов местного самоуправления является муниципальная программа.</w:t>
      </w:r>
    </w:p>
    <w:p w14:paraId="21A42600" w14:textId="77777777" w:rsidR="006B41D1" w:rsidRDefault="006B41D1" w:rsidP="006B41D1">
      <w:pPr>
        <w:ind w:firstLine="709"/>
        <w:jc w:val="both"/>
      </w:pPr>
      <w:r>
        <w:t>Исходя из внесенных изменений в Бюджетный кодекс Российской Федерации, устанавливающих правовые основания для формирования бюджета на основе муниципальных программ, в Холмском городском округе осуществляется переход к составлению «программного» бюджета, начиная с бюджета на 2015 год и плановый период 2016 и 2017 годов. Всего разработаны 16 муниципальных программ, направленных на реализацию основных направлений социально-экономического развития Холмского городского округа на период до 2020 года.</w:t>
      </w:r>
    </w:p>
    <w:p w14:paraId="31528646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В целом исполнение основных показателей </w:t>
      </w:r>
      <w:r w:rsidR="00460854">
        <w:t>муниципального</w:t>
      </w:r>
      <w:r w:rsidRPr="002009EC">
        <w:t xml:space="preserve"> бюджета в </w:t>
      </w:r>
      <w:r w:rsidR="000471A8" w:rsidRPr="002009EC">
        <w:br/>
      </w:r>
      <w:r w:rsidRPr="002009EC">
        <w:t>2013 году характеризуется следующими данными:</w:t>
      </w:r>
    </w:p>
    <w:p w14:paraId="45F5EEB7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</w:p>
    <w:p w14:paraId="06D3C0AB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right"/>
      </w:pPr>
      <w:r w:rsidRPr="002009EC">
        <w:t>Таблица №</w:t>
      </w:r>
      <w:r w:rsidR="00636471" w:rsidRPr="002009EC">
        <w:t xml:space="preserve"> </w:t>
      </w:r>
      <w:r w:rsidRPr="002009EC">
        <w:t>1</w:t>
      </w:r>
    </w:p>
    <w:p w14:paraId="04931FF7" w14:textId="77777777" w:rsidR="00636471" w:rsidRPr="002009EC" w:rsidRDefault="00636471" w:rsidP="002009EC">
      <w:pPr>
        <w:autoSpaceDE w:val="0"/>
        <w:autoSpaceDN w:val="0"/>
        <w:adjustRightInd w:val="0"/>
        <w:jc w:val="center"/>
        <w:rPr>
          <w:b/>
          <w:bCs/>
        </w:rPr>
      </w:pPr>
      <w:r w:rsidRPr="002009EC">
        <w:rPr>
          <w:b/>
          <w:bCs/>
        </w:rPr>
        <w:t xml:space="preserve">Основные показатели </w:t>
      </w:r>
      <w:r w:rsidR="00460854">
        <w:rPr>
          <w:b/>
          <w:bCs/>
        </w:rPr>
        <w:t>муниципального</w:t>
      </w:r>
      <w:r w:rsidRPr="002009EC">
        <w:rPr>
          <w:b/>
          <w:bCs/>
        </w:rPr>
        <w:t xml:space="preserve"> бюджета в 2013 году</w:t>
      </w:r>
    </w:p>
    <w:p w14:paraId="1B3DF0EB" w14:textId="77777777" w:rsidR="00636471" w:rsidRPr="002009EC" w:rsidRDefault="00636471" w:rsidP="002009EC">
      <w:pPr>
        <w:autoSpaceDE w:val="0"/>
        <w:autoSpaceDN w:val="0"/>
        <w:adjustRightInd w:val="0"/>
        <w:jc w:val="right"/>
      </w:pPr>
      <w:r w:rsidRPr="002009EC">
        <w:t>млн.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8"/>
        <w:gridCol w:w="1498"/>
        <w:gridCol w:w="1598"/>
        <w:gridCol w:w="1531"/>
        <w:gridCol w:w="1542"/>
      </w:tblGrid>
      <w:tr w:rsidR="007F0117" w:rsidRPr="002009EC" w14:paraId="4BA7746B" w14:textId="77777777" w:rsidTr="007B2CC4">
        <w:trPr>
          <w:trHeight w:val="675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24F7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Наименование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6D70B" w14:textId="77777777" w:rsidR="007F0117" w:rsidRPr="002009EC" w:rsidRDefault="00460854" w:rsidP="004A1B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Решение о бюджете от </w:t>
            </w:r>
            <w:r w:rsidR="004A1B9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9.1</w:t>
            </w:r>
            <w:r w:rsidR="004A1B9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.201</w:t>
            </w:r>
            <w:r w:rsidR="004A1B99">
              <w:rPr>
                <w:b/>
                <w:color w:val="000000"/>
              </w:rPr>
              <w:t>2 №48/4-830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4AD7D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Бюджетные назначения*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09536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Исполнение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91BAD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Отклонение</w:t>
            </w:r>
          </w:p>
        </w:tc>
      </w:tr>
      <w:tr w:rsidR="007F0117" w:rsidRPr="002009EC" w14:paraId="488EB20F" w14:textId="77777777" w:rsidTr="007B2CC4">
        <w:trPr>
          <w:trHeight w:val="51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0C07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C5C9B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98E16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CAB6C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92860" w14:textId="77777777" w:rsidR="007F0117" w:rsidRPr="002009EC" w:rsidRDefault="007F0117" w:rsidP="002009EC">
            <w:pPr>
              <w:jc w:val="center"/>
              <w:rPr>
                <w:b/>
                <w:color w:val="000000"/>
              </w:rPr>
            </w:pPr>
            <w:r w:rsidRPr="002009EC">
              <w:rPr>
                <w:b/>
                <w:color w:val="000000"/>
              </w:rPr>
              <w:t>5=4-3</w:t>
            </w:r>
          </w:p>
        </w:tc>
      </w:tr>
      <w:tr w:rsidR="007F0117" w:rsidRPr="002009EC" w14:paraId="117D07BC" w14:textId="77777777" w:rsidTr="007B2CC4">
        <w:trPr>
          <w:trHeight w:val="51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1B25B" w14:textId="77777777" w:rsidR="007F0117" w:rsidRPr="002009EC" w:rsidRDefault="007F0117" w:rsidP="002009EC">
            <w:pPr>
              <w:jc w:val="both"/>
              <w:rPr>
                <w:b/>
                <w:bCs/>
                <w:color w:val="000000"/>
              </w:rPr>
            </w:pPr>
            <w:r w:rsidRPr="002009EC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1CC8" w14:textId="77777777" w:rsidR="007F0117" w:rsidRPr="002009EC" w:rsidRDefault="004A1B99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1 823,5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08AF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3 576,9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0E38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3 618,1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62B9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41,2</w:t>
            </w:r>
          </w:p>
        </w:tc>
      </w:tr>
      <w:tr w:rsidR="007F0117" w:rsidRPr="002009EC" w14:paraId="1E846180" w14:textId="77777777" w:rsidTr="007B2CC4">
        <w:trPr>
          <w:trHeight w:val="315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E7770" w14:textId="77777777" w:rsidR="007F0117" w:rsidRPr="002009EC" w:rsidRDefault="007F0117" w:rsidP="002009EC">
            <w:pPr>
              <w:jc w:val="both"/>
              <w:rPr>
                <w:color w:val="000000"/>
              </w:rPr>
            </w:pPr>
            <w:r w:rsidRPr="002009EC">
              <w:rPr>
                <w:color w:val="000000"/>
              </w:rPr>
              <w:t>в том числе: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8C9BF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77DB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2F3BD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D51B5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</w:tr>
      <w:tr w:rsidR="007F0117" w:rsidRPr="002009EC" w14:paraId="759182BC" w14:textId="77777777" w:rsidTr="007B2CC4">
        <w:trPr>
          <w:trHeight w:val="51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D2FAF" w14:textId="77777777" w:rsidR="007F0117" w:rsidRPr="002009EC" w:rsidRDefault="007F0117" w:rsidP="002009EC">
            <w:pPr>
              <w:jc w:val="both"/>
              <w:rPr>
                <w:i/>
                <w:iCs/>
                <w:color w:val="000000"/>
              </w:rPr>
            </w:pPr>
            <w:r w:rsidRPr="002009EC">
              <w:rPr>
                <w:i/>
                <w:iCs/>
                <w:color w:val="000000"/>
              </w:rPr>
              <w:t>Налоговые и неналоговые дох</w:t>
            </w:r>
            <w:r w:rsidRPr="002009EC">
              <w:rPr>
                <w:i/>
                <w:iCs/>
                <w:color w:val="000000"/>
              </w:rPr>
              <w:t>о</w:t>
            </w:r>
            <w:r w:rsidRPr="002009EC">
              <w:rPr>
                <w:i/>
                <w:iCs/>
                <w:color w:val="000000"/>
              </w:rPr>
              <w:t>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31A7" w14:textId="77777777" w:rsidR="007F0117" w:rsidRPr="002009EC" w:rsidRDefault="004A1B99" w:rsidP="002009E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563,0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CAEC8" w14:textId="77777777" w:rsidR="007F0117" w:rsidRPr="002009EC" w:rsidRDefault="007B2CC4" w:rsidP="002009E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620,9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03B3" w14:textId="77777777" w:rsidR="007F0117" w:rsidRPr="002009EC" w:rsidRDefault="007B2CC4" w:rsidP="002009E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654,6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CA15" w14:textId="77777777" w:rsidR="007F0117" w:rsidRPr="002009EC" w:rsidRDefault="007B2CC4" w:rsidP="002009E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33,7</w:t>
            </w:r>
          </w:p>
        </w:tc>
      </w:tr>
      <w:tr w:rsidR="007F0117" w:rsidRPr="002009EC" w14:paraId="50936BD1" w14:textId="77777777" w:rsidTr="007B2CC4">
        <w:trPr>
          <w:trHeight w:val="315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50EB" w14:textId="77777777" w:rsidR="007F0117" w:rsidRPr="002009EC" w:rsidRDefault="007F0117" w:rsidP="002009EC">
            <w:pPr>
              <w:jc w:val="both"/>
              <w:rPr>
                <w:color w:val="000000"/>
              </w:rPr>
            </w:pPr>
            <w:r w:rsidRPr="002009EC">
              <w:rPr>
                <w:color w:val="000000"/>
              </w:rPr>
              <w:t>в том числе: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A337E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646BC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46B98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08321" w14:textId="77777777" w:rsidR="007F0117" w:rsidRPr="002009EC" w:rsidRDefault="007F0117" w:rsidP="002009EC">
            <w:pPr>
              <w:jc w:val="center"/>
              <w:rPr>
                <w:color w:val="000000"/>
              </w:rPr>
            </w:pPr>
          </w:p>
        </w:tc>
      </w:tr>
      <w:tr w:rsidR="007F0117" w:rsidRPr="002009EC" w14:paraId="4464E16E" w14:textId="77777777" w:rsidTr="007B2CC4">
        <w:trPr>
          <w:trHeight w:val="51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212B" w14:textId="77777777" w:rsidR="007F0117" w:rsidRPr="002009EC" w:rsidRDefault="004A1B99" w:rsidP="00200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НДФЛ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14C34" w14:textId="77777777" w:rsidR="007F0117" w:rsidRPr="002009EC" w:rsidRDefault="004A1B99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6212" w14:textId="77777777" w:rsidR="007F0117" w:rsidRPr="002009EC" w:rsidRDefault="007B2CC4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3E0D" w14:textId="77777777" w:rsidR="007F0117" w:rsidRPr="002009EC" w:rsidRDefault="007B2CC4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801F" w14:textId="77777777" w:rsidR="007F0117" w:rsidRPr="002009EC" w:rsidRDefault="007B2CC4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</w:tr>
      <w:tr w:rsidR="007F0117" w:rsidRPr="002009EC" w14:paraId="48AA24D2" w14:textId="77777777" w:rsidTr="007B2CC4">
        <w:trPr>
          <w:trHeight w:val="51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90D54" w14:textId="77777777" w:rsidR="007F0117" w:rsidRPr="002009EC" w:rsidRDefault="004A1B99" w:rsidP="00200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13D95" w14:textId="77777777" w:rsidR="007F0117" w:rsidRPr="002009EC" w:rsidRDefault="004A1B99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76E2" w14:textId="77777777" w:rsidR="007F0117" w:rsidRPr="002009EC" w:rsidRDefault="007B2CC4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C2AC" w14:textId="77777777" w:rsidR="007F0117" w:rsidRPr="002009EC" w:rsidRDefault="007B2CC4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2304" w14:textId="77777777" w:rsidR="007F0117" w:rsidRPr="002009EC" w:rsidRDefault="007B2CC4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7F0117" w:rsidRPr="002009EC" w14:paraId="43184AAB" w14:textId="77777777" w:rsidTr="007B2CC4">
        <w:trPr>
          <w:trHeight w:val="63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37A5C" w14:textId="77777777" w:rsidR="007F0117" w:rsidRPr="002009EC" w:rsidRDefault="007F0117" w:rsidP="002009EC">
            <w:pPr>
              <w:jc w:val="both"/>
              <w:rPr>
                <w:i/>
                <w:iCs/>
                <w:color w:val="000000"/>
              </w:rPr>
            </w:pPr>
            <w:r w:rsidRPr="002009EC">
              <w:rPr>
                <w:i/>
                <w:iCs/>
                <w:color w:val="000000"/>
              </w:rPr>
              <w:t xml:space="preserve">Безвозмездные </w:t>
            </w:r>
            <w:r w:rsidR="00636471" w:rsidRPr="002009EC">
              <w:rPr>
                <w:i/>
                <w:iCs/>
                <w:color w:val="000000"/>
              </w:rPr>
              <w:br/>
            </w:r>
            <w:r w:rsidRPr="002009EC">
              <w:rPr>
                <w:i/>
                <w:iCs/>
                <w:color w:val="000000"/>
              </w:rPr>
              <w:t>п</w:t>
            </w:r>
            <w:r w:rsidRPr="002009EC">
              <w:rPr>
                <w:i/>
                <w:iCs/>
                <w:color w:val="000000"/>
              </w:rPr>
              <w:t>о</w:t>
            </w:r>
            <w:r w:rsidRPr="002009EC">
              <w:rPr>
                <w:i/>
                <w:iCs/>
                <w:color w:val="000000"/>
              </w:rPr>
              <w:t>ступления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EEBF" w14:textId="77777777" w:rsidR="007F0117" w:rsidRDefault="007F0117" w:rsidP="002009EC">
            <w:pPr>
              <w:jc w:val="center"/>
              <w:rPr>
                <w:i/>
                <w:iCs/>
                <w:color w:val="000000"/>
              </w:rPr>
            </w:pPr>
          </w:p>
          <w:p w14:paraId="2198C844" w14:textId="77777777" w:rsidR="004A1B99" w:rsidRPr="002009EC" w:rsidRDefault="004A1B99" w:rsidP="002009E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1 260,5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98FD" w14:textId="77777777" w:rsidR="007F0117" w:rsidRDefault="007F0117" w:rsidP="002009EC">
            <w:pPr>
              <w:jc w:val="center"/>
              <w:rPr>
                <w:i/>
                <w:iCs/>
                <w:color w:val="000000"/>
              </w:rPr>
            </w:pPr>
          </w:p>
          <w:p w14:paraId="3EC51C45" w14:textId="77777777" w:rsidR="007B2CC4" w:rsidRPr="002009EC" w:rsidRDefault="007B2CC4" w:rsidP="002009E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2 956,0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4E5F" w14:textId="77777777" w:rsidR="007F0117" w:rsidRDefault="007F0117" w:rsidP="002009EC">
            <w:pPr>
              <w:jc w:val="center"/>
              <w:rPr>
                <w:i/>
                <w:iCs/>
                <w:color w:val="000000"/>
              </w:rPr>
            </w:pPr>
          </w:p>
          <w:p w14:paraId="13FD5B0C" w14:textId="77777777" w:rsidR="007B2CC4" w:rsidRPr="002009EC" w:rsidRDefault="007B2CC4" w:rsidP="002009E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2 963,5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883D" w14:textId="77777777" w:rsidR="007F0117" w:rsidRDefault="007F0117" w:rsidP="002009EC">
            <w:pPr>
              <w:jc w:val="center"/>
              <w:rPr>
                <w:color w:val="000000"/>
              </w:rPr>
            </w:pPr>
          </w:p>
          <w:p w14:paraId="386984CC" w14:textId="77777777" w:rsidR="007B2CC4" w:rsidRPr="002009EC" w:rsidRDefault="007B2CC4" w:rsidP="0020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7F0117" w:rsidRPr="002009EC" w14:paraId="7CD5E9E5" w14:textId="77777777" w:rsidTr="007B2CC4">
        <w:trPr>
          <w:trHeight w:val="315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63AE" w14:textId="77777777" w:rsidR="007F0117" w:rsidRPr="002009EC" w:rsidRDefault="007F0117" w:rsidP="002009EC">
            <w:pPr>
              <w:jc w:val="both"/>
              <w:rPr>
                <w:b/>
                <w:bCs/>
                <w:color w:val="000000"/>
              </w:rPr>
            </w:pPr>
            <w:r w:rsidRPr="002009EC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DD0B9" w14:textId="77777777" w:rsidR="007F0117" w:rsidRPr="002009EC" w:rsidRDefault="004A1B99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1 839,8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CF9C4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3 817,9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67C4B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3 610,0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B1A89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-207,9</w:t>
            </w:r>
          </w:p>
        </w:tc>
      </w:tr>
      <w:tr w:rsidR="007F0117" w:rsidRPr="002009EC" w14:paraId="5486FC29" w14:textId="77777777" w:rsidTr="007B2CC4">
        <w:trPr>
          <w:trHeight w:val="51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02FC" w14:textId="77777777" w:rsidR="007F0117" w:rsidRPr="002009EC" w:rsidRDefault="007F0117" w:rsidP="002009EC">
            <w:pPr>
              <w:jc w:val="both"/>
              <w:rPr>
                <w:b/>
                <w:bCs/>
                <w:color w:val="000000"/>
              </w:rPr>
            </w:pPr>
            <w:r w:rsidRPr="002009EC">
              <w:rPr>
                <w:b/>
                <w:bCs/>
                <w:color w:val="000000"/>
              </w:rPr>
              <w:t>Дефицит (-), пр</w:t>
            </w:r>
            <w:r w:rsidRPr="002009EC">
              <w:rPr>
                <w:b/>
                <w:bCs/>
                <w:color w:val="000000"/>
              </w:rPr>
              <w:t>о</w:t>
            </w:r>
            <w:r w:rsidRPr="002009EC">
              <w:rPr>
                <w:b/>
                <w:bCs/>
                <w:color w:val="000000"/>
              </w:rPr>
              <w:t>фицит(+)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3CB6" w14:textId="77777777" w:rsidR="007F0117" w:rsidRPr="002009EC" w:rsidRDefault="004A1B99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-16,3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F0AD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-138,3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FF87" w14:textId="77777777" w:rsidR="007F0117" w:rsidRPr="002009EC" w:rsidRDefault="007B2CC4" w:rsidP="00200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C05A" w14:textId="77777777" w:rsidR="007F0117" w:rsidRPr="002009EC" w:rsidRDefault="007F0117" w:rsidP="002009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0117" w:rsidRPr="002009EC" w14:paraId="7C686CE6" w14:textId="77777777" w:rsidTr="00636471">
        <w:trPr>
          <w:trHeight w:val="4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484F6" w14:textId="77777777" w:rsidR="000471A8" w:rsidRPr="002009EC" w:rsidRDefault="000471A8" w:rsidP="002009EC">
            <w:pPr>
              <w:jc w:val="both"/>
              <w:rPr>
                <w:color w:val="000000"/>
              </w:rPr>
            </w:pPr>
          </w:p>
          <w:p w14:paraId="4BEDC9ED" w14:textId="77777777" w:rsidR="007F0117" w:rsidRPr="002009EC" w:rsidRDefault="000471A8" w:rsidP="007B2CC4">
            <w:pPr>
              <w:jc w:val="both"/>
              <w:rPr>
                <w:color w:val="000000"/>
              </w:rPr>
            </w:pPr>
            <w:r w:rsidRPr="002009EC">
              <w:rPr>
                <w:color w:val="000000"/>
              </w:rPr>
              <w:t>* П</w:t>
            </w:r>
            <w:r w:rsidR="007F0117" w:rsidRPr="002009EC">
              <w:rPr>
                <w:color w:val="000000"/>
              </w:rPr>
              <w:t xml:space="preserve">о доходам </w:t>
            </w:r>
            <w:r w:rsidR="007B2CC4">
              <w:rPr>
                <w:color w:val="000000"/>
              </w:rPr>
              <w:t>–</w:t>
            </w:r>
            <w:r w:rsidR="007F0117" w:rsidRPr="002009EC">
              <w:rPr>
                <w:color w:val="000000"/>
              </w:rPr>
              <w:t xml:space="preserve"> </w:t>
            </w:r>
            <w:r w:rsidR="007B2CC4">
              <w:rPr>
                <w:color w:val="000000"/>
              </w:rPr>
              <w:t>в соответствии с утвержденным</w:t>
            </w:r>
            <w:r w:rsidR="0002259D" w:rsidRPr="002009EC">
              <w:rPr>
                <w:color w:val="000000"/>
              </w:rPr>
              <w:t xml:space="preserve"> </w:t>
            </w:r>
            <w:r w:rsidR="004A1B99">
              <w:rPr>
                <w:color w:val="000000"/>
              </w:rPr>
              <w:t>решени</w:t>
            </w:r>
            <w:r w:rsidR="007B2CC4">
              <w:rPr>
                <w:color w:val="000000"/>
              </w:rPr>
              <w:t>ем</w:t>
            </w:r>
            <w:r w:rsidRPr="002009EC">
              <w:rPr>
                <w:color w:val="000000"/>
              </w:rPr>
              <w:t>, по расходам - с учетом изменений, внесенных в сводную бюджетную роспись.</w:t>
            </w:r>
          </w:p>
        </w:tc>
      </w:tr>
    </w:tbl>
    <w:p w14:paraId="4D26B1A9" w14:textId="77777777" w:rsidR="000471A8" w:rsidRPr="002009EC" w:rsidRDefault="000471A8" w:rsidP="002009EC">
      <w:pPr>
        <w:autoSpaceDE w:val="0"/>
        <w:autoSpaceDN w:val="0"/>
        <w:adjustRightInd w:val="0"/>
        <w:ind w:firstLine="567"/>
        <w:jc w:val="both"/>
      </w:pPr>
    </w:p>
    <w:p w14:paraId="607A6ED8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Доходы бюджета</w:t>
      </w:r>
      <w:r w:rsidR="007B2CC4">
        <w:t xml:space="preserve"> Холмского городского округа</w:t>
      </w:r>
      <w:r w:rsidRPr="002009EC">
        <w:t xml:space="preserve"> в 2013 году исполнены в объеме </w:t>
      </w:r>
      <w:r w:rsidR="009F23EF" w:rsidRPr="002009EC">
        <w:br/>
      </w:r>
      <w:r w:rsidR="007B2CC4">
        <w:t>3 618,1</w:t>
      </w:r>
      <w:r w:rsidRPr="002009EC">
        <w:t xml:space="preserve"> млн. рублей, из них налоговые и неналоговые доходы составили </w:t>
      </w:r>
      <w:r w:rsidR="007B2CC4">
        <w:t>654,6</w:t>
      </w:r>
      <w:r w:rsidRPr="002009EC">
        <w:t xml:space="preserve"> млн. рублей, в том числе </w:t>
      </w:r>
      <w:r w:rsidR="007B2CC4">
        <w:t>НДФЛ – 518,7 млн. рублей, налоги на совокупный доход – 71,1 млн. рублей.</w:t>
      </w:r>
    </w:p>
    <w:p w14:paraId="53FB3520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>Объем поступивших в 2013 году налоговых и неналоговых доходов превысил пр</w:t>
      </w:r>
      <w:r w:rsidRPr="002009EC">
        <w:t>о</w:t>
      </w:r>
      <w:r w:rsidRPr="002009EC">
        <w:t xml:space="preserve">гноз на </w:t>
      </w:r>
      <w:r w:rsidR="00A30D22">
        <w:t>33,7</w:t>
      </w:r>
      <w:r w:rsidRPr="002009EC">
        <w:t xml:space="preserve"> млн. рублей</w:t>
      </w:r>
      <w:r w:rsidR="009F23EF" w:rsidRPr="002009EC">
        <w:t>,</w:t>
      </w:r>
      <w:r w:rsidRPr="002009EC">
        <w:t xml:space="preserve"> или на </w:t>
      </w:r>
      <w:r w:rsidR="00A30D22">
        <w:t>5,4</w:t>
      </w:r>
      <w:r w:rsidRPr="002009EC">
        <w:t xml:space="preserve">%. </w:t>
      </w:r>
    </w:p>
    <w:p w14:paraId="6731F29A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09EC">
        <w:t xml:space="preserve">В 2013 году исполнение расходов бюджета </w:t>
      </w:r>
      <w:r w:rsidR="00A30D22">
        <w:t xml:space="preserve">Холмского городского округа </w:t>
      </w:r>
      <w:r w:rsidRPr="002009EC">
        <w:t xml:space="preserve">составило </w:t>
      </w:r>
      <w:r w:rsidRPr="002009EC">
        <w:rPr>
          <w:color w:val="000000"/>
        </w:rPr>
        <w:t>3</w:t>
      </w:r>
      <w:r w:rsidR="00A30D22">
        <w:rPr>
          <w:color w:val="000000"/>
        </w:rPr>
        <w:t>610,0</w:t>
      </w:r>
      <w:r w:rsidRPr="002009EC">
        <w:rPr>
          <w:color w:val="000000"/>
        </w:rPr>
        <w:t xml:space="preserve"> </w:t>
      </w:r>
      <w:r w:rsidR="00A30D22">
        <w:rPr>
          <w:color w:val="000000"/>
        </w:rPr>
        <w:t>млн</w:t>
      </w:r>
      <w:r w:rsidRPr="002009EC">
        <w:rPr>
          <w:color w:val="000000"/>
        </w:rPr>
        <w:t>. рублей</w:t>
      </w:r>
      <w:r w:rsidR="009F23EF" w:rsidRPr="002009EC">
        <w:rPr>
          <w:color w:val="000000"/>
        </w:rPr>
        <w:t>,</w:t>
      </w:r>
      <w:r w:rsidRPr="002009EC">
        <w:rPr>
          <w:color w:val="000000"/>
        </w:rPr>
        <w:t xml:space="preserve"> или </w:t>
      </w:r>
      <w:r w:rsidR="00A30D22">
        <w:rPr>
          <w:color w:val="000000"/>
        </w:rPr>
        <w:t>94,6%</w:t>
      </w:r>
      <w:r w:rsidRPr="002009EC">
        <w:rPr>
          <w:color w:val="000000"/>
        </w:rPr>
        <w:t xml:space="preserve"> к уточненной росписи по след</w:t>
      </w:r>
      <w:r w:rsidRPr="002009EC">
        <w:rPr>
          <w:color w:val="000000"/>
        </w:rPr>
        <w:t>у</w:t>
      </w:r>
      <w:r w:rsidRPr="002009EC">
        <w:rPr>
          <w:color w:val="000000"/>
        </w:rPr>
        <w:t>ющим основным направлениям:</w:t>
      </w:r>
    </w:p>
    <w:p w14:paraId="0234DFF5" w14:textId="77777777" w:rsidR="007F0117" w:rsidRPr="002009EC" w:rsidRDefault="009F23EF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</w:t>
      </w:r>
      <w:r w:rsidR="007F0117" w:rsidRPr="002009EC">
        <w:t xml:space="preserve">социальная сфера </w:t>
      </w:r>
      <w:r w:rsidR="00A30D22">
        <w:t>–</w:t>
      </w:r>
      <w:r w:rsidR="007F0117" w:rsidRPr="002009EC">
        <w:t xml:space="preserve"> </w:t>
      </w:r>
      <w:r w:rsidR="00A30D22">
        <w:t>51,3</w:t>
      </w:r>
      <w:r w:rsidR="007F0117" w:rsidRPr="002009EC">
        <w:t>% от общего объема расходов бю</w:t>
      </w:r>
      <w:r w:rsidR="007F0117" w:rsidRPr="002009EC">
        <w:t>д</w:t>
      </w:r>
      <w:r w:rsidR="007F0117" w:rsidRPr="002009EC">
        <w:t>жета;</w:t>
      </w:r>
    </w:p>
    <w:p w14:paraId="41805D98" w14:textId="77777777" w:rsidR="007F0117" w:rsidRPr="002009EC" w:rsidRDefault="009F23EF" w:rsidP="002009EC">
      <w:pPr>
        <w:autoSpaceDE w:val="0"/>
        <w:autoSpaceDN w:val="0"/>
        <w:adjustRightInd w:val="0"/>
        <w:ind w:firstLine="709"/>
        <w:jc w:val="both"/>
      </w:pPr>
      <w:r w:rsidRPr="002009EC">
        <w:lastRenderedPageBreak/>
        <w:t xml:space="preserve">- </w:t>
      </w:r>
      <w:r w:rsidR="007F0117" w:rsidRPr="002009EC">
        <w:t xml:space="preserve">национальная экономика </w:t>
      </w:r>
      <w:r w:rsidR="00A30D22">
        <w:t>–</w:t>
      </w:r>
      <w:r w:rsidR="007F0117" w:rsidRPr="002009EC">
        <w:t xml:space="preserve"> </w:t>
      </w:r>
      <w:r w:rsidR="00A30D22">
        <w:t>6,5</w:t>
      </w:r>
      <w:r w:rsidR="007F0117" w:rsidRPr="002009EC">
        <w:t>%;</w:t>
      </w:r>
    </w:p>
    <w:p w14:paraId="749374C6" w14:textId="77777777" w:rsidR="007F0117" w:rsidRPr="002009EC" w:rsidRDefault="009F23EF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</w:t>
      </w:r>
      <w:r w:rsidR="007F0117" w:rsidRPr="002009EC">
        <w:t xml:space="preserve">жилищно-коммунальное хозяйство </w:t>
      </w:r>
      <w:r w:rsidR="00A30D22">
        <w:t>–</w:t>
      </w:r>
      <w:r w:rsidR="007F0117" w:rsidRPr="002009EC">
        <w:t xml:space="preserve"> </w:t>
      </w:r>
      <w:r w:rsidR="00A30D22">
        <w:t>34,0</w:t>
      </w:r>
      <w:r w:rsidR="007F0117" w:rsidRPr="002009EC">
        <w:t>%.</w:t>
      </w:r>
    </w:p>
    <w:p w14:paraId="57F3B7A1" w14:textId="77777777" w:rsidR="007F0117" w:rsidRPr="002009EC" w:rsidRDefault="00A30D22" w:rsidP="002009EC">
      <w:pPr>
        <w:autoSpaceDE w:val="0"/>
        <w:autoSpaceDN w:val="0"/>
        <w:adjustRightInd w:val="0"/>
        <w:ind w:firstLine="709"/>
        <w:jc w:val="both"/>
      </w:pPr>
      <w:r>
        <w:t>Б</w:t>
      </w:r>
      <w:r w:rsidR="007F0117" w:rsidRPr="002009EC">
        <w:t xml:space="preserve">юджет </w:t>
      </w:r>
      <w:r>
        <w:t xml:space="preserve">Холмского городского округа </w:t>
      </w:r>
      <w:r w:rsidR="007F0117" w:rsidRPr="002009EC">
        <w:t xml:space="preserve">исполнен с </w:t>
      </w:r>
      <w:r>
        <w:t>профицитом</w:t>
      </w:r>
      <w:r w:rsidR="007F0117" w:rsidRPr="002009EC">
        <w:t xml:space="preserve"> 8</w:t>
      </w:r>
      <w:r>
        <w:t>,</w:t>
      </w:r>
      <w:r w:rsidR="007F0117" w:rsidRPr="002009EC">
        <w:t>1 млн. рублей (</w:t>
      </w:r>
      <w:r>
        <w:t>за счет остатков средств вышестоящего бюджета</w:t>
      </w:r>
      <w:r w:rsidR="007F0117" w:rsidRPr="002009EC">
        <w:t>).</w:t>
      </w:r>
    </w:p>
    <w:p w14:paraId="3BD88450" w14:textId="77777777" w:rsidR="0002259D" w:rsidRPr="002009EC" w:rsidRDefault="0002259D" w:rsidP="002009EC">
      <w:pPr>
        <w:autoSpaceDE w:val="0"/>
        <w:autoSpaceDN w:val="0"/>
        <w:adjustRightInd w:val="0"/>
        <w:ind w:firstLine="709"/>
        <w:jc w:val="center"/>
      </w:pPr>
    </w:p>
    <w:p w14:paraId="7C58CF52" w14:textId="77777777" w:rsidR="000471A8" w:rsidRPr="002009EC" w:rsidRDefault="0002259D" w:rsidP="002009EC">
      <w:pPr>
        <w:pStyle w:val="ad"/>
        <w:spacing w:line="240" w:lineRule="auto"/>
        <w:ind w:firstLine="0"/>
        <w:jc w:val="center"/>
        <w:rPr>
          <w:b/>
        </w:rPr>
      </w:pPr>
      <w:r w:rsidRPr="002009EC">
        <w:rPr>
          <w:b/>
        </w:rPr>
        <w:t>2</w:t>
      </w:r>
      <w:r w:rsidR="007F0117" w:rsidRPr="002009EC">
        <w:rPr>
          <w:b/>
        </w:rPr>
        <w:t>.</w:t>
      </w:r>
      <w:r w:rsidR="00AE1B0C" w:rsidRPr="002009EC">
        <w:rPr>
          <w:b/>
        </w:rPr>
        <w:t xml:space="preserve"> </w:t>
      </w:r>
      <w:r w:rsidR="007F0117" w:rsidRPr="002009EC">
        <w:rPr>
          <w:b/>
        </w:rPr>
        <w:t>Основные показатели прогноза социально-экономического</w:t>
      </w:r>
      <w:r w:rsidR="000471A8" w:rsidRPr="002009EC">
        <w:rPr>
          <w:b/>
        </w:rPr>
        <w:t xml:space="preserve"> </w:t>
      </w:r>
    </w:p>
    <w:p w14:paraId="761669F5" w14:textId="77777777" w:rsidR="007F0117" w:rsidRPr="002009EC" w:rsidRDefault="007F0117" w:rsidP="002009EC">
      <w:pPr>
        <w:pStyle w:val="ad"/>
        <w:spacing w:line="240" w:lineRule="auto"/>
        <w:ind w:firstLine="0"/>
        <w:jc w:val="center"/>
        <w:rPr>
          <w:b/>
        </w:rPr>
      </w:pPr>
      <w:r w:rsidRPr="002009EC">
        <w:rPr>
          <w:b/>
        </w:rPr>
        <w:t xml:space="preserve">развития </w:t>
      </w:r>
      <w:r w:rsidR="00296210">
        <w:rPr>
          <w:b/>
        </w:rPr>
        <w:t>Холмского городского округа</w:t>
      </w:r>
      <w:r w:rsidRPr="002009EC">
        <w:rPr>
          <w:b/>
        </w:rPr>
        <w:t>, положенные в основу формирования бюджетной пол</w:t>
      </w:r>
      <w:r w:rsidRPr="002009EC">
        <w:rPr>
          <w:b/>
        </w:rPr>
        <w:t>и</w:t>
      </w:r>
      <w:r w:rsidRPr="002009EC">
        <w:rPr>
          <w:b/>
        </w:rPr>
        <w:t>тики на 2015 - 2017 годы</w:t>
      </w:r>
    </w:p>
    <w:p w14:paraId="54EBCEDE" w14:textId="77777777" w:rsidR="007F0117" w:rsidRPr="002009EC" w:rsidRDefault="007F0117" w:rsidP="002009EC">
      <w:pPr>
        <w:widowControl w:val="0"/>
        <w:ind w:firstLine="709"/>
        <w:jc w:val="both"/>
      </w:pPr>
      <w:r w:rsidRPr="002009EC">
        <w:t xml:space="preserve">В 2013 году объем </w:t>
      </w:r>
      <w:r w:rsidR="003352DF">
        <w:t xml:space="preserve">отгруженных товаров собственного производства, выполненных работ и услуг собственными силами по основным видам экономической деятельности </w:t>
      </w:r>
      <w:r w:rsidRPr="002009EC">
        <w:t xml:space="preserve">составил </w:t>
      </w:r>
      <w:r w:rsidR="003352DF">
        <w:t>3 470,7</w:t>
      </w:r>
      <w:r w:rsidRPr="002009EC">
        <w:t xml:space="preserve"> м</w:t>
      </w:r>
      <w:r w:rsidR="003352DF">
        <w:t>лн</w:t>
      </w:r>
      <w:r w:rsidRPr="002009EC">
        <w:t xml:space="preserve">. рублей, </w:t>
      </w:r>
      <w:r w:rsidR="003352DF">
        <w:t>рост к предыдущему году в сопоставимых ценах</w:t>
      </w:r>
      <w:r w:rsidRPr="002009EC">
        <w:t xml:space="preserve"> </w:t>
      </w:r>
      <w:r w:rsidR="003352DF">
        <w:t>–</w:t>
      </w:r>
      <w:r w:rsidRPr="002009EC">
        <w:t xml:space="preserve"> </w:t>
      </w:r>
      <w:r w:rsidR="003352DF">
        <w:t>107,4</w:t>
      </w:r>
      <w:r w:rsidRPr="002009EC">
        <w:t>%.</w:t>
      </w:r>
    </w:p>
    <w:p w14:paraId="756C0605" w14:textId="77777777" w:rsidR="00DA3FA7" w:rsidRPr="002009EC" w:rsidRDefault="00DA3FA7" w:rsidP="002009EC">
      <w:pPr>
        <w:widowControl w:val="0"/>
        <w:ind w:firstLine="709"/>
        <w:jc w:val="both"/>
      </w:pPr>
      <w:r w:rsidRPr="002009EC">
        <w:t xml:space="preserve">В 2014 году </w:t>
      </w:r>
      <w:r w:rsidR="003352DF" w:rsidRPr="002009EC">
        <w:t xml:space="preserve">объем </w:t>
      </w:r>
      <w:r w:rsidR="003352DF">
        <w:t xml:space="preserve">отгруженных товаров собственного производства, выполненных работ и услуг собственными силами по основным видам экономической деятельности </w:t>
      </w:r>
      <w:r w:rsidRPr="002009EC">
        <w:t xml:space="preserve">по оценке, составит </w:t>
      </w:r>
      <w:r w:rsidR="003352DF">
        <w:t>4 163,0</w:t>
      </w:r>
      <w:r w:rsidRPr="002009EC">
        <w:t xml:space="preserve"> мл</w:t>
      </w:r>
      <w:r w:rsidR="003352DF">
        <w:t>н</w:t>
      </w:r>
      <w:r w:rsidRPr="002009EC">
        <w:t>. рублей, или 1</w:t>
      </w:r>
      <w:r w:rsidR="003352DF">
        <w:t>1</w:t>
      </w:r>
      <w:r w:rsidRPr="002009EC">
        <w:t>2,</w:t>
      </w:r>
      <w:r w:rsidR="003352DF">
        <w:t>5</w:t>
      </w:r>
      <w:r w:rsidRPr="002009EC">
        <w:t>% к уровню 2013 года.</w:t>
      </w:r>
    </w:p>
    <w:p w14:paraId="4C2FD2D2" w14:textId="77777777" w:rsidR="003352DF" w:rsidRDefault="007F0117" w:rsidP="002009EC">
      <w:pPr>
        <w:widowControl w:val="0"/>
        <w:ind w:firstLine="709"/>
        <w:jc w:val="both"/>
      </w:pPr>
      <w:r w:rsidRPr="002009EC">
        <w:t xml:space="preserve">В 2017 году </w:t>
      </w:r>
      <w:r w:rsidR="003352DF" w:rsidRPr="002009EC">
        <w:t xml:space="preserve">объем </w:t>
      </w:r>
      <w:r w:rsidR="003352DF">
        <w:t>отгруженных товаров собственного производства, выполненных работ и услуг собственными силами по основным видам экономической деятельности</w:t>
      </w:r>
      <w:r w:rsidRPr="002009EC">
        <w:t xml:space="preserve"> прогнозируется в размере </w:t>
      </w:r>
      <w:r w:rsidR="003352DF">
        <w:t>4 914,4</w:t>
      </w:r>
      <w:r w:rsidRPr="002009EC">
        <w:t xml:space="preserve"> мл</w:t>
      </w:r>
      <w:r w:rsidR="003352DF">
        <w:t>н</w:t>
      </w:r>
      <w:r w:rsidRPr="002009EC">
        <w:t>. рублей</w:t>
      </w:r>
      <w:r w:rsidR="003352DF">
        <w:t>.</w:t>
      </w:r>
      <w:r w:rsidRPr="002009EC">
        <w:t xml:space="preserve"> </w:t>
      </w:r>
    </w:p>
    <w:p w14:paraId="61B7966F" w14:textId="77777777" w:rsidR="007F0117" w:rsidRPr="002009EC" w:rsidRDefault="007F0117" w:rsidP="002009EC">
      <w:pPr>
        <w:ind w:firstLine="709"/>
        <w:jc w:val="both"/>
      </w:pPr>
      <w:r w:rsidRPr="002009EC">
        <w:t>По оценке</w:t>
      </w:r>
      <w:r w:rsidR="009F23EF" w:rsidRPr="002009EC">
        <w:t>,</w:t>
      </w:r>
      <w:r w:rsidRPr="002009EC">
        <w:t xml:space="preserve"> объем инвестиций в основной капитал в 2014 году составит </w:t>
      </w:r>
      <w:r w:rsidR="003352DF">
        <w:t>3049,0</w:t>
      </w:r>
      <w:r w:rsidRPr="002009EC">
        <w:t xml:space="preserve"> мл</w:t>
      </w:r>
      <w:r w:rsidR="003352DF">
        <w:t>н</w:t>
      </w:r>
      <w:r w:rsidRPr="002009EC">
        <w:t>. рублей</w:t>
      </w:r>
      <w:r w:rsidR="009F23EF" w:rsidRPr="002009EC">
        <w:t>,</w:t>
      </w:r>
      <w:r w:rsidRPr="002009EC">
        <w:t xml:space="preserve"> или 1</w:t>
      </w:r>
      <w:r w:rsidR="003352DF">
        <w:t>36,7</w:t>
      </w:r>
      <w:r w:rsidRPr="002009EC">
        <w:t>% к уровню 2013 года.</w:t>
      </w:r>
    </w:p>
    <w:p w14:paraId="5B12F97D" w14:textId="77777777" w:rsidR="007F0117" w:rsidRPr="002009EC" w:rsidRDefault="007F0117" w:rsidP="00A653A0">
      <w:pPr>
        <w:ind w:firstLine="709"/>
        <w:jc w:val="both"/>
      </w:pPr>
      <w:r w:rsidRPr="002009EC">
        <w:t>Рост объема инвестиций в основной капитал в 2015</w:t>
      </w:r>
      <w:r w:rsidR="009F23EF" w:rsidRPr="002009EC">
        <w:t xml:space="preserve"> </w:t>
      </w:r>
      <w:r w:rsidRPr="002009EC">
        <w:t>-</w:t>
      </w:r>
      <w:r w:rsidR="009F23EF" w:rsidRPr="002009EC">
        <w:t xml:space="preserve"> </w:t>
      </w:r>
      <w:r w:rsidRPr="002009EC">
        <w:t>2017 год</w:t>
      </w:r>
      <w:r w:rsidR="007E448A" w:rsidRPr="002009EC">
        <w:t>ах</w:t>
      </w:r>
      <w:r w:rsidRPr="002009EC">
        <w:t xml:space="preserve"> </w:t>
      </w:r>
      <w:r w:rsidR="009F23EF" w:rsidRPr="002009EC">
        <w:br/>
      </w:r>
      <w:r w:rsidRPr="002009EC">
        <w:t>прогнозируется в связи с увеличением доли собственных средств организ</w:t>
      </w:r>
      <w:r w:rsidRPr="002009EC">
        <w:t>а</w:t>
      </w:r>
      <w:r w:rsidRPr="002009EC">
        <w:t>ций, ростом кредитования реального сектора экономики.</w:t>
      </w:r>
    </w:p>
    <w:p w14:paraId="01FA1019" w14:textId="77777777" w:rsidR="007F0117" w:rsidRPr="002009EC" w:rsidRDefault="007F0117" w:rsidP="002009EC">
      <w:pPr>
        <w:widowControl w:val="0"/>
        <w:ind w:firstLine="709"/>
        <w:jc w:val="both"/>
      </w:pPr>
      <w:r w:rsidRPr="002009EC">
        <w:t>Об</w:t>
      </w:r>
      <w:r w:rsidR="000C27B3">
        <w:t>орот</w:t>
      </w:r>
      <w:r w:rsidRPr="002009EC">
        <w:t xml:space="preserve"> розничной торговли в 2013 году вырос в сопоставимых ценах </w:t>
      </w:r>
      <w:r w:rsidR="009F23EF" w:rsidRPr="002009EC">
        <w:br/>
      </w:r>
      <w:r w:rsidRPr="002009EC">
        <w:t xml:space="preserve">на </w:t>
      </w:r>
      <w:r w:rsidR="000C27B3">
        <w:t>4,6</w:t>
      </w:r>
      <w:r w:rsidRPr="002009EC">
        <w:t xml:space="preserve">% и составил </w:t>
      </w:r>
      <w:r w:rsidR="000C27B3">
        <w:t>6 851,5</w:t>
      </w:r>
      <w:r w:rsidRPr="002009EC">
        <w:t xml:space="preserve"> мл</w:t>
      </w:r>
      <w:r w:rsidR="000C27B3">
        <w:t>н</w:t>
      </w:r>
      <w:r w:rsidRPr="002009EC">
        <w:t>. рублей.</w:t>
      </w:r>
    </w:p>
    <w:p w14:paraId="714840D5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Ожидается, что в 2014 году прирост об</w:t>
      </w:r>
      <w:r w:rsidR="000C27B3">
        <w:t>орота</w:t>
      </w:r>
      <w:r w:rsidRPr="002009EC">
        <w:t xml:space="preserve"> розничной торговли сост</w:t>
      </w:r>
      <w:r w:rsidRPr="002009EC">
        <w:t>а</w:t>
      </w:r>
      <w:r w:rsidRPr="002009EC">
        <w:t xml:space="preserve">вит </w:t>
      </w:r>
      <w:r w:rsidR="000C27B3">
        <w:t>2</w:t>
      </w:r>
      <w:r w:rsidR="00FE2FC5" w:rsidRPr="002009EC">
        <w:t>,</w:t>
      </w:r>
      <w:r w:rsidR="000C27B3">
        <w:t>4</w:t>
      </w:r>
      <w:r w:rsidRPr="002009EC">
        <w:t>%.</w:t>
      </w:r>
    </w:p>
    <w:p w14:paraId="7BEC1C98" w14:textId="77777777" w:rsidR="007F0117" w:rsidRPr="002009EC" w:rsidRDefault="007F0117" w:rsidP="002009EC">
      <w:pPr>
        <w:ind w:firstLine="709"/>
        <w:jc w:val="both"/>
      </w:pPr>
      <w:r w:rsidRPr="002009EC">
        <w:t>Среднегодовые темпы роста розничного товарооборота в 2015</w:t>
      </w:r>
      <w:r w:rsidR="009F23EF" w:rsidRPr="002009EC">
        <w:t xml:space="preserve"> </w:t>
      </w:r>
      <w:r w:rsidRPr="002009EC">
        <w:t>-</w:t>
      </w:r>
      <w:r w:rsidR="009F23EF" w:rsidRPr="002009EC">
        <w:t xml:space="preserve"> </w:t>
      </w:r>
      <w:r w:rsidRPr="002009EC">
        <w:t>2017 год</w:t>
      </w:r>
      <w:r w:rsidR="007E448A" w:rsidRPr="002009EC">
        <w:t>ах</w:t>
      </w:r>
      <w:r w:rsidRPr="002009EC">
        <w:t xml:space="preserve"> прогноз</w:t>
      </w:r>
      <w:r w:rsidRPr="002009EC">
        <w:t>и</w:t>
      </w:r>
      <w:r w:rsidRPr="002009EC">
        <w:t xml:space="preserve">руются на уровне </w:t>
      </w:r>
      <w:r w:rsidR="000C27B3">
        <w:t>1,6</w:t>
      </w:r>
      <w:r w:rsidR="009F23EF" w:rsidRPr="002009EC">
        <w:t xml:space="preserve"> </w:t>
      </w:r>
      <w:r w:rsidR="00FE2FC5" w:rsidRPr="002009EC">
        <w:t>-</w:t>
      </w:r>
      <w:r w:rsidR="009F23EF" w:rsidRPr="002009EC">
        <w:t xml:space="preserve"> </w:t>
      </w:r>
      <w:r w:rsidR="00FE2FC5" w:rsidRPr="002009EC">
        <w:t>2,</w:t>
      </w:r>
      <w:r w:rsidR="000C27B3">
        <w:t>4</w:t>
      </w:r>
      <w:r w:rsidRPr="002009EC">
        <w:t>%.</w:t>
      </w:r>
    </w:p>
    <w:p w14:paraId="2C11F5AC" w14:textId="77777777" w:rsidR="007F0117" w:rsidRPr="002009EC" w:rsidRDefault="007F0117" w:rsidP="002009EC">
      <w:pPr>
        <w:ind w:firstLine="709"/>
        <w:jc w:val="both"/>
      </w:pPr>
      <w:r w:rsidRPr="002009EC">
        <w:t xml:space="preserve">Объем платных услуг населению в 2013 году составил </w:t>
      </w:r>
      <w:r w:rsidR="000C27B3">
        <w:t>1 221,0</w:t>
      </w:r>
      <w:r w:rsidRPr="002009EC">
        <w:t xml:space="preserve"> мл</w:t>
      </w:r>
      <w:r w:rsidR="000C27B3">
        <w:t>н</w:t>
      </w:r>
      <w:r w:rsidRPr="002009EC">
        <w:t>. рублей. Основной объем платных услуг пришелся на транспортные услуги, услуги св</w:t>
      </w:r>
      <w:r w:rsidRPr="002009EC">
        <w:t>я</w:t>
      </w:r>
      <w:r w:rsidRPr="002009EC">
        <w:t>зи, коммунальные и медицинские услуги.</w:t>
      </w:r>
    </w:p>
    <w:p w14:paraId="480A841A" w14:textId="77777777" w:rsidR="007F0117" w:rsidRPr="002009EC" w:rsidRDefault="007F0117" w:rsidP="002009EC">
      <w:pPr>
        <w:widowControl w:val="0"/>
        <w:ind w:firstLine="709"/>
        <w:jc w:val="both"/>
      </w:pPr>
      <w:r w:rsidRPr="002009EC">
        <w:t xml:space="preserve">Позитивное влияние на состояние рынка труда </w:t>
      </w:r>
      <w:r w:rsidR="000C27B3">
        <w:t>Холмского городского округа</w:t>
      </w:r>
      <w:r w:rsidRPr="002009EC">
        <w:t xml:space="preserve"> оказывает реализация федеральных</w:t>
      </w:r>
      <w:r w:rsidR="000C27B3">
        <w:t xml:space="preserve">, </w:t>
      </w:r>
      <w:r w:rsidRPr="002009EC">
        <w:t>государственных</w:t>
      </w:r>
      <w:r w:rsidR="000C27B3">
        <w:t xml:space="preserve"> и муниципальных</w:t>
      </w:r>
      <w:r w:rsidRPr="002009EC">
        <w:t xml:space="preserve"> целевых программ, а также осуществление мер, направленных на эффективное использов</w:t>
      </w:r>
      <w:r w:rsidRPr="002009EC">
        <w:t>а</w:t>
      </w:r>
      <w:r w:rsidRPr="002009EC">
        <w:t>ние трудовых ресурсов.</w:t>
      </w:r>
    </w:p>
    <w:p w14:paraId="567AB143" w14:textId="77777777" w:rsidR="007F0117" w:rsidRPr="002009EC" w:rsidRDefault="007F0117" w:rsidP="00A653A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009EC">
        <w:t>Основные параметры прогноза социально</w:t>
      </w:r>
      <w:r w:rsidR="00A653A0">
        <w:t xml:space="preserve"> – </w:t>
      </w:r>
      <w:r w:rsidRPr="002009EC">
        <w:t xml:space="preserve">экономического развития </w:t>
      </w:r>
      <w:r w:rsidR="00A653A0">
        <w:t>Холмского городского округа</w:t>
      </w:r>
      <w:r w:rsidRPr="002009EC">
        <w:t xml:space="preserve">, положенные в основу </w:t>
      </w:r>
      <w:r w:rsidR="007E448A" w:rsidRPr="002009EC">
        <w:br/>
      </w:r>
      <w:r w:rsidRPr="002009EC">
        <w:t>с</w:t>
      </w:r>
      <w:r w:rsidRPr="002009EC">
        <w:t>о</w:t>
      </w:r>
      <w:r w:rsidRPr="002009EC">
        <w:t xml:space="preserve">ставления проекта </w:t>
      </w:r>
      <w:r w:rsidR="00A653A0">
        <w:t>муниципального</w:t>
      </w:r>
      <w:r w:rsidRPr="002009EC">
        <w:t xml:space="preserve"> бюджета на 2015 - 2017 годы</w:t>
      </w:r>
      <w:r w:rsidR="0002259D" w:rsidRPr="002009EC">
        <w:t xml:space="preserve"> приведены в </w:t>
      </w:r>
      <w:r w:rsidR="004C3F70" w:rsidRPr="002009EC">
        <w:br/>
      </w:r>
      <w:r w:rsidR="0002259D" w:rsidRPr="002009EC">
        <w:t>та</w:t>
      </w:r>
      <w:r w:rsidR="0002259D" w:rsidRPr="002009EC">
        <w:t>б</w:t>
      </w:r>
      <w:r w:rsidR="0002259D" w:rsidRPr="002009EC">
        <w:t>лице №</w:t>
      </w:r>
      <w:r w:rsidR="000471A8" w:rsidRPr="002009EC">
        <w:t xml:space="preserve"> </w:t>
      </w:r>
      <w:r w:rsidR="0002259D" w:rsidRPr="002009EC">
        <w:t>2.</w:t>
      </w:r>
    </w:p>
    <w:p w14:paraId="3BEF2CAF" w14:textId="77777777" w:rsidR="000471A8" w:rsidRPr="002009EC" w:rsidRDefault="000471A8" w:rsidP="002009EC">
      <w:pPr>
        <w:widowControl w:val="0"/>
        <w:autoSpaceDE w:val="0"/>
        <w:autoSpaceDN w:val="0"/>
        <w:adjustRightInd w:val="0"/>
        <w:ind w:firstLine="539"/>
        <w:jc w:val="right"/>
        <w:outlineLvl w:val="1"/>
      </w:pPr>
      <w:r w:rsidRPr="002009EC">
        <w:t>Таблица № 2</w:t>
      </w:r>
    </w:p>
    <w:p w14:paraId="61920B24" w14:textId="77777777" w:rsidR="00A653A0" w:rsidRDefault="0002259D" w:rsidP="002009E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9EC">
        <w:rPr>
          <w:b/>
        </w:rPr>
        <w:t xml:space="preserve">Основные параметры прогноза социально-экономического развития </w:t>
      </w:r>
    </w:p>
    <w:p w14:paraId="3AC24E8D" w14:textId="77777777" w:rsidR="0002259D" w:rsidRPr="002009EC" w:rsidRDefault="00A653A0" w:rsidP="002009E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Холмского городского округа</w:t>
      </w:r>
    </w:p>
    <w:p w14:paraId="4B4C5555" w14:textId="77777777" w:rsidR="0002259D" w:rsidRPr="002009EC" w:rsidRDefault="0002259D" w:rsidP="002009EC">
      <w:pPr>
        <w:widowControl w:val="0"/>
        <w:autoSpaceDE w:val="0"/>
        <w:autoSpaceDN w:val="0"/>
        <w:adjustRightInd w:val="0"/>
        <w:ind w:firstLine="539"/>
        <w:jc w:val="right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284"/>
        <w:gridCol w:w="1427"/>
        <w:gridCol w:w="1282"/>
        <w:gridCol w:w="1427"/>
        <w:gridCol w:w="1244"/>
      </w:tblGrid>
      <w:tr w:rsidR="007F0117" w:rsidRPr="002009EC" w14:paraId="62B72434" w14:textId="77777777" w:rsidTr="00A653A0">
        <w:tc>
          <w:tcPr>
            <w:tcW w:w="1539" w:type="pct"/>
          </w:tcPr>
          <w:p w14:paraId="4A727D1D" w14:textId="77777777" w:rsidR="007F0117" w:rsidRPr="002009EC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9EC">
              <w:rPr>
                <w:b/>
              </w:rPr>
              <w:t>Показатель</w:t>
            </w:r>
          </w:p>
        </w:tc>
        <w:tc>
          <w:tcPr>
            <w:tcW w:w="667" w:type="pct"/>
          </w:tcPr>
          <w:p w14:paraId="25369635" w14:textId="77777777" w:rsidR="007F0117" w:rsidRPr="002009EC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9EC">
              <w:rPr>
                <w:b/>
              </w:rPr>
              <w:t>2013 год</w:t>
            </w:r>
          </w:p>
        </w:tc>
        <w:tc>
          <w:tcPr>
            <w:tcW w:w="741" w:type="pct"/>
          </w:tcPr>
          <w:p w14:paraId="3A2D2C79" w14:textId="77777777" w:rsidR="007F0117" w:rsidRPr="002009EC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9EC">
              <w:rPr>
                <w:b/>
              </w:rPr>
              <w:t>2014 год</w:t>
            </w:r>
          </w:p>
        </w:tc>
        <w:tc>
          <w:tcPr>
            <w:tcW w:w="666" w:type="pct"/>
          </w:tcPr>
          <w:p w14:paraId="720FE0CA" w14:textId="77777777" w:rsidR="007F0117" w:rsidRPr="002009EC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9EC">
              <w:rPr>
                <w:b/>
              </w:rPr>
              <w:t>2015 год</w:t>
            </w:r>
          </w:p>
        </w:tc>
        <w:tc>
          <w:tcPr>
            <w:tcW w:w="741" w:type="pct"/>
          </w:tcPr>
          <w:p w14:paraId="662FA67B" w14:textId="77777777" w:rsidR="007F0117" w:rsidRPr="002009EC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9EC">
              <w:rPr>
                <w:b/>
              </w:rPr>
              <w:t>2016 год</w:t>
            </w:r>
          </w:p>
        </w:tc>
        <w:tc>
          <w:tcPr>
            <w:tcW w:w="647" w:type="pct"/>
          </w:tcPr>
          <w:p w14:paraId="4D12BBB0" w14:textId="77777777" w:rsidR="007F0117" w:rsidRPr="002009EC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9EC">
              <w:rPr>
                <w:b/>
              </w:rPr>
              <w:t>2017 год</w:t>
            </w:r>
          </w:p>
        </w:tc>
      </w:tr>
      <w:tr w:rsidR="007F0117" w:rsidRPr="002009EC" w14:paraId="336B51F6" w14:textId="77777777" w:rsidTr="00A653A0">
        <w:tc>
          <w:tcPr>
            <w:tcW w:w="1539" w:type="pct"/>
          </w:tcPr>
          <w:p w14:paraId="26F4D3DB" w14:textId="77777777" w:rsidR="007F0117" w:rsidRPr="002009EC" w:rsidRDefault="00A653A0" w:rsidP="00A653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009EC">
              <w:t xml:space="preserve">бъем </w:t>
            </w:r>
            <w:r>
              <w:t>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  <w:r w:rsidR="007F0117" w:rsidRPr="002009EC">
              <w:t>, млн. рублей</w:t>
            </w:r>
          </w:p>
        </w:tc>
        <w:tc>
          <w:tcPr>
            <w:tcW w:w="667" w:type="pct"/>
          </w:tcPr>
          <w:p w14:paraId="197040CB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272631F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95158A7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C2E7F2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0490143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3 470,7</w:t>
            </w:r>
          </w:p>
        </w:tc>
        <w:tc>
          <w:tcPr>
            <w:tcW w:w="741" w:type="pct"/>
          </w:tcPr>
          <w:p w14:paraId="5BC232B7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4208C58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B4DB18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845FA5D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FA2A909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4 163,0</w:t>
            </w:r>
          </w:p>
        </w:tc>
        <w:tc>
          <w:tcPr>
            <w:tcW w:w="666" w:type="pct"/>
          </w:tcPr>
          <w:p w14:paraId="5E3BA3A5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101E7EE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12B5A06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729535F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705062" w14:textId="77777777" w:rsidR="00A653A0" w:rsidRPr="002009EC" w:rsidRDefault="00A653A0" w:rsidP="00A653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4 434,2</w:t>
            </w:r>
          </w:p>
        </w:tc>
        <w:tc>
          <w:tcPr>
            <w:tcW w:w="741" w:type="pct"/>
          </w:tcPr>
          <w:p w14:paraId="6AC89684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433AC5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3251F0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77E2AC5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E3BA573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4 753,1</w:t>
            </w:r>
          </w:p>
        </w:tc>
        <w:tc>
          <w:tcPr>
            <w:tcW w:w="647" w:type="pct"/>
          </w:tcPr>
          <w:p w14:paraId="01471D79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04265A1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E418D95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3E16609" w14:textId="77777777" w:rsidR="00A653A0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9141B63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5 079,9</w:t>
            </w:r>
          </w:p>
        </w:tc>
      </w:tr>
      <w:tr w:rsidR="007F0117" w:rsidRPr="002009EC" w14:paraId="03231E0E" w14:textId="77777777" w:rsidTr="00A653A0">
        <w:tc>
          <w:tcPr>
            <w:tcW w:w="1539" w:type="pct"/>
          </w:tcPr>
          <w:p w14:paraId="373413E9" w14:textId="77777777" w:rsidR="007F0117" w:rsidRPr="002009EC" w:rsidRDefault="00A653A0" w:rsidP="00A653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Рост</w:t>
            </w:r>
            <w:r w:rsidR="007F0117" w:rsidRPr="002009EC">
              <w:t>,</w:t>
            </w:r>
            <w:r w:rsidR="000471A8" w:rsidRPr="002009EC">
              <w:t xml:space="preserve"> </w:t>
            </w:r>
            <w:r w:rsidR="007F0117" w:rsidRPr="002009EC">
              <w:t>%</w:t>
            </w:r>
            <w:r w:rsidR="009208D7" w:rsidRPr="002009EC">
              <w:t xml:space="preserve"> (</w:t>
            </w:r>
            <w:r w:rsidR="00FE2FC5" w:rsidRPr="002009EC">
              <w:t>к предыд</w:t>
            </w:r>
            <w:r w:rsidR="00FE2FC5" w:rsidRPr="002009EC">
              <w:t>у</w:t>
            </w:r>
            <w:r w:rsidR="00FE2FC5" w:rsidRPr="002009EC">
              <w:t>щему году в сопостав</w:t>
            </w:r>
            <w:r w:rsidR="00FE2FC5" w:rsidRPr="002009EC">
              <w:t>и</w:t>
            </w:r>
            <w:r w:rsidR="00FE2FC5" w:rsidRPr="002009EC">
              <w:t xml:space="preserve">мых </w:t>
            </w:r>
            <w:r w:rsidR="00FE2FC5" w:rsidRPr="002009EC">
              <w:lastRenderedPageBreak/>
              <w:t>ценах)</w:t>
            </w:r>
          </w:p>
        </w:tc>
        <w:tc>
          <w:tcPr>
            <w:tcW w:w="667" w:type="pct"/>
          </w:tcPr>
          <w:p w14:paraId="63ECA30D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838244F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107,4</w:t>
            </w:r>
          </w:p>
        </w:tc>
        <w:tc>
          <w:tcPr>
            <w:tcW w:w="741" w:type="pct"/>
          </w:tcPr>
          <w:p w14:paraId="6CD5A477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B136B28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112,5</w:t>
            </w:r>
          </w:p>
        </w:tc>
        <w:tc>
          <w:tcPr>
            <w:tcW w:w="666" w:type="pct"/>
          </w:tcPr>
          <w:p w14:paraId="1302B62D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138B40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101,6</w:t>
            </w:r>
          </w:p>
        </w:tc>
        <w:tc>
          <w:tcPr>
            <w:tcW w:w="741" w:type="pct"/>
          </w:tcPr>
          <w:p w14:paraId="0AD20B37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050536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102,3</w:t>
            </w:r>
          </w:p>
        </w:tc>
        <w:tc>
          <w:tcPr>
            <w:tcW w:w="647" w:type="pct"/>
          </w:tcPr>
          <w:p w14:paraId="56A5C65A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0B74D74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100,6</w:t>
            </w:r>
          </w:p>
        </w:tc>
      </w:tr>
      <w:tr w:rsidR="007F0117" w:rsidRPr="002009EC" w14:paraId="66B7F9CB" w14:textId="77777777" w:rsidTr="00A653A0">
        <w:tc>
          <w:tcPr>
            <w:tcW w:w="1539" w:type="pct"/>
          </w:tcPr>
          <w:p w14:paraId="7544BA6D" w14:textId="77777777" w:rsidR="007F0117" w:rsidRPr="002009EC" w:rsidRDefault="007F0117" w:rsidP="00200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9EC">
              <w:t>Фонд заработной платы, млн. рублей</w:t>
            </w:r>
          </w:p>
        </w:tc>
        <w:tc>
          <w:tcPr>
            <w:tcW w:w="667" w:type="pct"/>
          </w:tcPr>
          <w:p w14:paraId="68B0E268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4EA9575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5 431,0</w:t>
            </w:r>
          </w:p>
        </w:tc>
        <w:tc>
          <w:tcPr>
            <w:tcW w:w="741" w:type="pct"/>
          </w:tcPr>
          <w:p w14:paraId="16749601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1AB5871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6 019,0</w:t>
            </w:r>
          </w:p>
        </w:tc>
        <w:tc>
          <w:tcPr>
            <w:tcW w:w="666" w:type="pct"/>
          </w:tcPr>
          <w:p w14:paraId="756CA3BD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3D28ECE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6 418,0</w:t>
            </w:r>
          </w:p>
        </w:tc>
        <w:tc>
          <w:tcPr>
            <w:tcW w:w="741" w:type="pct"/>
          </w:tcPr>
          <w:p w14:paraId="1FBD6C80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F8210C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6 853,0</w:t>
            </w:r>
          </w:p>
        </w:tc>
        <w:tc>
          <w:tcPr>
            <w:tcW w:w="647" w:type="pct"/>
          </w:tcPr>
          <w:p w14:paraId="0A18AC32" w14:textId="77777777" w:rsidR="007F0117" w:rsidRDefault="007F0117" w:rsidP="002009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F929DAD" w14:textId="77777777" w:rsidR="00A653A0" w:rsidRPr="002009EC" w:rsidRDefault="00A653A0" w:rsidP="00200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7 349,0</w:t>
            </w:r>
          </w:p>
        </w:tc>
      </w:tr>
    </w:tbl>
    <w:p w14:paraId="3AF6DC01" w14:textId="77777777" w:rsidR="000471A8" w:rsidRPr="002009EC" w:rsidRDefault="000471A8" w:rsidP="002009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B62E47C" w14:textId="77777777" w:rsidR="007F0117" w:rsidRPr="002009EC" w:rsidRDefault="007F0117" w:rsidP="00200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EC">
        <w:rPr>
          <w:rFonts w:ascii="Times New Roman" w:hAnsi="Times New Roman" w:cs="Times New Roman"/>
          <w:sz w:val="24"/>
          <w:szCs w:val="24"/>
        </w:rPr>
        <w:t>В условиях обострившейся политической и экономической неопределенности, кот</w:t>
      </w:r>
      <w:r w:rsidRPr="002009EC">
        <w:rPr>
          <w:rFonts w:ascii="Times New Roman" w:hAnsi="Times New Roman" w:cs="Times New Roman"/>
          <w:sz w:val="24"/>
          <w:szCs w:val="24"/>
        </w:rPr>
        <w:t>о</w:t>
      </w:r>
      <w:r w:rsidRPr="002009EC">
        <w:rPr>
          <w:rFonts w:ascii="Times New Roman" w:hAnsi="Times New Roman" w:cs="Times New Roman"/>
          <w:sz w:val="24"/>
          <w:szCs w:val="24"/>
        </w:rPr>
        <w:t>рая налагает дополнительные риски на достижение макроэкономических показателей, подг</w:t>
      </w:r>
      <w:r w:rsidRPr="002009EC">
        <w:rPr>
          <w:rFonts w:ascii="Times New Roman" w:hAnsi="Times New Roman" w:cs="Times New Roman"/>
          <w:sz w:val="24"/>
          <w:szCs w:val="24"/>
        </w:rPr>
        <w:t>о</w:t>
      </w:r>
      <w:r w:rsidRPr="002009EC">
        <w:rPr>
          <w:rFonts w:ascii="Times New Roman" w:hAnsi="Times New Roman" w:cs="Times New Roman"/>
          <w:sz w:val="24"/>
          <w:szCs w:val="24"/>
        </w:rPr>
        <w:t xml:space="preserve">товка Основных направлений бюджетной </w:t>
      </w:r>
      <w:r w:rsidR="006861DB" w:rsidRPr="002009EC">
        <w:rPr>
          <w:rFonts w:ascii="Times New Roman" w:hAnsi="Times New Roman" w:cs="Times New Roman"/>
          <w:sz w:val="24"/>
          <w:szCs w:val="24"/>
        </w:rPr>
        <w:t xml:space="preserve">и налоговой </w:t>
      </w:r>
      <w:r w:rsidRPr="002009EC">
        <w:rPr>
          <w:rFonts w:ascii="Times New Roman" w:hAnsi="Times New Roman" w:cs="Times New Roman"/>
          <w:sz w:val="24"/>
          <w:szCs w:val="24"/>
        </w:rPr>
        <w:t xml:space="preserve">политики осуществлялась на основе </w:t>
      </w:r>
      <w:r w:rsidR="0027050B" w:rsidRPr="002009EC">
        <w:rPr>
          <w:rFonts w:ascii="Times New Roman" w:hAnsi="Times New Roman" w:cs="Times New Roman"/>
          <w:sz w:val="24"/>
          <w:szCs w:val="24"/>
        </w:rPr>
        <w:t>«</w:t>
      </w:r>
      <w:r w:rsidRPr="002009EC">
        <w:rPr>
          <w:rFonts w:ascii="Times New Roman" w:hAnsi="Times New Roman" w:cs="Times New Roman"/>
          <w:sz w:val="24"/>
          <w:szCs w:val="24"/>
        </w:rPr>
        <w:t>консервативного</w:t>
      </w:r>
      <w:r w:rsidR="0027050B" w:rsidRPr="002009EC">
        <w:rPr>
          <w:rFonts w:ascii="Times New Roman" w:hAnsi="Times New Roman" w:cs="Times New Roman"/>
          <w:sz w:val="24"/>
          <w:szCs w:val="24"/>
        </w:rPr>
        <w:t>»</w:t>
      </w:r>
      <w:r w:rsidRPr="002009EC">
        <w:rPr>
          <w:rFonts w:ascii="Times New Roman" w:hAnsi="Times New Roman" w:cs="Times New Roman"/>
          <w:sz w:val="24"/>
          <w:szCs w:val="24"/>
        </w:rPr>
        <w:t>, то есть наиболее реалистичного варианта макроэкономического прогноза. Этот подход позволяет предотвратить часть рисков, связанных с недополучением д</w:t>
      </w:r>
      <w:r w:rsidRPr="002009EC">
        <w:rPr>
          <w:rFonts w:ascii="Times New Roman" w:hAnsi="Times New Roman" w:cs="Times New Roman"/>
          <w:sz w:val="24"/>
          <w:szCs w:val="24"/>
        </w:rPr>
        <w:t>о</w:t>
      </w:r>
      <w:r w:rsidRPr="002009EC">
        <w:rPr>
          <w:rFonts w:ascii="Times New Roman" w:hAnsi="Times New Roman" w:cs="Times New Roman"/>
          <w:sz w:val="24"/>
          <w:szCs w:val="24"/>
        </w:rPr>
        <w:t>ходов и принятием дополнительных расходных обязательств.</w:t>
      </w:r>
    </w:p>
    <w:p w14:paraId="0BE445E3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>Прогноз доходов проекта бюджета</w:t>
      </w:r>
      <w:r w:rsidR="00A653A0">
        <w:t xml:space="preserve"> Холмского городского округа</w:t>
      </w:r>
      <w:r w:rsidRPr="002009EC">
        <w:t xml:space="preserve"> на 2015 - 2017 годы произведен на основе основных параметров прогноза социально-экономического развития </w:t>
      </w:r>
      <w:r w:rsidR="00A653A0">
        <w:t>Холмского городского округа</w:t>
      </w:r>
      <w:r w:rsidRPr="002009EC">
        <w:t xml:space="preserve"> на 2015 год и на плановый период 2016 и 2017 годов.</w:t>
      </w:r>
    </w:p>
    <w:p w14:paraId="4F59CAF7" w14:textId="77777777" w:rsidR="007F0117" w:rsidRPr="002009EC" w:rsidRDefault="007F0117" w:rsidP="002009EC">
      <w:pPr>
        <w:widowControl w:val="0"/>
        <w:ind w:firstLine="709"/>
        <w:jc w:val="center"/>
      </w:pPr>
    </w:p>
    <w:p w14:paraId="42CC33BB" w14:textId="77777777" w:rsidR="007F0117" w:rsidRPr="002009EC" w:rsidRDefault="007F0117" w:rsidP="002009EC">
      <w:pPr>
        <w:autoSpaceDE w:val="0"/>
        <w:autoSpaceDN w:val="0"/>
        <w:adjustRightInd w:val="0"/>
        <w:jc w:val="center"/>
        <w:rPr>
          <w:b/>
        </w:rPr>
      </w:pPr>
      <w:r w:rsidRPr="002009EC">
        <w:rPr>
          <w:b/>
        </w:rPr>
        <w:t xml:space="preserve">3. Цели и задачи бюджетной и налоговой </w:t>
      </w:r>
      <w:r w:rsidR="000471A8" w:rsidRPr="002009EC">
        <w:rPr>
          <w:b/>
        </w:rPr>
        <w:br/>
      </w:r>
      <w:r w:rsidRPr="002009EC">
        <w:rPr>
          <w:b/>
        </w:rPr>
        <w:t>политики на 2015</w:t>
      </w:r>
      <w:r w:rsidR="000471A8" w:rsidRPr="002009EC">
        <w:rPr>
          <w:b/>
        </w:rPr>
        <w:t xml:space="preserve"> </w:t>
      </w:r>
      <w:r w:rsidRPr="002009EC">
        <w:rPr>
          <w:b/>
        </w:rPr>
        <w:t>-</w:t>
      </w:r>
      <w:r w:rsidR="000471A8" w:rsidRPr="002009EC">
        <w:rPr>
          <w:b/>
        </w:rPr>
        <w:t xml:space="preserve"> </w:t>
      </w:r>
      <w:r w:rsidRPr="002009EC">
        <w:rPr>
          <w:b/>
        </w:rPr>
        <w:t>2017 годы</w:t>
      </w:r>
    </w:p>
    <w:p w14:paraId="2EE96A25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Целью бюджетной и налоговой политики на 2015-2017 годы, как и в предыдущие г</w:t>
      </w:r>
      <w:r w:rsidRPr="002009EC">
        <w:t>о</w:t>
      </w:r>
      <w:r w:rsidRPr="002009EC">
        <w:t>ды, является обеспечение устойчивости и сбалансированности местн</w:t>
      </w:r>
      <w:r w:rsidR="00A653A0">
        <w:t>ого</w:t>
      </w:r>
      <w:r w:rsidRPr="002009EC">
        <w:t xml:space="preserve"> бюджет</w:t>
      </w:r>
      <w:r w:rsidR="00A653A0">
        <w:t>а</w:t>
      </w:r>
      <w:r w:rsidRPr="002009EC">
        <w:t>, безусловное исполнение принятых обязательств наиболее эффективным сп</w:t>
      </w:r>
      <w:r w:rsidRPr="002009EC">
        <w:t>о</w:t>
      </w:r>
      <w:r w:rsidRPr="002009EC">
        <w:t>собом.</w:t>
      </w:r>
    </w:p>
    <w:p w14:paraId="4B99E5C8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Данная цель будет достигаться через решение следующих задач:</w:t>
      </w:r>
    </w:p>
    <w:p w14:paraId="6A11096A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сохранение и развитие налогового потенциала на территории </w:t>
      </w:r>
      <w:r w:rsidR="00A653A0">
        <w:t>Холмского городского округа</w:t>
      </w:r>
      <w:r w:rsidRPr="002009EC">
        <w:t>, в том числе посредством стимулирования реального сектора экономики, формирования бл</w:t>
      </w:r>
      <w:r w:rsidRPr="002009EC">
        <w:t>а</w:t>
      </w:r>
      <w:r w:rsidRPr="002009EC">
        <w:t>гоприятных условий для развития бизнеса;</w:t>
      </w:r>
    </w:p>
    <w:p w14:paraId="2AA30698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увеличение доходов </w:t>
      </w:r>
      <w:r w:rsidR="00A653A0">
        <w:t xml:space="preserve">муниципального </w:t>
      </w:r>
      <w:r w:rsidRPr="002009EC">
        <w:t>бюджета за счет проведения мероприятий по сокращ</w:t>
      </w:r>
      <w:r w:rsidRPr="002009EC">
        <w:t>е</w:t>
      </w:r>
      <w:r w:rsidRPr="002009EC">
        <w:t>нию задолженности по налогам и оптимизации налоговых льгот;</w:t>
      </w:r>
    </w:p>
    <w:p w14:paraId="4B40BBF3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постепенное снижение размера дефицита </w:t>
      </w:r>
      <w:r w:rsidR="009E4F3F">
        <w:t>м</w:t>
      </w:r>
      <w:r w:rsidRPr="002009EC">
        <w:t>естн</w:t>
      </w:r>
      <w:r w:rsidR="009E4F3F">
        <w:t>ого</w:t>
      </w:r>
      <w:r w:rsidRPr="002009EC">
        <w:t xml:space="preserve"> </w:t>
      </w:r>
      <w:r w:rsidR="004C3F70" w:rsidRPr="002009EC">
        <w:br/>
      </w:r>
      <w:r w:rsidRPr="002009EC">
        <w:t>бю</w:t>
      </w:r>
      <w:r w:rsidRPr="002009EC">
        <w:t>д</w:t>
      </w:r>
      <w:r w:rsidRPr="002009EC">
        <w:t>жет</w:t>
      </w:r>
      <w:r w:rsidR="009E4F3F">
        <w:t>а</w:t>
      </w:r>
      <w:r w:rsidRPr="002009EC">
        <w:t>;</w:t>
      </w:r>
    </w:p>
    <w:p w14:paraId="0D77451A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повышение качества </w:t>
      </w:r>
      <w:r w:rsidR="009E4F3F">
        <w:t>муниципальных</w:t>
      </w:r>
      <w:r w:rsidRPr="002009EC">
        <w:t xml:space="preserve"> программ и расширение их </w:t>
      </w:r>
      <w:r w:rsidR="004C3F70" w:rsidRPr="002009EC">
        <w:br/>
      </w:r>
      <w:r w:rsidRPr="002009EC">
        <w:t>и</w:t>
      </w:r>
      <w:r w:rsidRPr="002009EC">
        <w:t>с</w:t>
      </w:r>
      <w:r w:rsidRPr="002009EC">
        <w:t>пользования в бюджетном планировании;</w:t>
      </w:r>
    </w:p>
    <w:p w14:paraId="33A2B888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>- исполнени</w:t>
      </w:r>
      <w:r w:rsidR="009E4F3F">
        <w:t>е</w:t>
      </w:r>
      <w:r w:rsidRPr="002009EC">
        <w:t xml:space="preserve"> органами местного самоуправления закрепленных за ними полномочий;</w:t>
      </w:r>
    </w:p>
    <w:p w14:paraId="048E1B31" w14:textId="77777777" w:rsidR="007F0117" w:rsidRPr="002009EC" w:rsidRDefault="007F0117" w:rsidP="00200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9EC">
        <w:rPr>
          <w:rFonts w:ascii="Times New Roman" w:hAnsi="Times New Roman" w:cs="Times New Roman"/>
          <w:sz w:val="24"/>
          <w:szCs w:val="24"/>
          <w:lang w:eastAsia="ru-RU"/>
        </w:rPr>
        <w:t xml:space="preserve">- концентрация финансовых ресурсов на приоритетных направлениях расходования бюджетных средств, в том числе связанных с реализацией </w:t>
      </w:r>
      <w:r w:rsidR="004C3F70" w:rsidRPr="002009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009EC">
        <w:rPr>
          <w:rFonts w:ascii="Times New Roman" w:hAnsi="Times New Roman" w:cs="Times New Roman"/>
          <w:sz w:val="24"/>
          <w:szCs w:val="24"/>
          <w:lang w:eastAsia="ru-RU"/>
        </w:rPr>
        <w:t>Ук</w:t>
      </w:r>
      <w:r w:rsidRPr="002009E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009EC">
        <w:rPr>
          <w:rFonts w:ascii="Times New Roman" w:hAnsi="Times New Roman" w:cs="Times New Roman"/>
          <w:sz w:val="24"/>
          <w:szCs w:val="24"/>
          <w:lang w:eastAsia="ru-RU"/>
        </w:rPr>
        <w:t xml:space="preserve">зов Президента Российской Федерации от </w:t>
      </w:r>
      <w:r w:rsidR="004C3F70" w:rsidRPr="002009E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009EC">
        <w:rPr>
          <w:rFonts w:ascii="Times New Roman" w:hAnsi="Times New Roman" w:cs="Times New Roman"/>
          <w:sz w:val="24"/>
          <w:szCs w:val="24"/>
          <w:lang w:eastAsia="ru-RU"/>
        </w:rPr>
        <w:t>7 мая 2012 года;</w:t>
      </w:r>
    </w:p>
    <w:p w14:paraId="5AB5DBD9" w14:textId="77777777" w:rsidR="007F0117" w:rsidRPr="002009EC" w:rsidRDefault="007F0117" w:rsidP="002009EC">
      <w:pPr>
        <w:pStyle w:val="ac"/>
        <w:spacing w:before="0" w:beforeAutospacing="0" w:after="0"/>
        <w:ind w:firstLine="709"/>
        <w:jc w:val="both"/>
      </w:pPr>
      <w:r w:rsidRPr="002009EC">
        <w:t>- безусловное достижение показателей (индикаторов) и выполнение задач, определе</w:t>
      </w:r>
      <w:r w:rsidRPr="002009EC">
        <w:t>н</w:t>
      </w:r>
      <w:r w:rsidRPr="002009EC">
        <w:t xml:space="preserve">ных </w:t>
      </w:r>
      <w:r w:rsidR="004C3F70" w:rsidRPr="002009EC">
        <w:t>У</w:t>
      </w:r>
      <w:r w:rsidRPr="002009EC">
        <w:t xml:space="preserve">казами Президента </w:t>
      </w:r>
      <w:r w:rsidR="0002259D" w:rsidRPr="002009EC">
        <w:t>Российской Федерации</w:t>
      </w:r>
      <w:r w:rsidRPr="002009EC">
        <w:t xml:space="preserve"> от 07 мая 2012 года</w:t>
      </w:r>
      <w:r w:rsidR="004C3F70" w:rsidRPr="002009EC">
        <w:t>,</w:t>
      </w:r>
      <w:r w:rsidRPr="002009EC">
        <w:t xml:space="preserve"> в соответствии с пл</w:t>
      </w:r>
      <w:r w:rsidRPr="002009EC">
        <w:t>а</w:t>
      </w:r>
      <w:r w:rsidRPr="002009EC">
        <w:t xml:space="preserve">нами-графиками и </w:t>
      </w:r>
      <w:r w:rsidR="0002259D" w:rsidRPr="002009EC">
        <w:t>«</w:t>
      </w:r>
      <w:r w:rsidRPr="002009EC">
        <w:t>дорожными картами</w:t>
      </w:r>
      <w:r w:rsidR="0002259D" w:rsidRPr="002009EC">
        <w:t>»</w:t>
      </w:r>
      <w:r w:rsidRPr="002009EC">
        <w:t>;</w:t>
      </w:r>
    </w:p>
    <w:p w14:paraId="0DC004C1" w14:textId="77777777" w:rsidR="007F0117" w:rsidRPr="002009EC" w:rsidRDefault="007F0117" w:rsidP="002009E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>- повышение эффективности оказания муниципал</w:t>
      </w:r>
      <w:r w:rsidRPr="002009EC">
        <w:rPr>
          <w:rFonts w:ascii="Times New Roman" w:hAnsi="Times New Roman"/>
          <w:sz w:val="24"/>
          <w:szCs w:val="24"/>
        </w:rPr>
        <w:t>ь</w:t>
      </w:r>
      <w:r w:rsidRPr="002009EC">
        <w:rPr>
          <w:rFonts w:ascii="Times New Roman" w:hAnsi="Times New Roman"/>
          <w:sz w:val="24"/>
          <w:szCs w:val="24"/>
        </w:rPr>
        <w:t>ных услуг;</w:t>
      </w:r>
    </w:p>
    <w:p w14:paraId="1A830954" w14:textId="77777777" w:rsidR="007F0117" w:rsidRPr="002009EC" w:rsidRDefault="007F0117" w:rsidP="002009E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- совершенствование управления исполнением </w:t>
      </w:r>
      <w:r w:rsidR="009E4F3F">
        <w:rPr>
          <w:rFonts w:ascii="Times New Roman" w:hAnsi="Times New Roman"/>
          <w:sz w:val="24"/>
          <w:szCs w:val="24"/>
        </w:rPr>
        <w:t>муниципального</w:t>
      </w:r>
      <w:r w:rsidRPr="002009EC">
        <w:rPr>
          <w:rFonts w:ascii="Times New Roman" w:hAnsi="Times New Roman"/>
          <w:sz w:val="24"/>
          <w:szCs w:val="24"/>
        </w:rPr>
        <w:t xml:space="preserve"> бюджета;</w:t>
      </w:r>
    </w:p>
    <w:p w14:paraId="30098B3F" w14:textId="77777777" w:rsidR="007F0117" w:rsidRPr="002009EC" w:rsidRDefault="007F0117" w:rsidP="002009E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>- повышение эффективности управления м</w:t>
      </w:r>
      <w:r w:rsidR="009E4F3F">
        <w:rPr>
          <w:rFonts w:ascii="Times New Roman" w:hAnsi="Times New Roman"/>
          <w:sz w:val="24"/>
          <w:szCs w:val="24"/>
        </w:rPr>
        <w:t>униципальным</w:t>
      </w:r>
      <w:r w:rsidRPr="002009EC">
        <w:rPr>
          <w:rFonts w:ascii="Times New Roman" w:hAnsi="Times New Roman"/>
          <w:sz w:val="24"/>
          <w:szCs w:val="24"/>
        </w:rPr>
        <w:t xml:space="preserve"> долгом;</w:t>
      </w:r>
    </w:p>
    <w:p w14:paraId="792FBE69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- повышение эффективности расходования бюджетных ассигнований на осуществл</w:t>
      </w:r>
      <w:r w:rsidRPr="002009EC">
        <w:t>е</w:t>
      </w:r>
      <w:r w:rsidRPr="002009EC">
        <w:t>ние капитальных вложений;</w:t>
      </w:r>
    </w:p>
    <w:p w14:paraId="37A8A9C5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- усиление роли финансового контроля в управлении бюджетным </w:t>
      </w:r>
      <w:r w:rsidR="004C3F70" w:rsidRPr="002009EC">
        <w:br/>
      </w:r>
      <w:r w:rsidRPr="002009EC">
        <w:t>пр</w:t>
      </w:r>
      <w:r w:rsidRPr="002009EC">
        <w:t>о</w:t>
      </w:r>
      <w:r w:rsidRPr="002009EC">
        <w:t>цессом;</w:t>
      </w:r>
    </w:p>
    <w:p w14:paraId="5C85CC7F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>- повышение прозрачности и открытости бюджетного процесса.</w:t>
      </w:r>
    </w:p>
    <w:p w14:paraId="14030D7D" w14:textId="77777777" w:rsidR="007F0117" w:rsidRPr="002009EC" w:rsidRDefault="007F0117" w:rsidP="002009E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542936B9" w14:textId="77777777" w:rsidR="007F0117" w:rsidRPr="002009EC" w:rsidRDefault="007F0117" w:rsidP="002009EC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09EC">
        <w:rPr>
          <w:rFonts w:ascii="Times New Roman" w:hAnsi="Times New Roman"/>
          <w:b/>
          <w:sz w:val="24"/>
          <w:szCs w:val="24"/>
        </w:rPr>
        <w:t>3.1.</w:t>
      </w:r>
      <w:r w:rsidR="000471A8" w:rsidRPr="002009EC">
        <w:rPr>
          <w:rFonts w:ascii="Times New Roman" w:hAnsi="Times New Roman"/>
          <w:b/>
          <w:sz w:val="24"/>
          <w:szCs w:val="24"/>
        </w:rPr>
        <w:t xml:space="preserve"> </w:t>
      </w:r>
      <w:r w:rsidRPr="002009EC">
        <w:rPr>
          <w:rFonts w:ascii="Times New Roman" w:hAnsi="Times New Roman"/>
          <w:b/>
          <w:sz w:val="24"/>
          <w:szCs w:val="24"/>
        </w:rPr>
        <w:t>Политика в области доходов</w:t>
      </w:r>
    </w:p>
    <w:p w14:paraId="4C252788" w14:textId="77777777" w:rsidR="00C35DA6" w:rsidRDefault="00C35DA6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Осуществляемая в прошлые годы налоговая политика в части оптимизации установленных налоговых льгот в планируемом периоде будет продолжена. </w:t>
      </w:r>
    </w:p>
    <w:p w14:paraId="486A5B75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В целях </w:t>
      </w:r>
      <w:r w:rsidR="00E14C01" w:rsidRPr="002009EC">
        <w:rPr>
          <w:rFonts w:ascii="Times New Roman" w:hAnsi="Times New Roman"/>
          <w:sz w:val="24"/>
          <w:szCs w:val="24"/>
        </w:rPr>
        <w:t xml:space="preserve">роста налоговой базы, </w:t>
      </w:r>
      <w:r w:rsidR="009E4F3F">
        <w:rPr>
          <w:rFonts w:ascii="Times New Roman" w:hAnsi="Times New Roman"/>
          <w:sz w:val="24"/>
          <w:szCs w:val="24"/>
        </w:rPr>
        <w:t xml:space="preserve">с 2014 года отмена льгота по земельному налогу </w:t>
      </w:r>
      <w:r w:rsidR="00C35DA6">
        <w:rPr>
          <w:rFonts w:ascii="Times New Roman" w:hAnsi="Times New Roman"/>
          <w:sz w:val="24"/>
          <w:szCs w:val="24"/>
        </w:rPr>
        <w:t>государственным учреждениям, созданны</w:t>
      </w:r>
      <w:r w:rsidR="006B41D1">
        <w:rPr>
          <w:rFonts w:ascii="Times New Roman" w:hAnsi="Times New Roman"/>
          <w:sz w:val="24"/>
          <w:szCs w:val="24"/>
        </w:rPr>
        <w:t>х</w:t>
      </w:r>
      <w:r w:rsidR="00C35DA6">
        <w:rPr>
          <w:rFonts w:ascii="Times New Roman" w:hAnsi="Times New Roman"/>
          <w:sz w:val="24"/>
          <w:szCs w:val="24"/>
        </w:rPr>
        <w:t xml:space="preserve"> Сахалинской областью</w:t>
      </w:r>
      <w:r w:rsidRPr="002009EC">
        <w:rPr>
          <w:rFonts w:ascii="Times New Roman" w:hAnsi="Times New Roman"/>
          <w:sz w:val="24"/>
          <w:szCs w:val="24"/>
        </w:rPr>
        <w:t>.</w:t>
      </w:r>
    </w:p>
    <w:p w14:paraId="3343632F" w14:textId="77777777" w:rsidR="001D57E9" w:rsidRPr="002009EC" w:rsidRDefault="00C35DA6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D57E9" w:rsidRPr="002009EC">
        <w:rPr>
          <w:rFonts w:ascii="Times New Roman" w:hAnsi="Times New Roman"/>
          <w:sz w:val="24"/>
          <w:szCs w:val="24"/>
        </w:rPr>
        <w:t xml:space="preserve"> соответствии с изменениями в федеральном законодательстве б</w:t>
      </w:r>
      <w:r w:rsidR="001D57E9" w:rsidRPr="002009EC">
        <w:rPr>
          <w:rFonts w:ascii="Times New Roman" w:hAnsi="Times New Roman"/>
          <w:sz w:val="24"/>
          <w:szCs w:val="24"/>
        </w:rPr>
        <w:t>у</w:t>
      </w:r>
      <w:r w:rsidR="001D57E9" w:rsidRPr="002009EC">
        <w:rPr>
          <w:rFonts w:ascii="Times New Roman" w:hAnsi="Times New Roman"/>
          <w:sz w:val="24"/>
          <w:szCs w:val="24"/>
        </w:rPr>
        <w:t>дет уточнено наименование отдельных льготных категорий налогоплательщиков</w:t>
      </w:r>
      <w:r w:rsidR="00EC5BD8" w:rsidRPr="002009EC">
        <w:rPr>
          <w:rFonts w:ascii="Times New Roman" w:hAnsi="Times New Roman"/>
          <w:sz w:val="24"/>
          <w:szCs w:val="24"/>
        </w:rPr>
        <w:t xml:space="preserve"> </w:t>
      </w:r>
      <w:r w:rsidR="001D57E9" w:rsidRPr="002009EC">
        <w:rPr>
          <w:rFonts w:ascii="Times New Roman" w:hAnsi="Times New Roman"/>
          <w:sz w:val="24"/>
          <w:szCs w:val="24"/>
        </w:rPr>
        <w:t>-</w:t>
      </w:r>
      <w:r w:rsidR="00EC5BD8" w:rsidRPr="002009EC">
        <w:rPr>
          <w:rFonts w:ascii="Times New Roman" w:hAnsi="Times New Roman"/>
          <w:sz w:val="24"/>
          <w:szCs w:val="24"/>
        </w:rPr>
        <w:t xml:space="preserve"> </w:t>
      </w:r>
      <w:r w:rsidR="001D57E9" w:rsidRPr="002009EC">
        <w:rPr>
          <w:rFonts w:ascii="Times New Roman" w:hAnsi="Times New Roman"/>
          <w:sz w:val="24"/>
          <w:szCs w:val="24"/>
        </w:rPr>
        <w:t>физ</w:t>
      </w:r>
      <w:r w:rsidR="001D57E9" w:rsidRPr="002009EC">
        <w:rPr>
          <w:rFonts w:ascii="Times New Roman" w:hAnsi="Times New Roman"/>
          <w:sz w:val="24"/>
          <w:szCs w:val="24"/>
        </w:rPr>
        <w:t>и</w:t>
      </w:r>
      <w:r w:rsidR="001D57E9" w:rsidRPr="002009EC">
        <w:rPr>
          <w:rFonts w:ascii="Times New Roman" w:hAnsi="Times New Roman"/>
          <w:sz w:val="24"/>
          <w:szCs w:val="24"/>
        </w:rPr>
        <w:t>ческих лиц.</w:t>
      </w:r>
    </w:p>
    <w:p w14:paraId="3B40C715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Повышению доходной базы </w:t>
      </w:r>
      <w:r w:rsidR="00C35DA6">
        <w:rPr>
          <w:rFonts w:ascii="Times New Roman" w:hAnsi="Times New Roman"/>
          <w:sz w:val="24"/>
          <w:szCs w:val="24"/>
        </w:rPr>
        <w:t>муниципального</w:t>
      </w:r>
      <w:r w:rsidRPr="002009EC">
        <w:rPr>
          <w:rFonts w:ascii="Times New Roman" w:hAnsi="Times New Roman"/>
          <w:sz w:val="24"/>
          <w:szCs w:val="24"/>
        </w:rPr>
        <w:t xml:space="preserve"> бюджет</w:t>
      </w:r>
      <w:r w:rsidR="00C35DA6">
        <w:rPr>
          <w:rFonts w:ascii="Times New Roman" w:hAnsi="Times New Roman"/>
          <w:sz w:val="24"/>
          <w:szCs w:val="24"/>
        </w:rPr>
        <w:t>а</w:t>
      </w:r>
      <w:r w:rsidRPr="002009EC">
        <w:rPr>
          <w:rFonts w:ascii="Times New Roman" w:hAnsi="Times New Roman"/>
          <w:sz w:val="24"/>
          <w:szCs w:val="24"/>
        </w:rPr>
        <w:t xml:space="preserve"> будет способствовать </w:t>
      </w:r>
      <w:r w:rsidRPr="002009EC">
        <w:rPr>
          <w:rFonts w:ascii="Times New Roman" w:hAnsi="Times New Roman"/>
          <w:sz w:val="24"/>
          <w:szCs w:val="24"/>
        </w:rPr>
        <w:lastRenderedPageBreak/>
        <w:t>исчисление налога на имущество физических лиц исходя из кадастровой стоимости объекта недвижим</w:t>
      </w:r>
      <w:r w:rsidRPr="002009EC">
        <w:rPr>
          <w:rFonts w:ascii="Times New Roman" w:hAnsi="Times New Roman"/>
          <w:sz w:val="24"/>
          <w:szCs w:val="24"/>
        </w:rPr>
        <w:t>о</w:t>
      </w:r>
      <w:r w:rsidRPr="002009EC">
        <w:rPr>
          <w:rFonts w:ascii="Times New Roman" w:hAnsi="Times New Roman"/>
          <w:sz w:val="24"/>
          <w:szCs w:val="24"/>
        </w:rPr>
        <w:t xml:space="preserve">сти. После внесения соответствующих изменений в Налоговый кодекс </w:t>
      </w:r>
      <w:r w:rsidR="00443373" w:rsidRPr="002009EC">
        <w:rPr>
          <w:rFonts w:ascii="Times New Roman" w:hAnsi="Times New Roman"/>
          <w:sz w:val="24"/>
          <w:szCs w:val="24"/>
        </w:rPr>
        <w:t>Российской Федер</w:t>
      </w:r>
      <w:r w:rsidR="00443373" w:rsidRPr="002009EC">
        <w:rPr>
          <w:rFonts w:ascii="Times New Roman" w:hAnsi="Times New Roman"/>
          <w:sz w:val="24"/>
          <w:szCs w:val="24"/>
        </w:rPr>
        <w:t>а</w:t>
      </w:r>
      <w:r w:rsidR="00443373" w:rsidRPr="002009EC">
        <w:rPr>
          <w:rFonts w:ascii="Times New Roman" w:hAnsi="Times New Roman"/>
          <w:sz w:val="24"/>
          <w:szCs w:val="24"/>
        </w:rPr>
        <w:t>ции</w:t>
      </w:r>
      <w:r w:rsidRPr="002009EC">
        <w:rPr>
          <w:rFonts w:ascii="Times New Roman" w:hAnsi="Times New Roman"/>
          <w:sz w:val="24"/>
          <w:szCs w:val="24"/>
        </w:rPr>
        <w:t xml:space="preserve"> в Сахалинской области будет проведена работа по установлению налоговой базы исходя из кадастровой стоимости объектов недвижимости. Субъектам </w:t>
      </w:r>
      <w:r w:rsidR="00E572D5" w:rsidRPr="002009EC">
        <w:rPr>
          <w:rFonts w:ascii="Times New Roman" w:hAnsi="Times New Roman"/>
          <w:sz w:val="24"/>
          <w:szCs w:val="24"/>
        </w:rPr>
        <w:t>Российской Федерации</w:t>
      </w:r>
      <w:r w:rsidRPr="002009EC">
        <w:rPr>
          <w:rFonts w:ascii="Times New Roman" w:hAnsi="Times New Roman"/>
          <w:sz w:val="24"/>
          <w:szCs w:val="24"/>
        </w:rPr>
        <w:t xml:space="preserve"> и м</w:t>
      </w:r>
      <w:r w:rsidRPr="002009EC">
        <w:rPr>
          <w:rFonts w:ascii="Times New Roman" w:hAnsi="Times New Roman"/>
          <w:sz w:val="24"/>
          <w:szCs w:val="24"/>
        </w:rPr>
        <w:t>у</w:t>
      </w:r>
      <w:r w:rsidRPr="002009EC">
        <w:rPr>
          <w:rFonts w:ascii="Times New Roman" w:hAnsi="Times New Roman"/>
          <w:sz w:val="24"/>
          <w:szCs w:val="24"/>
        </w:rPr>
        <w:t>ниципальным образованиям дано право установления кадастровой стоимости в качестве налогооблагаемой базы в срок до 2019 года включительно.</w:t>
      </w:r>
    </w:p>
    <w:p w14:paraId="3F2255A2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В целях наращивания налогового потенциала в </w:t>
      </w:r>
      <w:r w:rsidR="00C35DA6">
        <w:rPr>
          <w:rFonts w:ascii="Times New Roman" w:hAnsi="Times New Roman"/>
          <w:sz w:val="24"/>
          <w:szCs w:val="24"/>
        </w:rPr>
        <w:t>Холмском городском округе</w:t>
      </w:r>
      <w:r w:rsidRPr="002009EC">
        <w:rPr>
          <w:rFonts w:ascii="Times New Roman" w:hAnsi="Times New Roman"/>
          <w:sz w:val="24"/>
          <w:szCs w:val="24"/>
        </w:rPr>
        <w:t xml:space="preserve"> предусматрив</w:t>
      </w:r>
      <w:r w:rsidRPr="002009EC">
        <w:rPr>
          <w:rFonts w:ascii="Times New Roman" w:hAnsi="Times New Roman"/>
          <w:sz w:val="24"/>
          <w:szCs w:val="24"/>
        </w:rPr>
        <w:t>а</w:t>
      </w:r>
      <w:r w:rsidRPr="002009EC">
        <w:rPr>
          <w:rFonts w:ascii="Times New Roman" w:hAnsi="Times New Roman"/>
          <w:sz w:val="24"/>
          <w:szCs w:val="24"/>
        </w:rPr>
        <w:t>ется:</w:t>
      </w:r>
    </w:p>
    <w:p w14:paraId="233BFC00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- обеспечение мониторинга налоговых поступлений в </w:t>
      </w:r>
      <w:r w:rsidR="00C35DA6">
        <w:rPr>
          <w:rFonts w:ascii="Times New Roman" w:hAnsi="Times New Roman"/>
          <w:sz w:val="24"/>
          <w:szCs w:val="24"/>
        </w:rPr>
        <w:t>муниципальный</w:t>
      </w:r>
      <w:r w:rsidRPr="002009EC">
        <w:rPr>
          <w:rFonts w:ascii="Times New Roman" w:hAnsi="Times New Roman"/>
          <w:sz w:val="24"/>
          <w:szCs w:val="24"/>
        </w:rPr>
        <w:t xml:space="preserve"> бюджет от деятельности крупных налогоплательщиков и от реализации инвест</w:t>
      </w:r>
      <w:r w:rsidRPr="002009EC">
        <w:rPr>
          <w:rFonts w:ascii="Times New Roman" w:hAnsi="Times New Roman"/>
          <w:sz w:val="24"/>
          <w:szCs w:val="24"/>
        </w:rPr>
        <w:t>и</w:t>
      </w:r>
      <w:r w:rsidRPr="002009EC">
        <w:rPr>
          <w:rFonts w:ascii="Times New Roman" w:hAnsi="Times New Roman"/>
          <w:sz w:val="24"/>
          <w:szCs w:val="24"/>
        </w:rPr>
        <w:t>ционных проектов;</w:t>
      </w:r>
    </w:p>
    <w:p w14:paraId="4F3F3ECD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>- использование резерва по увеличению поступлений за счет погашения задолженн</w:t>
      </w:r>
      <w:r w:rsidRPr="002009EC">
        <w:rPr>
          <w:rFonts w:ascii="Times New Roman" w:hAnsi="Times New Roman"/>
          <w:sz w:val="24"/>
          <w:szCs w:val="24"/>
        </w:rPr>
        <w:t>о</w:t>
      </w:r>
      <w:r w:rsidRPr="002009EC">
        <w:rPr>
          <w:rFonts w:ascii="Times New Roman" w:hAnsi="Times New Roman"/>
          <w:sz w:val="24"/>
          <w:szCs w:val="24"/>
        </w:rPr>
        <w:t xml:space="preserve">сти перед </w:t>
      </w:r>
      <w:r w:rsidR="00C35DA6">
        <w:rPr>
          <w:rFonts w:ascii="Times New Roman" w:hAnsi="Times New Roman"/>
          <w:sz w:val="24"/>
          <w:szCs w:val="24"/>
        </w:rPr>
        <w:t>муниципальным бюджетом</w:t>
      </w:r>
      <w:r w:rsidRPr="002009EC">
        <w:rPr>
          <w:rFonts w:ascii="Times New Roman" w:hAnsi="Times New Roman"/>
          <w:sz w:val="24"/>
          <w:szCs w:val="24"/>
        </w:rPr>
        <w:t>, прежде всего по налогу на доходы физических лиц;</w:t>
      </w:r>
    </w:p>
    <w:p w14:paraId="48591E28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>- проведение заседаний рабоч</w:t>
      </w:r>
      <w:r w:rsidR="00C35DA6">
        <w:rPr>
          <w:rFonts w:ascii="Times New Roman" w:hAnsi="Times New Roman"/>
          <w:sz w:val="24"/>
          <w:szCs w:val="24"/>
        </w:rPr>
        <w:t>ей</w:t>
      </w:r>
      <w:r w:rsidRPr="002009EC">
        <w:rPr>
          <w:rFonts w:ascii="Times New Roman" w:hAnsi="Times New Roman"/>
          <w:sz w:val="24"/>
          <w:szCs w:val="24"/>
        </w:rPr>
        <w:t xml:space="preserve"> групп</w:t>
      </w:r>
      <w:r w:rsidR="00C35DA6">
        <w:rPr>
          <w:rFonts w:ascii="Times New Roman" w:hAnsi="Times New Roman"/>
          <w:sz w:val="24"/>
          <w:szCs w:val="24"/>
        </w:rPr>
        <w:t>ы</w:t>
      </w:r>
      <w:r w:rsidRPr="002009EC">
        <w:rPr>
          <w:rFonts w:ascii="Times New Roman" w:hAnsi="Times New Roman"/>
          <w:sz w:val="24"/>
          <w:szCs w:val="24"/>
        </w:rPr>
        <w:t>, созданн</w:t>
      </w:r>
      <w:r w:rsidR="00C35DA6">
        <w:rPr>
          <w:rFonts w:ascii="Times New Roman" w:hAnsi="Times New Roman"/>
          <w:sz w:val="24"/>
          <w:szCs w:val="24"/>
        </w:rPr>
        <w:t>ой</w:t>
      </w:r>
      <w:r w:rsidRPr="002009EC">
        <w:rPr>
          <w:rFonts w:ascii="Times New Roman" w:hAnsi="Times New Roman"/>
          <w:sz w:val="24"/>
          <w:szCs w:val="24"/>
        </w:rPr>
        <w:t xml:space="preserve"> в муниципальн</w:t>
      </w:r>
      <w:r w:rsidR="00C35DA6">
        <w:rPr>
          <w:rFonts w:ascii="Times New Roman" w:hAnsi="Times New Roman"/>
          <w:sz w:val="24"/>
          <w:szCs w:val="24"/>
        </w:rPr>
        <w:t>ом</w:t>
      </w:r>
      <w:r w:rsidRPr="002009EC">
        <w:rPr>
          <w:rFonts w:ascii="Times New Roman" w:hAnsi="Times New Roman"/>
          <w:sz w:val="24"/>
          <w:szCs w:val="24"/>
        </w:rPr>
        <w:t xml:space="preserve"> образовани</w:t>
      </w:r>
      <w:r w:rsidR="00C35DA6">
        <w:rPr>
          <w:rFonts w:ascii="Times New Roman" w:hAnsi="Times New Roman"/>
          <w:sz w:val="24"/>
          <w:szCs w:val="24"/>
        </w:rPr>
        <w:t>и</w:t>
      </w:r>
      <w:r w:rsidRPr="002009EC">
        <w:rPr>
          <w:rFonts w:ascii="Times New Roman" w:hAnsi="Times New Roman"/>
          <w:sz w:val="24"/>
          <w:szCs w:val="24"/>
        </w:rPr>
        <w:t xml:space="preserve"> по вопросу мобилизации доходов в бюджет</w:t>
      </w:r>
      <w:r w:rsidR="006861DB" w:rsidRPr="002009EC">
        <w:rPr>
          <w:rFonts w:ascii="Times New Roman" w:hAnsi="Times New Roman"/>
          <w:sz w:val="24"/>
          <w:szCs w:val="24"/>
        </w:rPr>
        <w:t>,</w:t>
      </w:r>
      <w:r w:rsidR="00E572D5" w:rsidRPr="002009EC">
        <w:rPr>
          <w:rFonts w:ascii="Times New Roman" w:hAnsi="Times New Roman"/>
          <w:sz w:val="24"/>
          <w:szCs w:val="24"/>
        </w:rPr>
        <w:t xml:space="preserve"> и</w:t>
      </w:r>
      <w:r w:rsidRPr="002009EC">
        <w:rPr>
          <w:rFonts w:ascii="Times New Roman" w:hAnsi="Times New Roman"/>
          <w:sz w:val="24"/>
          <w:szCs w:val="24"/>
        </w:rPr>
        <w:t xml:space="preserve"> мониторинг исполнения принятых в отношении должников решений.</w:t>
      </w:r>
    </w:p>
    <w:p w14:paraId="1DE6BCA6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Политика в области увеличения поступления неналоговых доходов </w:t>
      </w:r>
      <w:r w:rsidR="005315C0" w:rsidRPr="002009EC">
        <w:rPr>
          <w:rFonts w:ascii="Times New Roman" w:hAnsi="Times New Roman"/>
          <w:sz w:val="24"/>
          <w:szCs w:val="24"/>
        </w:rPr>
        <w:br/>
      </w:r>
      <w:r w:rsidRPr="002009EC">
        <w:rPr>
          <w:rFonts w:ascii="Times New Roman" w:hAnsi="Times New Roman"/>
          <w:sz w:val="24"/>
          <w:szCs w:val="24"/>
        </w:rPr>
        <w:t>б</w:t>
      </w:r>
      <w:r w:rsidRPr="002009EC">
        <w:rPr>
          <w:rFonts w:ascii="Times New Roman" w:hAnsi="Times New Roman"/>
          <w:sz w:val="24"/>
          <w:szCs w:val="24"/>
        </w:rPr>
        <w:t>у</w:t>
      </w:r>
      <w:r w:rsidRPr="002009EC">
        <w:rPr>
          <w:rFonts w:ascii="Times New Roman" w:hAnsi="Times New Roman"/>
          <w:sz w:val="24"/>
          <w:szCs w:val="24"/>
        </w:rPr>
        <w:t>дет проводится по нескольким направлениям:</w:t>
      </w:r>
    </w:p>
    <w:p w14:paraId="37DFF729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- повышение эффективности управления </w:t>
      </w:r>
      <w:r w:rsidR="00C35DA6">
        <w:rPr>
          <w:rFonts w:ascii="Times New Roman" w:hAnsi="Times New Roman"/>
          <w:sz w:val="24"/>
          <w:szCs w:val="24"/>
        </w:rPr>
        <w:t>муниципальными</w:t>
      </w:r>
      <w:r w:rsidRPr="002009EC">
        <w:rPr>
          <w:rFonts w:ascii="Times New Roman" w:hAnsi="Times New Roman"/>
          <w:sz w:val="24"/>
          <w:szCs w:val="24"/>
        </w:rPr>
        <w:t xml:space="preserve"> унитарными предприят</w:t>
      </w:r>
      <w:r w:rsidRPr="002009EC">
        <w:rPr>
          <w:rFonts w:ascii="Times New Roman" w:hAnsi="Times New Roman"/>
          <w:sz w:val="24"/>
          <w:szCs w:val="24"/>
        </w:rPr>
        <w:t>и</w:t>
      </w:r>
      <w:r w:rsidRPr="002009EC">
        <w:rPr>
          <w:rFonts w:ascii="Times New Roman" w:hAnsi="Times New Roman"/>
          <w:sz w:val="24"/>
          <w:szCs w:val="24"/>
        </w:rPr>
        <w:t>ями и увеличение отчислений в бюджет части их прибыли;</w:t>
      </w:r>
    </w:p>
    <w:p w14:paraId="2619A4FB" w14:textId="77777777" w:rsidR="007F0117" w:rsidRPr="002009EC" w:rsidRDefault="007F0117" w:rsidP="002009E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009EC">
        <w:rPr>
          <w:rFonts w:ascii="Times New Roman" w:hAnsi="Times New Roman"/>
          <w:sz w:val="24"/>
          <w:szCs w:val="24"/>
        </w:rPr>
        <w:t xml:space="preserve">- увеличение поступлений от сдачи в аренду </w:t>
      </w:r>
      <w:r w:rsidR="00C35DA6">
        <w:rPr>
          <w:rFonts w:ascii="Times New Roman" w:hAnsi="Times New Roman"/>
          <w:sz w:val="24"/>
          <w:szCs w:val="24"/>
        </w:rPr>
        <w:t>муниципального</w:t>
      </w:r>
      <w:r w:rsidRPr="002009EC">
        <w:rPr>
          <w:rFonts w:ascii="Times New Roman" w:hAnsi="Times New Roman"/>
          <w:sz w:val="24"/>
          <w:szCs w:val="24"/>
        </w:rPr>
        <w:t xml:space="preserve"> имущества и земельных участков, находящихся в </w:t>
      </w:r>
      <w:r w:rsidR="00C35DA6">
        <w:rPr>
          <w:rFonts w:ascii="Times New Roman" w:hAnsi="Times New Roman"/>
          <w:sz w:val="24"/>
          <w:szCs w:val="24"/>
        </w:rPr>
        <w:t>муниципальной</w:t>
      </w:r>
      <w:r w:rsidRPr="002009EC">
        <w:rPr>
          <w:rFonts w:ascii="Times New Roman" w:hAnsi="Times New Roman"/>
          <w:sz w:val="24"/>
          <w:szCs w:val="24"/>
        </w:rPr>
        <w:t xml:space="preserve"> собственности;</w:t>
      </w:r>
    </w:p>
    <w:p w14:paraId="40DAF6CB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2009EC">
        <w:t>- повышение эффективности приватизационных процессов;</w:t>
      </w:r>
    </w:p>
    <w:p w14:paraId="2B3A99C5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2009EC">
        <w:t>- у</w:t>
      </w:r>
      <w:r w:rsidR="00C35DA6">
        <w:t>величение собираемости штрафов.</w:t>
      </w:r>
    </w:p>
    <w:p w14:paraId="0229F41C" w14:textId="77777777" w:rsidR="007F0117" w:rsidRPr="002009EC" w:rsidRDefault="007F0117" w:rsidP="002009EC">
      <w:pPr>
        <w:pStyle w:val="ab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1E868BF9" w14:textId="77777777" w:rsidR="007F0117" w:rsidRPr="002009EC" w:rsidRDefault="007F0117" w:rsidP="002009EC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09EC">
        <w:rPr>
          <w:rFonts w:ascii="Times New Roman" w:hAnsi="Times New Roman"/>
          <w:b/>
          <w:sz w:val="24"/>
          <w:szCs w:val="24"/>
        </w:rPr>
        <w:t>3.2. Бюджетная политика в области расходов бюджета</w:t>
      </w:r>
    </w:p>
    <w:p w14:paraId="2AB492F9" w14:textId="77777777" w:rsidR="007F0117" w:rsidRPr="002009EC" w:rsidRDefault="007F0117" w:rsidP="002009EC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C7717D2" w14:textId="77777777" w:rsidR="007F0117" w:rsidRPr="002009EC" w:rsidRDefault="007F0117" w:rsidP="002009EC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09EC">
        <w:rPr>
          <w:rFonts w:ascii="Times New Roman" w:hAnsi="Times New Roman"/>
          <w:b/>
          <w:sz w:val="24"/>
          <w:szCs w:val="24"/>
        </w:rPr>
        <w:t xml:space="preserve">3.2.1. Повышение качества </w:t>
      </w:r>
      <w:r w:rsidR="00C35DA6">
        <w:rPr>
          <w:rFonts w:ascii="Times New Roman" w:hAnsi="Times New Roman"/>
          <w:b/>
          <w:sz w:val="24"/>
          <w:szCs w:val="24"/>
        </w:rPr>
        <w:t>муниципальных</w:t>
      </w:r>
      <w:r w:rsidRPr="002009EC">
        <w:rPr>
          <w:rFonts w:ascii="Times New Roman" w:hAnsi="Times New Roman"/>
          <w:b/>
          <w:sz w:val="24"/>
          <w:szCs w:val="24"/>
        </w:rPr>
        <w:t xml:space="preserve"> программ </w:t>
      </w:r>
      <w:r w:rsidR="000471A8" w:rsidRPr="002009EC">
        <w:rPr>
          <w:rFonts w:ascii="Times New Roman" w:hAnsi="Times New Roman"/>
          <w:b/>
          <w:sz w:val="24"/>
          <w:szCs w:val="24"/>
        </w:rPr>
        <w:br/>
      </w:r>
      <w:r w:rsidRPr="002009EC">
        <w:rPr>
          <w:rFonts w:ascii="Times New Roman" w:hAnsi="Times New Roman"/>
          <w:b/>
          <w:sz w:val="24"/>
          <w:szCs w:val="24"/>
        </w:rPr>
        <w:t>и расшир</w:t>
      </w:r>
      <w:r w:rsidRPr="002009EC">
        <w:rPr>
          <w:rFonts w:ascii="Times New Roman" w:hAnsi="Times New Roman"/>
          <w:b/>
          <w:sz w:val="24"/>
          <w:szCs w:val="24"/>
        </w:rPr>
        <w:t>е</w:t>
      </w:r>
      <w:r w:rsidRPr="002009EC">
        <w:rPr>
          <w:rFonts w:ascii="Times New Roman" w:hAnsi="Times New Roman"/>
          <w:b/>
          <w:sz w:val="24"/>
          <w:szCs w:val="24"/>
        </w:rPr>
        <w:t>ние их использования в бюджетном планировании</w:t>
      </w:r>
    </w:p>
    <w:p w14:paraId="2FD9CA6D" w14:textId="77777777" w:rsidR="007F0117" w:rsidRPr="002009EC" w:rsidRDefault="007F0117" w:rsidP="002009EC">
      <w:pPr>
        <w:pStyle w:val="Point"/>
        <w:spacing w:before="0" w:line="240" w:lineRule="auto"/>
        <w:ind w:firstLine="709"/>
        <w:rPr>
          <w:szCs w:val="24"/>
        </w:rPr>
      </w:pPr>
      <w:r w:rsidRPr="002009EC">
        <w:rPr>
          <w:szCs w:val="24"/>
        </w:rPr>
        <w:t xml:space="preserve">Эффективность «программного» бюджета </w:t>
      </w:r>
      <w:r w:rsidR="00184E77">
        <w:rPr>
          <w:szCs w:val="24"/>
        </w:rPr>
        <w:t>Холмского городского округа</w:t>
      </w:r>
      <w:r w:rsidRPr="002009EC">
        <w:rPr>
          <w:szCs w:val="24"/>
        </w:rPr>
        <w:t xml:space="preserve"> зав</w:t>
      </w:r>
      <w:r w:rsidRPr="002009EC">
        <w:rPr>
          <w:szCs w:val="24"/>
        </w:rPr>
        <w:t>и</w:t>
      </w:r>
      <w:r w:rsidRPr="002009EC">
        <w:rPr>
          <w:szCs w:val="24"/>
        </w:rPr>
        <w:t xml:space="preserve">сит не только от объема бюджетных ассигнований, но и от качества </w:t>
      </w:r>
      <w:r w:rsidR="00184E77">
        <w:rPr>
          <w:szCs w:val="24"/>
        </w:rPr>
        <w:t>муниципальных</w:t>
      </w:r>
      <w:r w:rsidRPr="002009EC">
        <w:rPr>
          <w:szCs w:val="24"/>
        </w:rPr>
        <w:t xml:space="preserve"> программ </w:t>
      </w:r>
      <w:r w:rsidR="005315C0" w:rsidRPr="002009EC">
        <w:rPr>
          <w:szCs w:val="24"/>
        </w:rPr>
        <w:t>-</w:t>
      </w:r>
      <w:r w:rsidRPr="002009EC">
        <w:rPr>
          <w:szCs w:val="24"/>
        </w:rPr>
        <w:t xml:space="preserve"> от обосн</w:t>
      </w:r>
      <w:r w:rsidRPr="002009EC">
        <w:rPr>
          <w:szCs w:val="24"/>
        </w:rPr>
        <w:t>о</w:t>
      </w:r>
      <w:r w:rsidRPr="002009EC">
        <w:rPr>
          <w:szCs w:val="24"/>
        </w:rPr>
        <w:t>ванности поставленных задач и мероприятий, направленных на их решение, степени соответствия установленных значений целевых индикаторов и их влияния на достиж</w:t>
      </w:r>
      <w:r w:rsidRPr="002009EC">
        <w:rPr>
          <w:szCs w:val="24"/>
        </w:rPr>
        <w:t>е</w:t>
      </w:r>
      <w:r w:rsidRPr="002009EC">
        <w:rPr>
          <w:szCs w:val="24"/>
        </w:rPr>
        <w:t xml:space="preserve">ние целей </w:t>
      </w:r>
      <w:r w:rsidR="00184E77">
        <w:rPr>
          <w:szCs w:val="24"/>
        </w:rPr>
        <w:t>муниципальной</w:t>
      </w:r>
      <w:r w:rsidRPr="002009EC">
        <w:rPr>
          <w:szCs w:val="24"/>
        </w:rPr>
        <w:t xml:space="preserve"> программы.</w:t>
      </w:r>
    </w:p>
    <w:p w14:paraId="51378A3E" w14:textId="77777777" w:rsidR="007F0117" w:rsidRPr="002009EC" w:rsidRDefault="007F0117" w:rsidP="002009EC">
      <w:pPr>
        <w:ind w:firstLine="709"/>
        <w:jc w:val="both"/>
      </w:pPr>
      <w:r w:rsidRPr="002009EC">
        <w:t xml:space="preserve">В целях интеграции </w:t>
      </w:r>
      <w:r w:rsidR="00184E77">
        <w:t>муниципальных</w:t>
      </w:r>
      <w:r w:rsidRPr="002009EC">
        <w:t xml:space="preserve"> программ в бюджетное планирование необх</w:t>
      </w:r>
      <w:r w:rsidRPr="002009EC">
        <w:t>о</w:t>
      </w:r>
      <w:r w:rsidRPr="002009EC">
        <w:t xml:space="preserve">димо регламентировать процесс выделения дополнительных ресурсов, увязав его с достижением целей и результатов </w:t>
      </w:r>
      <w:r w:rsidR="00184E77">
        <w:t>муниципальных</w:t>
      </w:r>
      <w:r w:rsidRPr="002009EC">
        <w:t xml:space="preserve"> пр</w:t>
      </w:r>
      <w:r w:rsidRPr="002009EC">
        <w:t>о</w:t>
      </w:r>
      <w:r w:rsidRPr="002009EC">
        <w:t>грамм.</w:t>
      </w:r>
    </w:p>
    <w:p w14:paraId="5ABF53C6" w14:textId="77777777" w:rsidR="007F0117" w:rsidRPr="002009EC" w:rsidRDefault="007F0117" w:rsidP="002009EC">
      <w:pPr>
        <w:ind w:firstLine="709"/>
        <w:jc w:val="both"/>
      </w:pPr>
      <w:r w:rsidRPr="002009EC">
        <w:t xml:space="preserve">В части совершенствования методологии формирования </w:t>
      </w:r>
      <w:r w:rsidR="00184E77">
        <w:t>муниципальных</w:t>
      </w:r>
      <w:r w:rsidRPr="002009EC">
        <w:t xml:space="preserve"> программ предполагается осуществлять:</w:t>
      </w:r>
    </w:p>
    <w:p w14:paraId="78FDB84E" w14:textId="77777777" w:rsidR="007F0117" w:rsidRPr="002009EC" w:rsidRDefault="007F0117" w:rsidP="002009EC">
      <w:pPr>
        <w:ind w:firstLine="709"/>
        <w:jc w:val="both"/>
      </w:pPr>
      <w:r w:rsidRPr="002009EC">
        <w:t xml:space="preserve">- приведение мероприятий </w:t>
      </w:r>
      <w:r w:rsidR="00184E77">
        <w:t>муниципальных</w:t>
      </w:r>
      <w:r w:rsidRPr="002009EC">
        <w:t xml:space="preserve"> программ в соответствие с мероприятиями, предусмотренными нормативными правовыми актами </w:t>
      </w:r>
      <w:r w:rsidR="00184E77">
        <w:t>Сахалинской области</w:t>
      </w:r>
      <w:r w:rsidRPr="002009EC">
        <w:t>, в рамках которых осуществляется предоставление межбюджетных трансфертов</w:t>
      </w:r>
      <w:r w:rsidR="00184E77">
        <w:t xml:space="preserve"> Холмскому городскому округу</w:t>
      </w:r>
      <w:r w:rsidRPr="002009EC">
        <w:t>;</w:t>
      </w:r>
    </w:p>
    <w:p w14:paraId="38947F53" w14:textId="77777777" w:rsidR="007F0117" w:rsidRPr="002009EC" w:rsidRDefault="007F0117" w:rsidP="002009EC">
      <w:pPr>
        <w:ind w:firstLine="709"/>
        <w:jc w:val="both"/>
      </w:pPr>
      <w:r w:rsidRPr="002009EC">
        <w:t xml:space="preserve">- осуществление оценки эффективности </w:t>
      </w:r>
      <w:r w:rsidR="00184E77">
        <w:t>муниципальных</w:t>
      </w:r>
      <w:r w:rsidRPr="002009EC">
        <w:t xml:space="preserve"> программ в соответствии с методикой, утвержденной порядком разработки, реализации и оценки эффективности </w:t>
      </w:r>
      <w:r w:rsidR="00184E77">
        <w:t>муниципальных</w:t>
      </w:r>
      <w:r w:rsidRPr="002009EC">
        <w:t xml:space="preserve"> программ;</w:t>
      </w:r>
    </w:p>
    <w:p w14:paraId="33E557B6" w14:textId="77777777" w:rsidR="007F0117" w:rsidRPr="002009EC" w:rsidRDefault="007F0117" w:rsidP="00200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EC">
        <w:rPr>
          <w:rFonts w:ascii="Times New Roman" w:hAnsi="Times New Roman" w:cs="Times New Roman"/>
          <w:sz w:val="24"/>
          <w:szCs w:val="24"/>
        </w:rPr>
        <w:t xml:space="preserve">- введение механизма корректировки </w:t>
      </w:r>
      <w:r w:rsidR="00184E77">
        <w:rPr>
          <w:rFonts w:ascii="Times New Roman" w:hAnsi="Times New Roman" w:cs="Times New Roman"/>
          <w:sz w:val="24"/>
          <w:szCs w:val="24"/>
        </w:rPr>
        <w:t>муниципальных</w:t>
      </w:r>
      <w:r w:rsidRPr="002009EC">
        <w:rPr>
          <w:rFonts w:ascii="Times New Roman" w:hAnsi="Times New Roman" w:cs="Times New Roman"/>
          <w:sz w:val="24"/>
          <w:szCs w:val="24"/>
        </w:rPr>
        <w:t xml:space="preserve"> программ, имеющих низкий уровень эффективности по итогам отчетного года в части сокращения объема финансов</w:t>
      </w:r>
      <w:r w:rsidRPr="002009EC">
        <w:rPr>
          <w:rFonts w:ascii="Times New Roman" w:hAnsi="Times New Roman" w:cs="Times New Roman"/>
          <w:sz w:val="24"/>
          <w:szCs w:val="24"/>
        </w:rPr>
        <w:t>о</w:t>
      </w:r>
      <w:r w:rsidRPr="002009EC">
        <w:rPr>
          <w:rFonts w:ascii="Times New Roman" w:hAnsi="Times New Roman" w:cs="Times New Roman"/>
          <w:sz w:val="24"/>
          <w:szCs w:val="24"/>
        </w:rPr>
        <w:t>го обеспечения</w:t>
      </w:r>
      <w:r w:rsidR="005315C0" w:rsidRPr="002009EC">
        <w:rPr>
          <w:rFonts w:ascii="Times New Roman" w:hAnsi="Times New Roman" w:cs="Times New Roman"/>
          <w:sz w:val="24"/>
          <w:szCs w:val="24"/>
        </w:rPr>
        <w:t>,</w:t>
      </w:r>
      <w:r w:rsidRPr="002009EC">
        <w:rPr>
          <w:rFonts w:ascii="Times New Roman" w:hAnsi="Times New Roman" w:cs="Times New Roman"/>
          <w:sz w:val="24"/>
          <w:szCs w:val="24"/>
        </w:rPr>
        <w:t xml:space="preserve"> и (или) досрочного прекращения отдельных мероприятий </w:t>
      </w:r>
      <w:r w:rsidR="00184E77">
        <w:rPr>
          <w:rFonts w:ascii="Times New Roman" w:hAnsi="Times New Roman" w:cs="Times New Roman"/>
          <w:sz w:val="24"/>
          <w:szCs w:val="24"/>
        </w:rPr>
        <w:t>муниципальной</w:t>
      </w:r>
      <w:r w:rsidRPr="002009EC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0062C2AE" w14:textId="77777777" w:rsidR="007F0117" w:rsidRPr="002009EC" w:rsidRDefault="007F0117" w:rsidP="00200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EC">
        <w:rPr>
          <w:rFonts w:ascii="Times New Roman" w:hAnsi="Times New Roman" w:cs="Times New Roman"/>
          <w:sz w:val="24"/>
          <w:szCs w:val="24"/>
        </w:rPr>
        <w:t xml:space="preserve">- публичное обсуждение не только новых </w:t>
      </w:r>
      <w:r w:rsidR="00184E77">
        <w:rPr>
          <w:rFonts w:ascii="Times New Roman" w:hAnsi="Times New Roman" w:cs="Times New Roman"/>
          <w:sz w:val="24"/>
          <w:szCs w:val="24"/>
        </w:rPr>
        <w:t>муниципальных</w:t>
      </w:r>
      <w:r w:rsidRPr="002009EC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184E77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2009EC">
        <w:rPr>
          <w:rFonts w:ascii="Times New Roman" w:hAnsi="Times New Roman" w:cs="Times New Roman"/>
          <w:sz w:val="24"/>
          <w:szCs w:val="24"/>
        </w:rPr>
        <w:t xml:space="preserve">, но и отчетов о реализации действующих </w:t>
      </w:r>
      <w:r w:rsidR="00184E77">
        <w:rPr>
          <w:rFonts w:ascii="Times New Roman" w:hAnsi="Times New Roman" w:cs="Times New Roman"/>
          <w:sz w:val="24"/>
          <w:szCs w:val="24"/>
        </w:rPr>
        <w:t>муниципальных</w:t>
      </w:r>
      <w:r w:rsidRPr="002009EC">
        <w:rPr>
          <w:rFonts w:ascii="Times New Roman" w:hAnsi="Times New Roman" w:cs="Times New Roman"/>
          <w:sz w:val="24"/>
          <w:szCs w:val="24"/>
        </w:rPr>
        <w:t xml:space="preserve"> программ (либо разм</w:t>
      </w:r>
      <w:r w:rsidRPr="002009EC">
        <w:rPr>
          <w:rFonts w:ascii="Times New Roman" w:hAnsi="Times New Roman" w:cs="Times New Roman"/>
          <w:sz w:val="24"/>
          <w:szCs w:val="24"/>
        </w:rPr>
        <w:t>е</w:t>
      </w:r>
      <w:r w:rsidRPr="002009EC">
        <w:rPr>
          <w:rFonts w:ascii="Times New Roman" w:hAnsi="Times New Roman" w:cs="Times New Roman"/>
          <w:sz w:val="24"/>
          <w:szCs w:val="24"/>
        </w:rPr>
        <w:t>щение на официальных сайтах).</w:t>
      </w:r>
    </w:p>
    <w:p w14:paraId="67D32D5A" w14:textId="77777777" w:rsidR="007F0117" w:rsidRPr="002009EC" w:rsidRDefault="007F0117" w:rsidP="002009EC">
      <w:pPr>
        <w:ind w:firstLine="709"/>
        <w:jc w:val="both"/>
      </w:pPr>
      <w:r w:rsidRPr="002009EC">
        <w:lastRenderedPageBreak/>
        <w:t xml:space="preserve">Кроме того, анализ </w:t>
      </w:r>
      <w:r w:rsidR="00184E77">
        <w:t>муниципальных</w:t>
      </w:r>
      <w:r w:rsidRPr="002009EC">
        <w:t xml:space="preserve"> программ должен быть дополнен системой о</w:t>
      </w:r>
      <w:r w:rsidRPr="002009EC">
        <w:t>т</w:t>
      </w:r>
      <w:r w:rsidRPr="002009EC">
        <w:t>ветственности за достижение установленных индикаторов и целей взамен действующего контроля выполнения объемов расходов на то или иное направление.</w:t>
      </w:r>
    </w:p>
    <w:p w14:paraId="2B7FD2FA" w14:textId="77777777" w:rsidR="007F0117" w:rsidRPr="002009EC" w:rsidRDefault="007F0117" w:rsidP="002009EC">
      <w:pPr>
        <w:ind w:firstLine="709"/>
        <w:jc w:val="center"/>
      </w:pPr>
    </w:p>
    <w:p w14:paraId="61CD9DA8" w14:textId="77777777" w:rsidR="007F0117" w:rsidRPr="002009EC" w:rsidRDefault="000471A8" w:rsidP="002009EC">
      <w:pPr>
        <w:autoSpaceDE w:val="0"/>
        <w:autoSpaceDN w:val="0"/>
        <w:adjustRightInd w:val="0"/>
        <w:jc w:val="center"/>
        <w:rPr>
          <w:b/>
        </w:rPr>
      </w:pPr>
      <w:r w:rsidRPr="002009EC">
        <w:rPr>
          <w:b/>
        </w:rPr>
        <w:t>3.2.</w:t>
      </w:r>
      <w:r w:rsidR="00184E77">
        <w:rPr>
          <w:b/>
        </w:rPr>
        <w:t>2</w:t>
      </w:r>
      <w:r w:rsidRPr="002009EC">
        <w:rPr>
          <w:b/>
        </w:rPr>
        <w:t xml:space="preserve">. </w:t>
      </w:r>
      <w:r w:rsidR="007F0117" w:rsidRPr="002009EC">
        <w:rPr>
          <w:b/>
        </w:rPr>
        <w:t xml:space="preserve">Повышение эффективности оказания </w:t>
      </w:r>
      <w:r w:rsidRPr="002009EC">
        <w:rPr>
          <w:b/>
        </w:rPr>
        <w:br/>
      </w:r>
      <w:r w:rsidR="007F0117" w:rsidRPr="002009EC">
        <w:rPr>
          <w:b/>
        </w:rPr>
        <w:t>муниц</w:t>
      </w:r>
      <w:r w:rsidR="007F0117" w:rsidRPr="002009EC">
        <w:rPr>
          <w:b/>
        </w:rPr>
        <w:t>и</w:t>
      </w:r>
      <w:r w:rsidR="007F0117" w:rsidRPr="002009EC">
        <w:rPr>
          <w:b/>
        </w:rPr>
        <w:t>пальных услуг</w:t>
      </w:r>
    </w:p>
    <w:p w14:paraId="282611E5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В соответствии с </w:t>
      </w:r>
      <w:hyperlink r:id="rId11" w:history="1">
        <w:r w:rsidRPr="002009EC">
          <w:t>Указом</w:t>
        </w:r>
      </w:hyperlink>
      <w:r w:rsidRPr="002009EC">
        <w:t xml:space="preserve"> Президента Российской Федерации от </w:t>
      </w:r>
      <w:r w:rsidR="00073EE9" w:rsidRPr="002009EC">
        <w:t>0</w:t>
      </w:r>
      <w:r w:rsidRPr="002009EC">
        <w:t>7 мая 2012 года № 601 «Об основных направлениях совершенствования системы государственного управл</w:t>
      </w:r>
      <w:r w:rsidRPr="002009EC">
        <w:t>е</w:t>
      </w:r>
      <w:r w:rsidRPr="002009EC">
        <w:t>ния» к 2018 году уровень удовлетворенности граждан Российской Федерации качеством пред</w:t>
      </w:r>
      <w:r w:rsidRPr="002009EC">
        <w:t>о</w:t>
      </w:r>
      <w:r w:rsidRPr="002009EC">
        <w:t>ставления государственных и муниципальных услуг должен составлять не менее 90%.</w:t>
      </w:r>
    </w:p>
    <w:p w14:paraId="57894C31" w14:textId="77777777" w:rsidR="007F0117" w:rsidRPr="002009EC" w:rsidRDefault="007F0117" w:rsidP="002009EC">
      <w:pPr>
        <w:ind w:firstLine="709"/>
        <w:jc w:val="both"/>
      </w:pPr>
      <w:r w:rsidRPr="002009EC">
        <w:t>Для повышения эффективности оказания муниципальных услуг необходимо решение следующих задач:</w:t>
      </w:r>
    </w:p>
    <w:p w14:paraId="493CD103" w14:textId="77777777" w:rsidR="007F0117" w:rsidRPr="002009EC" w:rsidRDefault="007F0117" w:rsidP="002009EC">
      <w:pPr>
        <w:ind w:firstLine="709"/>
        <w:jc w:val="both"/>
      </w:pPr>
      <w:r w:rsidRPr="002009EC">
        <w:t xml:space="preserve">- обеспечение взаимосвязи муниципальных программ и муниципальных заданий. При этом сводные показатели </w:t>
      </w:r>
      <w:r w:rsidR="00184E77">
        <w:t>муниципальных</w:t>
      </w:r>
      <w:r w:rsidRPr="002009EC">
        <w:t xml:space="preserve"> заданий необходимо включить в состав индикат</w:t>
      </w:r>
      <w:r w:rsidRPr="002009EC">
        <w:t>о</w:t>
      </w:r>
      <w:r w:rsidRPr="002009EC">
        <w:t>ров муниципальных программ;</w:t>
      </w:r>
    </w:p>
    <w:p w14:paraId="3D2B386E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внедрение планирования бюджетных ассигнований на предоставление </w:t>
      </w:r>
      <w:r w:rsidR="00184E77">
        <w:t>муниципальных</w:t>
      </w:r>
      <w:r w:rsidRPr="002009EC">
        <w:t xml:space="preserve"> услуг на очередной финансовый год и на плановый период на основе монит</w:t>
      </w:r>
      <w:r w:rsidRPr="002009EC">
        <w:t>о</w:t>
      </w:r>
      <w:r w:rsidRPr="002009EC">
        <w:t xml:space="preserve">ринга потребности в </w:t>
      </w:r>
      <w:r w:rsidR="00184E77">
        <w:t>муниципальных</w:t>
      </w:r>
      <w:r w:rsidRPr="002009EC">
        <w:t xml:space="preserve"> услугах;</w:t>
      </w:r>
    </w:p>
    <w:p w14:paraId="3E20B3B8" w14:textId="77777777" w:rsidR="007F0117" w:rsidRPr="002009EC" w:rsidRDefault="007F0117" w:rsidP="006B41D1">
      <w:pPr>
        <w:ind w:firstLine="709"/>
        <w:jc w:val="both"/>
      </w:pPr>
      <w:r w:rsidRPr="002009EC">
        <w:t>- формирование ведомственных перечней муниц</w:t>
      </w:r>
      <w:r w:rsidRPr="002009EC">
        <w:t>и</w:t>
      </w:r>
      <w:r w:rsidRPr="002009EC">
        <w:t>пальных услуг и работ на основе базовых отраслевых перечней муниципальных услуг и работ, разработанных на федеральном уровне;</w:t>
      </w:r>
    </w:p>
    <w:p w14:paraId="079B78EE" w14:textId="77777777" w:rsidR="007F0117" w:rsidRPr="002009EC" w:rsidRDefault="007F0117" w:rsidP="006B41D1">
      <w:pPr>
        <w:ind w:firstLine="709"/>
        <w:jc w:val="both"/>
      </w:pPr>
      <w:r w:rsidRPr="002009EC">
        <w:t>- переход к расчету нормативных затрат с учетом общих требований, определенных федеральными отраслевыми органами исполнительной власти;</w:t>
      </w:r>
    </w:p>
    <w:p w14:paraId="727B0931" w14:textId="77777777" w:rsidR="007F0117" w:rsidRPr="002009EC" w:rsidRDefault="007F0117" w:rsidP="002009EC">
      <w:pPr>
        <w:ind w:firstLine="709"/>
        <w:jc w:val="both"/>
      </w:pPr>
      <w:r w:rsidRPr="002009EC">
        <w:t xml:space="preserve">- реализация мероприятий по оптимизации бюджетной сети за счет ликвидации или преобразования в организации иных организационно-правовых форм </w:t>
      </w:r>
      <w:r w:rsidR="00D27005">
        <w:t>муниципальных</w:t>
      </w:r>
      <w:r w:rsidRPr="002009EC">
        <w:t xml:space="preserve"> учреждений, в том числе на основании отраслевых показателей эффективности деятел</w:t>
      </w:r>
      <w:r w:rsidRPr="002009EC">
        <w:t>ь</w:t>
      </w:r>
      <w:r w:rsidRPr="002009EC">
        <w:t xml:space="preserve">ности </w:t>
      </w:r>
      <w:r w:rsidR="00D27005">
        <w:t>муниципальных</w:t>
      </w:r>
      <w:r w:rsidRPr="002009EC">
        <w:t xml:space="preserve"> учр</w:t>
      </w:r>
      <w:r w:rsidRPr="002009EC">
        <w:t>е</w:t>
      </w:r>
      <w:r w:rsidRPr="002009EC">
        <w:t>ждений, а также независимой оценки качества их работы.</w:t>
      </w:r>
    </w:p>
    <w:p w14:paraId="751C889F" w14:textId="77777777" w:rsidR="002009EC" w:rsidRDefault="002009EC" w:rsidP="002009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2B22449" w14:textId="77777777" w:rsidR="007F0117" w:rsidRPr="002009EC" w:rsidRDefault="007F0117" w:rsidP="002009EC">
      <w:pPr>
        <w:pStyle w:val="ConsPlusNormal"/>
        <w:jc w:val="center"/>
        <w:outlineLvl w:val="1"/>
        <w:rPr>
          <w:b/>
          <w:sz w:val="24"/>
          <w:szCs w:val="24"/>
        </w:rPr>
      </w:pPr>
      <w:r w:rsidRPr="002009EC">
        <w:rPr>
          <w:rFonts w:ascii="Times New Roman" w:hAnsi="Times New Roman" w:cs="Times New Roman"/>
          <w:b/>
          <w:sz w:val="24"/>
          <w:szCs w:val="24"/>
        </w:rPr>
        <w:t>3.2.</w:t>
      </w:r>
      <w:r w:rsidR="00D27005">
        <w:rPr>
          <w:rFonts w:ascii="Times New Roman" w:hAnsi="Times New Roman" w:cs="Times New Roman"/>
          <w:b/>
          <w:sz w:val="24"/>
          <w:szCs w:val="24"/>
        </w:rPr>
        <w:t>3</w:t>
      </w:r>
      <w:r w:rsidRPr="002009EC">
        <w:rPr>
          <w:rFonts w:ascii="Times New Roman" w:hAnsi="Times New Roman" w:cs="Times New Roman"/>
          <w:b/>
          <w:sz w:val="24"/>
          <w:szCs w:val="24"/>
        </w:rPr>
        <w:t xml:space="preserve">. Совершенствование управления </w:t>
      </w:r>
      <w:r w:rsidR="000471A8" w:rsidRPr="002009EC">
        <w:rPr>
          <w:rFonts w:ascii="Times New Roman" w:hAnsi="Times New Roman" w:cs="Times New Roman"/>
          <w:b/>
          <w:sz w:val="24"/>
          <w:szCs w:val="24"/>
        </w:rPr>
        <w:br/>
      </w:r>
      <w:r w:rsidRPr="002009EC">
        <w:rPr>
          <w:rFonts w:ascii="Times New Roman" w:hAnsi="Times New Roman" w:cs="Times New Roman"/>
          <w:b/>
          <w:sz w:val="24"/>
          <w:szCs w:val="24"/>
        </w:rPr>
        <w:t xml:space="preserve">исполнением </w:t>
      </w:r>
      <w:r w:rsidR="00D2700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2009EC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14:paraId="6726ED58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Управление исполнением </w:t>
      </w:r>
      <w:r w:rsidR="00D27005">
        <w:t>муниципального</w:t>
      </w:r>
      <w:r w:rsidRPr="002009EC">
        <w:t xml:space="preserve"> бюджета в первую очередь будет ориентир</w:t>
      </w:r>
      <w:r w:rsidRPr="002009EC">
        <w:t>о</w:t>
      </w:r>
      <w:r w:rsidRPr="002009EC">
        <w:t xml:space="preserve">вано на повышение эффективности использования бюджетных средств, повышение качества управления средствами </w:t>
      </w:r>
      <w:r w:rsidR="00D27005">
        <w:t>муниципального</w:t>
      </w:r>
      <w:r w:rsidRPr="002009EC">
        <w:t xml:space="preserve"> бюджета и строгое соблюдение бюджетной дисциплины всеми участниками бюджетн</w:t>
      </w:r>
      <w:r w:rsidRPr="002009EC">
        <w:t>о</w:t>
      </w:r>
      <w:r w:rsidRPr="002009EC">
        <w:t>го процесса, включая:</w:t>
      </w:r>
    </w:p>
    <w:p w14:paraId="5B6C273A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исполнение </w:t>
      </w:r>
      <w:r w:rsidR="00D27005">
        <w:t>муниципального</w:t>
      </w:r>
      <w:r w:rsidRPr="002009EC">
        <w:t xml:space="preserve"> бюджета на основе кассового плана;</w:t>
      </w:r>
    </w:p>
    <w:p w14:paraId="5F29C93D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совершенствование управления ликвидностью </w:t>
      </w:r>
      <w:r w:rsidR="00D27005">
        <w:t>муниципального</w:t>
      </w:r>
      <w:r w:rsidRPr="002009EC">
        <w:t xml:space="preserve"> бюджета в целях эффе</w:t>
      </w:r>
      <w:r w:rsidRPr="002009EC">
        <w:t>к</w:t>
      </w:r>
      <w:r w:rsidRPr="002009EC">
        <w:t>тивного использования бюджетных средств;</w:t>
      </w:r>
    </w:p>
    <w:p w14:paraId="611A1BF3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- принятие главными распорядителями бюджетных обязательств только в пределах доведенных до них лимитов бюджетных обязательств;</w:t>
      </w:r>
    </w:p>
    <w:p w14:paraId="41AF1D9B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- планирование кассовых разрывов и резервов их покрытия;</w:t>
      </w:r>
    </w:p>
    <w:p w14:paraId="760FA576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совершенствование процедуры кассового исполнения </w:t>
      </w:r>
      <w:r w:rsidR="00D27005">
        <w:t>муниципального</w:t>
      </w:r>
      <w:r w:rsidRPr="002009EC">
        <w:t xml:space="preserve"> бюджета, осуществляемого через лицевые счета, открытые в </w:t>
      </w:r>
      <w:r w:rsidR="00D27005">
        <w:t xml:space="preserve">Финансовом управлении администрации муниципального образования «Холмский городской округ» </w:t>
      </w:r>
      <w:r w:rsidRPr="002009EC">
        <w:t xml:space="preserve">и в </w:t>
      </w:r>
      <w:r w:rsidR="006861DB" w:rsidRPr="002009EC">
        <w:t>у</w:t>
      </w:r>
      <w:r w:rsidRPr="002009EC">
        <w:t>правлении Федерального казначейства по Сахалинской области;</w:t>
      </w:r>
    </w:p>
    <w:p w14:paraId="514B9E1F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- обеспечение отсутствия кредиторской задолженности по принятым обязател</w:t>
      </w:r>
      <w:r w:rsidRPr="002009EC">
        <w:t>ь</w:t>
      </w:r>
      <w:r w:rsidRPr="002009EC">
        <w:t>ствам;</w:t>
      </w:r>
    </w:p>
    <w:p w14:paraId="5CFDE7A6" w14:textId="77777777" w:rsidR="007F0117" w:rsidRPr="002009EC" w:rsidRDefault="007F0117" w:rsidP="002009EC">
      <w:pPr>
        <w:autoSpaceDE w:val="0"/>
        <w:autoSpaceDN w:val="0"/>
        <w:adjustRightInd w:val="0"/>
        <w:ind w:firstLine="540"/>
        <w:jc w:val="center"/>
      </w:pPr>
    </w:p>
    <w:p w14:paraId="13ACA3B9" w14:textId="77777777" w:rsidR="007F0117" w:rsidRPr="002009EC" w:rsidRDefault="007F0117" w:rsidP="002009EC">
      <w:pPr>
        <w:autoSpaceDE w:val="0"/>
        <w:autoSpaceDN w:val="0"/>
        <w:adjustRightInd w:val="0"/>
        <w:jc w:val="center"/>
        <w:rPr>
          <w:b/>
        </w:rPr>
      </w:pPr>
      <w:r w:rsidRPr="002009EC">
        <w:rPr>
          <w:b/>
        </w:rPr>
        <w:t>3.2.</w:t>
      </w:r>
      <w:r w:rsidR="00D27005">
        <w:rPr>
          <w:b/>
        </w:rPr>
        <w:t>4</w:t>
      </w:r>
      <w:r w:rsidRPr="002009EC">
        <w:rPr>
          <w:b/>
        </w:rPr>
        <w:t xml:space="preserve">. Повышение эффективности управления </w:t>
      </w:r>
      <w:r w:rsidR="000471A8" w:rsidRPr="002009EC">
        <w:rPr>
          <w:b/>
        </w:rPr>
        <w:br/>
      </w:r>
      <w:r w:rsidRPr="002009EC">
        <w:rPr>
          <w:b/>
        </w:rPr>
        <w:t>мун</w:t>
      </w:r>
      <w:r w:rsidRPr="002009EC">
        <w:rPr>
          <w:b/>
        </w:rPr>
        <w:t>и</w:t>
      </w:r>
      <w:r w:rsidRPr="002009EC">
        <w:rPr>
          <w:b/>
        </w:rPr>
        <w:t>ципальным долгом</w:t>
      </w:r>
    </w:p>
    <w:p w14:paraId="6111B092" w14:textId="77777777" w:rsidR="007F0117" w:rsidRPr="002009EC" w:rsidRDefault="007F0117" w:rsidP="002009EC">
      <w:pPr>
        <w:ind w:firstLine="709"/>
        <w:jc w:val="both"/>
      </w:pPr>
      <w:r w:rsidRPr="002009EC">
        <w:t xml:space="preserve">Политика в области управления муниципальным долгом </w:t>
      </w:r>
      <w:r w:rsidR="00D27005">
        <w:t>Холмского городского округа</w:t>
      </w:r>
      <w:r w:rsidRPr="002009EC">
        <w:t xml:space="preserve"> на 2015 - 2017 годы будет направлена на:</w:t>
      </w:r>
    </w:p>
    <w:p w14:paraId="7EAFAC00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09EC">
        <w:t xml:space="preserve">- </w:t>
      </w:r>
      <w:r w:rsidRPr="002009EC">
        <w:rPr>
          <w:color w:val="000000"/>
        </w:rPr>
        <w:t xml:space="preserve">сохранение объёма </w:t>
      </w:r>
      <w:r w:rsidR="00D27005">
        <w:rPr>
          <w:color w:val="000000"/>
        </w:rPr>
        <w:t>муниципального</w:t>
      </w:r>
      <w:r w:rsidRPr="002009EC">
        <w:rPr>
          <w:color w:val="000000"/>
        </w:rPr>
        <w:t xml:space="preserve"> долга на экономически безопасном уровне;</w:t>
      </w:r>
    </w:p>
    <w:p w14:paraId="34666979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rPr>
          <w:color w:val="000000"/>
        </w:rPr>
        <w:t xml:space="preserve">- </w:t>
      </w:r>
      <w:r w:rsidRPr="002009EC">
        <w:t>снижение объема муниципального долга по кредитам, полученным от кредитных организаций;</w:t>
      </w:r>
    </w:p>
    <w:p w14:paraId="57E908F8" w14:textId="77777777" w:rsidR="007F0117" w:rsidRPr="002009EC" w:rsidRDefault="007F0117" w:rsidP="002009EC">
      <w:pPr>
        <w:widowControl w:val="0"/>
        <w:autoSpaceDE w:val="0"/>
        <w:autoSpaceDN w:val="0"/>
        <w:adjustRightInd w:val="0"/>
        <w:ind w:firstLine="709"/>
        <w:jc w:val="center"/>
      </w:pPr>
    </w:p>
    <w:p w14:paraId="2209ECE9" w14:textId="77777777" w:rsidR="007F0117" w:rsidRPr="002009EC" w:rsidRDefault="007F0117" w:rsidP="002009EC">
      <w:pPr>
        <w:autoSpaceDE w:val="0"/>
        <w:autoSpaceDN w:val="0"/>
        <w:adjustRightInd w:val="0"/>
        <w:jc w:val="center"/>
        <w:rPr>
          <w:b/>
        </w:rPr>
      </w:pPr>
      <w:r w:rsidRPr="002009EC">
        <w:rPr>
          <w:b/>
        </w:rPr>
        <w:t>3.2.</w:t>
      </w:r>
      <w:r w:rsidR="00D27005">
        <w:rPr>
          <w:b/>
        </w:rPr>
        <w:t>5</w:t>
      </w:r>
      <w:r w:rsidRPr="002009EC">
        <w:rPr>
          <w:b/>
        </w:rPr>
        <w:t>.</w:t>
      </w:r>
      <w:r w:rsidR="00C70836" w:rsidRPr="002009EC">
        <w:rPr>
          <w:b/>
        </w:rPr>
        <w:t xml:space="preserve"> </w:t>
      </w:r>
      <w:r w:rsidRPr="002009EC">
        <w:rPr>
          <w:b/>
        </w:rPr>
        <w:t xml:space="preserve">Повышение эффективности расходования бюджетных </w:t>
      </w:r>
      <w:r w:rsidR="000471A8" w:rsidRPr="002009EC">
        <w:rPr>
          <w:b/>
        </w:rPr>
        <w:br/>
      </w:r>
      <w:r w:rsidRPr="002009EC">
        <w:rPr>
          <w:b/>
        </w:rPr>
        <w:t>ассигнов</w:t>
      </w:r>
      <w:r w:rsidRPr="002009EC">
        <w:rPr>
          <w:b/>
        </w:rPr>
        <w:t>а</w:t>
      </w:r>
      <w:r w:rsidRPr="002009EC">
        <w:rPr>
          <w:b/>
        </w:rPr>
        <w:t>ний на осуществление капитальных вложений</w:t>
      </w:r>
    </w:p>
    <w:p w14:paraId="71D25FD0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Принятие решения о строительстве новых объектов необходимо  осуществлять только на основе оценки эффективности вложения капитальных затрат.</w:t>
      </w:r>
    </w:p>
    <w:p w14:paraId="2EB29F1B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С целью повышения эффективности использования бюджетных средств необходимо внедрить практику перераспределения бюджетных а</w:t>
      </w:r>
      <w:r w:rsidRPr="002009EC">
        <w:t>с</w:t>
      </w:r>
      <w:r w:rsidRPr="002009EC">
        <w:t xml:space="preserve">сигнований в случае отсутствия на </w:t>
      </w:r>
      <w:r w:rsidR="00C70836" w:rsidRPr="002009EC">
        <w:t>0</w:t>
      </w:r>
      <w:r w:rsidRPr="002009EC">
        <w:t>1 апреля текущего года утвержденной в установленном порядке проектной докуме</w:t>
      </w:r>
      <w:r w:rsidRPr="002009EC">
        <w:t>н</w:t>
      </w:r>
      <w:r w:rsidRPr="002009EC">
        <w:t>тации по объектам капитального строительства в объекты с высокой степенью готовности.</w:t>
      </w:r>
    </w:p>
    <w:p w14:paraId="158EA20F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Кроме того, важной задачей повышения эффективности данной сферы является реализация проектов, для осуществления которых используются механизмы государстве</w:t>
      </w:r>
      <w:r w:rsidRPr="002009EC">
        <w:t>н</w:t>
      </w:r>
      <w:r w:rsidRPr="002009EC">
        <w:t>но-частного партнерства.</w:t>
      </w:r>
    </w:p>
    <w:p w14:paraId="1BEBC55C" w14:textId="77777777" w:rsidR="007F0117" w:rsidRPr="002009EC" w:rsidRDefault="007F0117" w:rsidP="002009E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EFF1ED5" w14:textId="77777777" w:rsidR="007F0117" w:rsidRPr="002009EC" w:rsidRDefault="007F0117" w:rsidP="002009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9EC">
        <w:rPr>
          <w:b/>
        </w:rPr>
        <w:t>3.2.</w:t>
      </w:r>
      <w:r w:rsidR="00D27005">
        <w:rPr>
          <w:b/>
        </w:rPr>
        <w:t>6</w:t>
      </w:r>
      <w:r w:rsidRPr="002009EC">
        <w:rPr>
          <w:b/>
        </w:rPr>
        <w:t xml:space="preserve">. Усиление роли финансового контроля </w:t>
      </w:r>
      <w:r w:rsidR="000471A8" w:rsidRPr="002009EC">
        <w:rPr>
          <w:b/>
        </w:rPr>
        <w:br/>
      </w:r>
      <w:r w:rsidRPr="002009EC">
        <w:rPr>
          <w:b/>
        </w:rPr>
        <w:t>в управлении бюдже</w:t>
      </w:r>
      <w:r w:rsidRPr="002009EC">
        <w:rPr>
          <w:b/>
        </w:rPr>
        <w:t>т</w:t>
      </w:r>
      <w:r w:rsidRPr="002009EC">
        <w:rPr>
          <w:b/>
        </w:rPr>
        <w:t>ным процессом</w:t>
      </w:r>
    </w:p>
    <w:p w14:paraId="5C4EA4FF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В связи с переходом на программно-целевой принцип формирования </w:t>
      </w:r>
      <w:r w:rsidR="00D27005">
        <w:t>муниципального</w:t>
      </w:r>
      <w:r w:rsidRPr="002009EC">
        <w:t xml:space="preserve"> бюджета приоритетным направлением является контроль за эффективностью использов</w:t>
      </w:r>
      <w:r w:rsidRPr="002009EC">
        <w:t>а</w:t>
      </w:r>
      <w:r w:rsidRPr="002009EC">
        <w:t>ния средств, анализ дост</w:t>
      </w:r>
      <w:r w:rsidR="00D27005">
        <w:t>игнутых результатов выполнения муниципальных</w:t>
      </w:r>
      <w:r w:rsidRPr="002009EC">
        <w:t xml:space="preserve"> программ органами </w:t>
      </w:r>
      <w:r w:rsidR="00D27005">
        <w:t>местного самоуправления Холмского городского округа</w:t>
      </w:r>
      <w:r w:rsidRPr="002009EC">
        <w:t>.</w:t>
      </w:r>
    </w:p>
    <w:p w14:paraId="501CBFC0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Деятельность </w:t>
      </w:r>
      <w:r w:rsidR="005406EF">
        <w:t>администрации Холмского городского округа</w:t>
      </w:r>
      <w:r w:rsidRPr="002009EC">
        <w:t xml:space="preserve"> в сфере финансового контроля и контроля в сфере закупок будет направлена на:</w:t>
      </w:r>
    </w:p>
    <w:p w14:paraId="79F4FEEA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усиление </w:t>
      </w:r>
      <w:r w:rsidR="005406EF">
        <w:t>муниципального</w:t>
      </w:r>
      <w:r w:rsidRPr="002009EC">
        <w:t xml:space="preserve"> финансового контроля за соблюдением бюджетного законодательства и законодательства о контрактной системе, применение мер ответстве</w:t>
      </w:r>
      <w:r w:rsidRPr="002009EC">
        <w:t>н</w:t>
      </w:r>
      <w:r w:rsidRPr="002009EC">
        <w:t>ности за нарушения бюджетного законодательства и законодательства о контрактной с</w:t>
      </w:r>
      <w:r w:rsidRPr="002009EC">
        <w:t>и</w:t>
      </w:r>
      <w:r w:rsidRPr="002009EC">
        <w:t>стеме;</w:t>
      </w:r>
    </w:p>
    <w:p w14:paraId="46E452DD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повышение эффективности внутреннего финансового контроля и внутреннего финансового аудита в органах </w:t>
      </w:r>
      <w:r w:rsidR="005406EF">
        <w:t>местного самоуправления Холмского городского округа</w:t>
      </w:r>
      <w:r w:rsidRPr="002009EC">
        <w:t>, направле</w:t>
      </w:r>
      <w:r w:rsidRPr="002009EC">
        <w:t>н</w:t>
      </w:r>
      <w:r w:rsidRPr="002009EC">
        <w:t>ных на соблюдение внутренних стандартов и процедур составления и исполнения бюджета, соста</w:t>
      </w:r>
      <w:r w:rsidRPr="002009EC">
        <w:t>в</w:t>
      </w:r>
      <w:r w:rsidRPr="002009EC">
        <w:t>ления бюджетной отчетности и ведения бюджетного учета главными распорядителями бю</w:t>
      </w:r>
      <w:r w:rsidRPr="002009EC">
        <w:t>д</w:t>
      </w:r>
      <w:r w:rsidRPr="002009EC">
        <w:t>жетных средств и подведомственными получателями бюджетных средств;</w:t>
      </w:r>
    </w:p>
    <w:p w14:paraId="404BCBDD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создание и развитие эффективной системы ведомственного контроля в сфере закупок для муниципальных нужд, осуществляемого органами </w:t>
      </w:r>
      <w:r w:rsidR="005406EF">
        <w:t>местного самоуправления Холмского городского округа</w:t>
      </w:r>
      <w:r w:rsidRPr="002009EC">
        <w:t>, повышение уровня его организации и качества контрольных мероприятий;</w:t>
      </w:r>
    </w:p>
    <w:p w14:paraId="36D8C67C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>- внедрение системы мониторинга и анализа качества контрольной деятельности о</w:t>
      </w:r>
      <w:r w:rsidRPr="002009EC">
        <w:t>р</w:t>
      </w:r>
      <w:r w:rsidRPr="002009EC">
        <w:t xml:space="preserve">ганов </w:t>
      </w:r>
      <w:r w:rsidR="005406EF">
        <w:t>местного самоуправления Холмского городского округа</w:t>
      </w:r>
      <w:r w:rsidRPr="002009EC">
        <w:t>;</w:t>
      </w:r>
    </w:p>
    <w:p w14:paraId="35435DC9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both"/>
      </w:pPr>
      <w:r w:rsidRPr="002009EC">
        <w:t xml:space="preserve">- реализация информационных технологий в сфере </w:t>
      </w:r>
      <w:r w:rsidR="005406EF">
        <w:t>муниципального</w:t>
      </w:r>
      <w:r w:rsidRPr="002009EC">
        <w:t xml:space="preserve"> финансового контроля.</w:t>
      </w:r>
    </w:p>
    <w:p w14:paraId="7471C095" w14:textId="77777777" w:rsidR="007F0117" w:rsidRPr="002009EC" w:rsidRDefault="007F0117" w:rsidP="002009EC">
      <w:pPr>
        <w:autoSpaceDE w:val="0"/>
        <w:autoSpaceDN w:val="0"/>
        <w:adjustRightInd w:val="0"/>
        <w:ind w:firstLine="709"/>
        <w:jc w:val="center"/>
      </w:pPr>
    </w:p>
    <w:p w14:paraId="4AF608CB" w14:textId="77777777" w:rsidR="007F0117" w:rsidRPr="002009EC" w:rsidRDefault="007F0117" w:rsidP="006B41D1">
      <w:pPr>
        <w:autoSpaceDE w:val="0"/>
        <w:autoSpaceDN w:val="0"/>
        <w:adjustRightInd w:val="0"/>
        <w:jc w:val="center"/>
        <w:rPr>
          <w:b/>
        </w:rPr>
      </w:pPr>
      <w:r w:rsidRPr="002009EC">
        <w:rPr>
          <w:b/>
        </w:rPr>
        <w:t>3.2.</w:t>
      </w:r>
      <w:r w:rsidR="005406EF">
        <w:rPr>
          <w:b/>
        </w:rPr>
        <w:t>7</w:t>
      </w:r>
      <w:r w:rsidRPr="002009EC">
        <w:rPr>
          <w:b/>
        </w:rPr>
        <w:t xml:space="preserve">. Повышение прозрачности и </w:t>
      </w:r>
      <w:r w:rsidR="000471A8" w:rsidRPr="002009EC">
        <w:rPr>
          <w:b/>
        </w:rPr>
        <w:br/>
      </w:r>
      <w:r w:rsidRPr="002009EC">
        <w:rPr>
          <w:b/>
        </w:rPr>
        <w:t>открытости бюджетного проце</w:t>
      </w:r>
      <w:r w:rsidRPr="002009EC">
        <w:rPr>
          <w:b/>
        </w:rPr>
        <w:t>с</w:t>
      </w:r>
      <w:r w:rsidRPr="002009EC">
        <w:rPr>
          <w:b/>
        </w:rPr>
        <w:t>са</w:t>
      </w:r>
    </w:p>
    <w:p w14:paraId="5BBC268A" w14:textId="77777777" w:rsidR="007F0117" w:rsidRDefault="007F0117" w:rsidP="006B41D1">
      <w:pPr>
        <w:widowControl w:val="0"/>
        <w:autoSpaceDE w:val="0"/>
        <w:autoSpaceDN w:val="0"/>
        <w:adjustRightInd w:val="0"/>
        <w:ind w:firstLine="709"/>
        <w:jc w:val="both"/>
      </w:pPr>
      <w:r w:rsidRPr="002009EC">
        <w:t xml:space="preserve">Повышение уровня информационной прозрачности деятельности органов </w:t>
      </w:r>
      <w:r w:rsidR="005406EF">
        <w:t>местного самоуправления</w:t>
      </w:r>
      <w:r w:rsidRPr="002009EC">
        <w:t>, принимающих участие в подготовке, исполнении бюджета и составл</w:t>
      </w:r>
      <w:r w:rsidRPr="002009EC">
        <w:t>е</w:t>
      </w:r>
      <w:r w:rsidRPr="002009EC">
        <w:t>нии бюджетной отчетности</w:t>
      </w:r>
      <w:r w:rsidR="003102CC" w:rsidRPr="002009EC">
        <w:t>,</w:t>
      </w:r>
      <w:r w:rsidRPr="002009EC">
        <w:t xml:space="preserve"> способствует повышению качества системы управления </w:t>
      </w:r>
      <w:r w:rsidR="005406EF">
        <w:t>муниципальными</w:t>
      </w:r>
      <w:r w:rsidRPr="002009EC">
        <w:t xml:space="preserve"> финансами.</w:t>
      </w:r>
    </w:p>
    <w:p w14:paraId="5C1F7152" w14:textId="77777777" w:rsidR="007F0117" w:rsidRPr="002009EC" w:rsidRDefault="007F0117" w:rsidP="006B41D1">
      <w:pPr>
        <w:autoSpaceDE w:val="0"/>
        <w:autoSpaceDN w:val="0"/>
        <w:adjustRightInd w:val="0"/>
        <w:ind w:firstLine="709"/>
        <w:jc w:val="both"/>
      </w:pPr>
      <w:r w:rsidRPr="002009EC">
        <w:t xml:space="preserve">В рамках решения этой задачи планируется </w:t>
      </w:r>
      <w:r w:rsidR="006B41D1">
        <w:t>продолжить работу по расширению доступа к информации о деятельности органов местного самоуправления, муниципальных учреждений Холмского городского округа.</w:t>
      </w:r>
    </w:p>
    <w:p w14:paraId="3D4B33ED" w14:textId="77777777" w:rsidR="00D27005" w:rsidRDefault="00D27005" w:rsidP="006B41D1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D27005" w:rsidSect="004F2047">
      <w:type w:val="continuous"/>
      <w:pgSz w:w="11906" w:h="16838"/>
      <w:pgMar w:top="964" w:right="851" w:bottom="96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AD93" w14:textId="77777777" w:rsidR="00734BDA" w:rsidRDefault="00734BDA">
      <w:r>
        <w:separator/>
      </w:r>
    </w:p>
  </w:endnote>
  <w:endnote w:type="continuationSeparator" w:id="0">
    <w:p w14:paraId="2B57F9B9" w14:textId="77777777" w:rsidR="00734BDA" w:rsidRDefault="007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F31A" w14:textId="77777777" w:rsidR="00734BDA" w:rsidRDefault="00734BDA">
      <w:r>
        <w:separator/>
      </w:r>
    </w:p>
  </w:footnote>
  <w:footnote w:type="continuationSeparator" w:id="0">
    <w:p w14:paraId="05786978" w14:textId="77777777" w:rsidR="00734BDA" w:rsidRDefault="0073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C7F0" w14:textId="77777777" w:rsidR="006B41D1" w:rsidRDefault="006B41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8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9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5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8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471868330">
    <w:abstractNumId w:val="12"/>
  </w:num>
  <w:num w:numId="2" w16cid:durableId="1590500410">
    <w:abstractNumId w:val="3"/>
  </w:num>
  <w:num w:numId="3" w16cid:durableId="117068086">
    <w:abstractNumId w:val="9"/>
  </w:num>
  <w:num w:numId="4" w16cid:durableId="1012336847">
    <w:abstractNumId w:val="1"/>
  </w:num>
  <w:num w:numId="5" w16cid:durableId="360789215">
    <w:abstractNumId w:val="4"/>
  </w:num>
  <w:num w:numId="6" w16cid:durableId="319234334">
    <w:abstractNumId w:val="11"/>
  </w:num>
  <w:num w:numId="7" w16cid:durableId="637028860">
    <w:abstractNumId w:val="20"/>
  </w:num>
  <w:num w:numId="8" w16cid:durableId="259216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4098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556689">
    <w:abstractNumId w:val="15"/>
  </w:num>
  <w:num w:numId="11" w16cid:durableId="1654870127">
    <w:abstractNumId w:val="21"/>
  </w:num>
  <w:num w:numId="12" w16cid:durableId="1777169821">
    <w:abstractNumId w:val="13"/>
  </w:num>
  <w:num w:numId="13" w16cid:durableId="1368918141">
    <w:abstractNumId w:val="19"/>
  </w:num>
  <w:num w:numId="14" w16cid:durableId="1185168851">
    <w:abstractNumId w:val="2"/>
  </w:num>
  <w:num w:numId="15" w16cid:durableId="1984263548">
    <w:abstractNumId w:val="16"/>
  </w:num>
  <w:num w:numId="16" w16cid:durableId="1979527624">
    <w:abstractNumId w:val="22"/>
  </w:num>
  <w:num w:numId="17" w16cid:durableId="110974837">
    <w:abstractNumId w:val="5"/>
  </w:num>
  <w:num w:numId="18" w16cid:durableId="1836260580">
    <w:abstractNumId w:val="8"/>
  </w:num>
  <w:num w:numId="19" w16cid:durableId="253246836">
    <w:abstractNumId w:val="14"/>
  </w:num>
  <w:num w:numId="20" w16cid:durableId="1524442465">
    <w:abstractNumId w:val="7"/>
  </w:num>
  <w:num w:numId="21" w16cid:durableId="955990726">
    <w:abstractNumId w:val="17"/>
  </w:num>
  <w:num w:numId="22" w16cid:durableId="1682052384">
    <w:abstractNumId w:val="0"/>
  </w:num>
  <w:num w:numId="23" w16cid:durableId="724257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2259D"/>
    <w:rsid w:val="0002369D"/>
    <w:rsid w:val="00037D69"/>
    <w:rsid w:val="00040485"/>
    <w:rsid w:val="00043D89"/>
    <w:rsid w:val="000471A8"/>
    <w:rsid w:val="00055DBE"/>
    <w:rsid w:val="00062D2C"/>
    <w:rsid w:val="000678CD"/>
    <w:rsid w:val="000731C5"/>
    <w:rsid w:val="00073EE9"/>
    <w:rsid w:val="00082102"/>
    <w:rsid w:val="00085DDC"/>
    <w:rsid w:val="000949A9"/>
    <w:rsid w:val="000A430C"/>
    <w:rsid w:val="000B32BC"/>
    <w:rsid w:val="000C27B3"/>
    <w:rsid w:val="000E5B4C"/>
    <w:rsid w:val="000F61C5"/>
    <w:rsid w:val="001067F4"/>
    <w:rsid w:val="00122B23"/>
    <w:rsid w:val="00134B07"/>
    <w:rsid w:val="00142859"/>
    <w:rsid w:val="00144066"/>
    <w:rsid w:val="00145053"/>
    <w:rsid w:val="00152957"/>
    <w:rsid w:val="001740DE"/>
    <w:rsid w:val="00174AB1"/>
    <w:rsid w:val="0017704D"/>
    <w:rsid w:val="00184E77"/>
    <w:rsid w:val="001A5AE2"/>
    <w:rsid w:val="001A6D5E"/>
    <w:rsid w:val="001D2529"/>
    <w:rsid w:val="001D57E9"/>
    <w:rsid w:val="002009EC"/>
    <w:rsid w:val="00206CA4"/>
    <w:rsid w:val="002171D6"/>
    <w:rsid w:val="00220B64"/>
    <w:rsid w:val="002239EF"/>
    <w:rsid w:val="00225A40"/>
    <w:rsid w:val="00227905"/>
    <w:rsid w:val="0023283E"/>
    <w:rsid w:val="002328CA"/>
    <w:rsid w:val="00264ECB"/>
    <w:rsid w:val="0027050B"/>
    <w:rsid w:val="00293AFA"/>
    <w:rsid w:val="00296210"/>
    <w:rsid w:val="002A0E03"/>
    <w:rsid w:val="002B6272"/>
    <w:rsid w:val="002F0002"/>
    <w:rsid w:val="003102CC"/>
    <w:rsid w:val="00316F09"/>
    <w:rsid w:val="003352DF"/>
    <w:rsid w:val="00363350"/>
    <w:rsid w:val="003772E1"/>
    <w:rsid w:val="003911E3"/>
    <w:rsid w:val="003C3E4D"/>
    <w:rsid w:val="003E5DBF"/>
    <w:rsid w:val="00407532"/>
    <w:rsid w:val="00443373"/>
    <w:rsid w:val="00446FE1"/>
    <w:rsid w:val="00453A25"/>
    <w:rsid w:val="0046019F"/>
    <w:rsid w:val="00460854"/>
    <w:rsid w:val="00464708"/>
    <w:rsid w:val="00467F9F"/>
    <w:rsid w:val="0049387D"/>
    <w:rsid w:val="004A1B99"/>
    <w:rsid w:val="004B03D4"/>
    <w:rsid w:val="004C3F70"/>
    <w:rsid w:val="004C73DB"/>
    <w:rsid w:val="004D19C7"/>
    <w:rsid w:val="004E5AE2"/>
    <w:rsid w:val="004E70D6"/>
    <w:rsid w:val="004F2047"/>
    <w:rsid w:val="00502266"/>
    <w:rsid w:val="00512480"/>
    <w:rsid w:val="005300B2"/>
    <w:rsid w:val="005315C0"/>
    <w:rsid w:val="005406EF"/>
    <w:rsid w:val="00566B50"/>
    <w:rsid w:val="00572EDB"/>
    <w:rsid w:val="005756EF"/>
    <w:rsid w:val="0058343F"/>
    <w:rsid w:val="005B66DB"/>
    <w:rsid w:val="005C388F"/>
    <w:rsid w:val="005D37AF"/>
    <w:rsid w:val="005E46FF"/>
    <w:rsid w:val="005E5BBC"/>
    <w:rsid w:val="005E62A3"/>
    <w:rsid w:val="00602127"/>
    <w:rsid w:val="00636471"/>
    <w:rsid w:val="0065455C"/>
    <w:rsid w:val="006620C8"/>
    <w:rsid w:val="00664033"/>
    <w:rsid w:val="00675FFB"/>
    <w:rsid w:val="00677B2C"/>
    <w:rsid w:val="0068386A"/>
    <w:rsid w:val="006861DB"/>
    <w:rsid w:val="006874A9"/>
    <w:rsid w:val="006B3C38"/>
    <w:rsid w:val="006B41D1"/>
    <w:rsid w:val="006B6EBB"/>
    <w:rsid w:val="006F7A8E"/>
    <w:rsid w:val="007057EC"/>
    <w:rsid w:val="00727562"/>
    <w:rsid w:val="0072790F"/>
    <w:rsid w:val="00734BDA"/>
    <w:rsid w:val="00744429"/>
    <w:rsid w:val="00763452"/>
    <w:rsid w:val="00765EDD"/>
    <w:rsid w:val="00765FB3"/>
    <w:rsid w:val="0077121E"/>
    <w:rsid w:val="007853E2"/>
    <w:rsid w:val="007A781D"/>
    <w:rsid w:val="007B134E"/>
    <w:rsid w:val="007B2CC4"/>
    <w:rsid w:val="007C3CFA"/>
    <w:rsid w:val="007E1709"/>
    <w:rsid w:val="007E1D83"/>
    <w:rsid w:val="007E448A"/>
    <w:rsid w:val="007F0117"/>
    <w:rsid w:val="0082609B"/>
    <w:rsid w:val="00835B60"/>
    <w:rsid w:val="008410B6"/>
    <w:rsid w:val="00851291"/>
    <w:rsid w:val="00856026"/>
    <w:rsid w:val="00856620"/>
    <w:rsid w:val="008709EC"/>
    <w:rsid w:val="00881598"/>
    <w:rsid w:val="00881C65"/>
    <w:rsid w:val="008912B5"/>
    <w:rsid w:val="008A47C9"/>
    <w:rsid w:val="008A52B0"/>
    <w:rsid w:val="008C31AE"/>
    <w:rsid w:val="008C6DC4"/>
    <w:rsid w:val="008D2FF9"/>
    <w:rsid w:val="008E33EA"/>
    <w:rsid w:val="008E3771"/>
    <w:rsid w:val="008E658B"/>
    <w:rsid w:val="009208D7"/>
    <w:rsid w:val="009310D1"/>
    <w:rsid w:val="00936FA8"/>
    <w:rsid w:val="00941F80"/>
    <w:rsid w:val="00946611"/>
    <w:rsid w:val="0095276C"/>
    <w:rsid w:val="0099521B"/>
    <w:rsid w:val="009C63DB"/>
    <w:rsid w:val="009D68D6"/>
    <w:rsid w:val="009E4828"/>
    <w:rsid w:val="009E4F3F"/>
    <w:rsid w:val="009F23EF"/>
    <w:rsid w:val="009F3B16"/>
    <w:rsid w:val="00A0560E"/>
    <w:rsid w:val="00A150CA"/>
    <w:rsid w:val="00A1514A"/>
    <w:rsid w:val="00A30D22"/>
    <w:rsid w:val="00A31437"/>
    <w:rsid w:val="00A352BB"/>
    <w:rsid w:val="00A37078"/>
    <w:rsid w:val="00A41E60"/>
    <w:rsid w:val="00A574FB"/>
    <w:rsid w:val="00A653A0"/>
    <w:rsid w:val="00A66B58"/>
    <w:rsid w:val="00A70180"/>
    <w:rsid w:val="00A72D7D"/>
    <w:rsid w:val="00A8407C"/>
    <w:rsid w:val="00AA4E4B"/>
    <w:rsid w:val="00AC6840"/>
    <w:rsid w:val="00AD1276"/>
    <w:rsid w:val="00AE0711"/>
    <w:rsid w:val="00AE1B0C"/>
    <w:rsid w:val="00AE1F09"/>
    <w:rsid w:val="00B11972"/>
    <w:rsid w:val="00B46281"/>
    <w:rsid w:val="00B536FC"/>
    <w:rsid w:val="00B66C7B"/>
    <w:rsid w:val="00B841DE"/>
    <w:rsid w:val="00B95363"/>
    <w:rsid w:val="00BB39C2"/>
    <w:rsid w:val="00BB7FB9"/>
    <w:rsid w:val="00BC285B"/>
    <w:rsid w:val="00BD30A3"/>
    <w:rsid w:val="00BE2DBA"/>
    <w:rsid w:val="00C11DBE"/>
    <w:rsid w:val="00C13EBE"/>
    <w:rsid w:val="00C35DA6"/>
    <w:rsid w:val="00C41956"/>
    <w:rsid w:val="00C70836"/>
    <w:rsid w:val="00C8203B"/>
    <w:rsid w:val="00C86C57"/>
    <w:rsid w:val="00C90FCC"/>
    <w:rsid w:val="00C923A6"/>
    <w:rsid w:val="00CA0C14"/>
    <w:rsid w:val="00CD0931"/>
    <w:rsid w:val="00D1048B"/>
    <w:rsid w:val="00D15934"/>
    <w:rsid w:val="00D20BF1"/>
    <w:rsid w:val="00D27005"/>
    <w:rsid w:val="00D304BD"/>
    <w:rsid w:val="00D417AF"/>
    <w:rsid w:val="00D536DA"/>
    <w:rsid w:val="00D66824"/>
    <w:rsid w:val="00D762F8"/>
    <w:rsid w:val="00D77B6F"/>
    <w:rsid w:val="00D948DD"/>
    <w:rsid w:val="00DA3FA7"/>
    <w:rsid w:val="00DB1DB4"/>
    <w:rsid w:val="00DB437B"/>
    <w:rsid w:val="00DC2988"/>
    <w:rsid w:val="00DE7B5E"/>
    <w:rsid w:val="00E06AB2"/>
    <w:rsid w:val="00E11045"/>
    <w:rsid w:val="00E14C01"/>
    <w:rsid w:val="00E15643"/>
    <w:rsid w:val="00E4137C"/>
    <w:rsid w:val="00E43D42"/>
    <w:rsid w:val="00E44CAC"/>
    <w:rsid w:val="00E5603C"/>
    <w:rsid w:val="00E56736"/>
    <w:rsid w:val="00E572D5"/>
    <w:rsid w:val="00E718BD"/>
    <w:rsid w:val="00E979D9"/>
    <w:rsid w:val="00EA335E"/>
    <w:rsid w:val="00EB65FB"/>
    <w:rsid w:val="00EB7F1F"/>
    <w:rsid w:val="00EC5BD8"/>
    <w:rsid w:val="00EE23EE"/>
    <w:rsid w:val="00F0666F"/>
    <w:rsid w:val="00F07406"/>
    <w:rsid w:val="00F16ED5"/>
    <w:rsid w:val="00F21860"/>
    <w:rsid w:val="00F2648D"/>
    <w:rsid w:val="00F40BA2"/>
    <w:rsid w:val="00F56E46"/>
    <w:rsid w:val="00F636F0"/>
    <w:rsid w:val="00F7634F"/>
    <w:rsid w:val="00F97126"/>
    <w:rsid w:val="00FC1135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1B157D"/>
  <w14:defaultImageDpi w14:val="0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7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98B8EB9B73497DB3A8931B1E1A8B6D4F24510ABA423D01083398F928i7Z2W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2D41-AC69-45AF-9B09-36693AE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3415</Words>
  <Characters>19471</Characters>
  <Application>Microsoft Office Word</Application>
  <DocSecurity>0</DocSecurity>
  <Lines>162</Lines>
  <Paragraphs>45</Paragraphs>
  <ScaleCrop>false</ScaleCrop>
  <Company>Департамент по печати, телерадиовещанию и связи</Company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2014-11-11T23:54:00Z</cp:lastPrinted>
  <dcterms:created xsi:type="dcterms:W3CDTF">2024-12-13T04:48:00Z</dcterms:created>
  <dcterms:modified xsi:type="dcterms:W3CDTF">2024-12-13T04:48:00Z</dcterms:modified>
</cp:coreProperties>
</file>