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3B5" w:rsidRPr="00B80533" w:rsidRDefault="00690FCC" w:rsidP="00690FCC">
      <w:pPr>
        <w:pStyle w:val="a4"/>
        <w:tabs>
          <w:tab w:val="left" w:pos="11624"/>
          <w:tab w:val="left" w:pos="11907"/>
        </w:tabs>
        <w:ind w:firstLine="708"/>
        <w:jc w:val="right"/>
        <w:rPr>
          <w:rFonts w:ascii="Times New Roman" w:hAnsi="Times New Roman"/>
          <w:b/>
          <w:sz w:val="14"/>
          <w:szCs w:val="14"/>
        </w:rPr>
      </w:pPr>
      <w:r w:rsidRPr="00B80533">
        <w:rPr>
          <w:rFonts w:ascii="Times New Roman" w:hAnsi="Times New Roman"/>
          <w:b/>
          <w:sz w:val="14"/>
          <w:szCs w:val="14"/>
        </w:rPr>
        <w:t xml:space="preserve">        Приложение №2 к постановлению</w:t>
      </w:r>
    </w:p>
    <w:p w:rsidR="00690FCC" w:rsidRPr="00B80533" w:rsidRDefault="00690FCC" w:rsidP="00690FCC">
      <w:pPr>
        <w:pStyle w:val="a4"/>
        <w:ind w:firstLine="708"/>
        <w:jc w:val="right"/>
        <w:rPr>
          <w:rFonts w:ascii="Times New Roman" w:hAnsi="Times New Roman"/>
          <w:b/>
          <w:sz w:val="14"/>
          <w:szCs w:val="14"/>
        </w:rPr>
      </w:pPr>
      <w:r w:rsidRPr="00B80533">
        <w:rPr>
          <w:rFonts w:ascii="Times New Roman" w:hAnsi="Times New Roman"/>
          <w:b/>
          <w:sz w:val="14"/>
          <w:szCs w:val="14"/>
        </w:rPr>
        <w:t xml:space="preserve">администрации МО «Холмский </w:t>
      </w:r>
    </w:p>
    <w:p w:rsidR="00690FCC" w:rsidRPr="00B80533" w:rsidRDefault="000F514B" w:rsidP="00690FCC">
      <w:pPr>
        <w:pStyle w:val="a4"/>
        <w:ind w:firstLine="708"/>
        <w:jc w:val="right"/>
        <w:rPr>
          <w:rFonts w:ascii="Times New Roman" w:hAnsi="Times New Roman"/>
          <w:b/>
          <w:sz w:val="14"/>
          <w:szCs w:val="14"/>
        </w:rPr>
      </w:pPr>
      <w:r>
        <w:rPr>
          <w:rFonts w:ascii="Times New Roman" w:hAnsi="Times New Roman"/>
          <w:b/>
          <w:sz w:val="14"/>
          <w:szCs w:val="14"/>
        </w:rPr>
        <w:t xml:space="preserve">    гор</w:t>
      </w:r>
      <w:r w:rsidR="00035A94">
        <w:rPr>
          <w:rFonts w:ascii="Times New Roman" w:hAnsi="Times New Roman"/>
          <w:b/>
          <w:sz w:val="14"/>
          <w:szCs w:val="14"/>
        </w:rPr>
        <w:t>одской округ» от  №</w:t>
      </w:r>
    </w:p>
    <w:p w:rsidR="00690FCC" w:rsidRPr="00B80533" w:rsidRDefault="00690FCC" w:rsidP="001673B5">
      <w:pPr>
        <w:pStyle w:val="a4"/>
        <w:ind w:firstLine="708"/>
        <w:jc w:val="right"/>
        <w:rPr>
          <w:rFonts w:ascii="Times New Roman" w:hAnsi="Times New Roman"/>
          <w:b/>
          <w:sz w:val="16"/>
          <w:szCs w:val="16"/>
        </w:rPr>
      </w:pPr>
    </w:p>
    <w:p w:rsidR="001673B5" w:rsidRDefault="001673B5" w:rsidP="001673B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Система индикаторов экономической и социальной эффективности программы.</w:t>
      </w:r>
    </w:p>
    <w:p w:rsidR="001673B5" w:rsidRDefault="001673B5" w:rsidP="001673B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2833"/>
        <w:gridCol w:w="850"/>
        <w:gridCol w:w="851"/>
        <w:gridCol w:w="850"/>
        <w:gridCol w:w="851"/>
        <w:gridCol w:w="992"/>
        <w:gridCol w:w="850"/>
        <w:gridCol w:w="851"/>
        <w:gridCol w:w="850"/>
        <w:gridCol w:w="993"/>
        <w:gridCol w:w="708"/>
        <w:gridCol w:w="709"/>
        <w:gridCol w:w="851"/>
        <w:gridCol w:w="999"/>
        <w:gridCol w:w="843"/>
      </w:tblGrid>
      <w:tr w:rsidR="004153CF" w:rsidTr="001D1343">
        <w:trPr>
          <w:trHeight w:val="26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Default="008451B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Pr="008451B7" w:rsidRDefault="008451B7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1B7"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1B7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1B7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1B7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1B7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1B7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1B7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1B7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51B7" w:rsidRPr="008451B7" w:rsidRDefault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1B7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8451B7" w:rsidP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8451B7" w:rsidP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8451B7" w:rsidP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8451B7" w:rsidP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1B7" w:rsidRPr="008451B7" w:rsidRDefault="008451B7" w:rsidP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4153CF" w:rsidTr="001D1343">
        <w:trPr>
          <w:trHeight w:val="1063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Default="008451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Pr="008451B7" w:rsidRDefault="008451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 xml:space="preserve">Среднесписочная численность, </w:t>
            </w:r>
            <w:r w:rsidRPr="008451B7">
              <w:rPr>
                <w:rFonts w:ascii="Times New Roman" w:hAnsi="Times New Roman"/>
              </w:rPr>
              <w:t>работников, занятых на малых предприятиях</w:t>
            </w:r>
            <w:r w:rsidRPr="008451B7">
              <w:rPr>
                <w:rFonts w:ascii="Times New Roman" w:hAnsi="Times New Roman" w:cs="Times New Roman"/>
              </w:rPr>
              <w:t>, без внешних совместителей, 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4362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4368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4371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4372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4375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4380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4389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4393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4398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51B7" w:rsidRPr="008451B7" w:rsidRDefault="00923A92" w:rsidP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51B7" w:rsidRPr="008451B7" w:rsidRDefault="00923A92" w:rsidP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51B7" w:rsidRPr="008451B7" w:rsidRDefault="00923A92" w:rsidP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4408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51B7" w:rsidRPr="008451B7" w:rsidRDefault="00923A92" w:rsidP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451B7" w:rsidRPr="008451B7" w:rsidRDefault="00923A92" w:rsidP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4412</w:t>
            </w:r>
          </w:p>
        </w:tc>
      </w:tr>
      <w:tr w:rsidR="004153CF" w:rsidTr="001D1343">
        <w:trPr>
          <w:trHeight w:val="53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Default="008451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Количество малых предприятий – всего, на конец года, 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399</w:t>
            </w:r>
          </w:p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</w:t>
            </w:r>
          </w:p>
        </w:tc>
      </w:tr>
      <w:tr w:rsidR="004153CF" w:rsidTr="001D1343">
        <w:trPr>
          <w:trHeight w:val="52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Default="008451B7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57F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Pr="008451B7" w:rsidRDefault="008451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Оборот малых предприятий – всего, млн. рублей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6100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6484,5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6900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7240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7584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7650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8528</w:t>
            </w:r>
          </w:p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8861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51B7" w:rsidRPr="008451B7" w:rsidRDefault="001D1343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5696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1D1343" w:rsidP="001D1343">
            <w:pPr>
              <w:pStyle w:val="ConsPlusCell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5812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1D1343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1D1343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6343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1D1343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6492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1B7" w:rsidRPr="008451B7" w:rsidRDefault="001D1343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6521</w:t>
            </w:r>
          </w:p>
        </w:tc>
      </w:tr>
      <w:tr w:rsidR="004153CF" w:rsidTr="001D1343">
        <w:trPr>
          <w:trHeight w:val="134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Default="008451B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5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которым оказана поддержка в рамках софинансирования Программы, 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12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FA102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FA102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FA102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1B7" w:rsidRPr="008451B7" w:rsidRDefault="00FA102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 w:rsidR="004153CF" w:rsidTr="001D1343">
        <w:trPr>
          <w:trHeight w:val="1063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Default="008451B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5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Количество созданных рабочих мест в рамках софинансирования Программы, 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4153CF" w:rsidTr="001D1343">
        <w:trPr>
          <w:trHeight w:val="1063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Default="008451B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5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Количество сохраненных рабочих мест в рамках софинансирования Программы, 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457F9A" w:rsidTr="001D1343">
        <w:trPr>
          <w:trHeight w:val="1063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F9A" w:rsidRDefault="00457F9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F9A" w:rsidRPr="008451B7" w:rsidRDefault="003340EC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3340EC">
              <w:rPr>
                <w:rFonts w:ascii="Times New Roman" w:hAnsi="Times New Roman" w:cs="Times New Roman"/>
              </w:rPr>
              <w:t>Количество выданных субсидий по возмещению затрат физическим лицам, не являющимися индивидуальными предпринимателями и применяющим специальный налоговый режим "Налог на профессиональный доход"</w:t>
            </w:r>
            <w:r>
              <w:rPr>
                <w:rFonts w:ascii="Times New Roman" w:hAnsi="Times New Roman" w:cs="Times New Roman"/>
              </w:rPr>
              <w:t>(едениц)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F9A" w:rsidRPr="008451B7" w:rsidRDefault="00457F9A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F9A" w:rsidRPr="008451B7" w:rsidRDefault="00457F9A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F9A" w:rsidRPr="008451B7" w:rsidRDefault="00457F9A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F9A" w:rsidRPr="008451B7" w:rsidRDefault="00457F9A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F9A" w:rsidRPr="008451B7" w:rsidRDefault="00457F9A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F9A" w:rsidRPr="008451B7" w:rsidRDefault="00457F9A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F9A" w:rsidRPr="008451B7" w:rsidRDefault="00457F9A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F9A" w:rsidRPr="008451B7" w:rsidRDefault="00457F9A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7F9A" w:rsidRPr="008451B7" w:rsidRDefault="00457F9A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7F9A" w:rsidRDefault="00AB62FF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7F9A" w:rsidRDefault="00AB62FF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7F9A" w:rsidRDefault="00AB62FF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7F9A" w:rsidRDefault="00AB62FF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57F9A" w:rsidRDefault="00AB62FF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</w:tbl>
    <w:p w:rsidR="001673B5" w:rsidRDefault="001673B5" w:rsidP="001673B5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1115BB" w:rsidRDefault="001115BB">
      <w:pPr>
        <w:sectPr w:rsidR="001115BB" w:rsidSect="001673B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581"/>
        <w:gridCol w:w="4883"/>
      </w:tblGrid>
      <w:tr w:rsidR="001115BB" w:rsidRPr="003E2799" w:rsidTr="00374F04">
        <w:tc>
          <w:tcPr>
            <w:tcW w:w="4581" w:type="dxa"/>
          </w:tcPr>
          <w:p w:rsidR="001115BB" w:rsidRDefault="001115BB" w:rsidP="00374F0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883" w:type="dxa"/>
            <w:hideMark/>
          </w:tcPr>
          <w:p w:rsidR="001115BB" w:rsidRPr="00333ACB" w:rsidRDefault="001115BB" w:rsidP="00374F04">
            <w:pPr>
              <w:tabs>
                <w:tab w:val="left" w:pos="1770"/>
                <w:tab w:val="right" w:pos="4667"/>
              </w:tabs>
              <w:ind w:left="108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ab/>
            </w:r>
            <w:r w:rsidRPr="00333ACB">
              <w:rPr>
                <w:b/>
                <w:sz w:val="16"/>
                <w:szCs w:val="16"/>
              </w:rPr>
              <w:t>Приложение №3 к постановлению</w:t>
            </w:r>
          </w:p>
          <w:p w:rsidR="001115BB" w:rsidRDefault="001115BB" w:rsidP="00374F04">
            <w:pPr>
              <w:ind w:left="1080"/>
              <w:jc w:val="right"/>
              <w:rPr>
                <w:b/>
                <w:sz w:val="16"/>
                <w:szCs w:val="16"/>
              </w:rPr>
            </w:pPr>
            <w:r w:rsidRPr="00333ACB">
              <w:rPr>
                <w:b/>
                <w:sz w:val="16"/>
                <w:szCs w:val="16"/>
              </w:rPr>
              <w:t>администрации МО «Холмский округ»</w:t>
            </w:r>
          </w:p>
          <w:p w:rsidR="001115BB" w:rsidRPr="003E2799" w:rsidRDefault="001115BB" w:rsidP="00374F04">
            <w:pPr>
              <w:ind w:left="1080"/>
              <w:jc w:val="right"/>
              <w:rPr>
                <w:b/>
              </w:rPr>
            </w:pPr>
            <w:r>
              <w:rPr>
                <w:b/>
                <w:sz w:val="16"/>
                <w:szCs w:val="16"/>
              </w:rPr>
              <w:t xml:space="preserve">      </w:t>
            </w:r>
            <w:r w:rsidRPr="00333ACB">
              <w:rPr>
                <w:b/>
                <w:sz w:val="16"/>
                <w:szCs w:val="16"/>
              </w:rPr>
              <w:t xml:space="preserve">от </w:t>
            </w:r>
            <w:r>
              <w:rPr>
                <w:b/>
                <w:sz w:val="16"/>
                <w:szCs w:val="16"/>
              </w:rPr>
              <w:t>_№           __</w:t>
            </w:r>
            <w:r w:rsidRPr="00333ACB">
              <w:rPr>
                <w:b/>
                <w:sz w:val="16"/>
                <w:szCs w:val="16"/>
              </w:rPr>
              <w:t>_</w:t>
            </w:r>
            <w:r>
              <w:rPr>
                <w:b/>
                <w:sz w:val="16"/>
                <w:szCs w:val="16"/>
              </w:rPr>
              <w:t>______</w:t>
            </w:r>
            <w:r w:rsidRPr="00333ACB">
              <w:rPr>
                <w:b/>
                <w:sz w:val="16"/>
                <w:szCs w:val="16"/>
              </w:rPr>
              <w:t>________</w:t>
            </w:r>
          </w:p>
        </w:tc>
      </w:tr>
    </w:tbl>
    <w:p w:rsidR="001115BB" w:rsidRDefault="001115BB" w:rsidP="001115BB">
      <w:pPr>
        <w:jc w:val="right"/>
        <w:rPr>
          <w:sz w:val="24"/>
          <w:szCs w:val="24"/>
        </w:rPr>
      </w:pPr>
    </w:p>
    <w:p w:rsidR="001115BB" w:rsidRDefault="001115BB" w:rsidP="001115BB">
      <w:pPr>
        <w:rPr>
          <w:sz w:val="24"/>
          <w:szCs w:val="24"/>
        </w:rPr>
      </w:pPr>
    </w:p>
    <w:p w:rsidR="001115BB" w:rsidRDefault="001115BB" w:rsidP="001115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Смета расходов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на 2021 год</w:t>
      </w:r>
    </w:p>
    <w:p w:rsidR="001115BB" w:rsidRDefault="001115BB" w:rsidP="001115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реализации муниципальной программы «Поддержка и развитие </w:t>
      </w:r>
    </w:p>
    <w:p w:rsidR="001115BB" w:rsidRDefault="001115BB" w:rsidP="001115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малого и среднего предпринимательства муниципального образования </w:t>
      </w:r>
    </w:p>
    <w:p w:rsidR="001115BB" w:rsidRDefault="001115BB" w:rsidP="001115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«Холмский городской округ» на 2014-2025 годы»</w:t>
      </w:r>
    </w:p>
    <w:p w:rsidR="001115BB" w:rsidRDefault="001115BB" w:rsidP="001115BB">
      <w:pPr>
        <w:rPr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250"/>
        <w:gridCol w:w="1700"/>
        <w:gridCol w:w="1587"/>
        <w:gridCol w:w="1558"/>
      </w:tblGrid>
      <w:tr w:rsidR="001115BB" w:rsidTr="00374F0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Финансовые затраты, </w:t>
            </w:r>
          </w:p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</w:t>
            </w:r>
          </w:p>
        </w:tc>
      </w:tr>
      <w:tr w:rsidR="001115BB" w:rsidTr="00374F0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5BB" w:rsidRDefault="001115BB" w:rsidP="00374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возмещение части затрат субъектам малого и среднего предпринимательства на уплату процентов по кредитам, полученным в российских кредитных организациях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экономического развития, инвестиционной политики и закупок, Департамент финансов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1115BB" w:rsidTr="00374F0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BB" w:rsidRDefault="001115BB" w:rsidP="00374F04">
            <w:pPr>
              <w:pStyle w:val="1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на возмещение части лизинговых платежей субъектам малого и среднего предпринимательства по договорам финансовой аренды (лизинга)</w:t>
            </w:r>
            <w:r>
              <w:t xml:space="preserve"> </w:t>
            </w:r>
          </w:p>
          <w:p w:rsidR="001115BB" w:rsidRDefault="001115BB" w:rsidP="00374F0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Pr="00265A47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1115BB" w:rsidTr="00374F04">
        <w:trPr>
          <w:trHeight w:val="10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BB" w:rsidRDefault="001115BB" w:rsidP="00374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субсидии на открытие собственного дела начинающим субъектам малого предпринимательства </w:t>
            </w:r>
          </w:p>
          <w:p w:rsidR="001115BB" w:rsidRDefault="001115BB" w:rsidP="00374F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1115BB" w:rsidTr="00374F04">
        <w:trPr>
          <w:trHeight w:val="27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5BB" w:rsidRDefault="001115BB" w:rsidP="00374F0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муниципальных гарантий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1115BB" w:rsidTr="00374F04">
        <w:trPr>
          <w:trHeight w:val="27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BB" w:rsidRDefault="001115BB" w:rsidP="00374F0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9A5">
              <w:rPr>
                <w:rFonts w:ascii="Times New Roman" w:hAnsi="Times New Roman"/>
                <w:sz w:val="24"/>
                <w:szCs w:val="24"/>
              </w:rPr>
              <w:t>Предоставление субсидии субъектам малого и среднего предпринимательства на возмещение затрат, связанных с приобретением оборудования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1115BB" w:rsidTr="00374F04">
        <w:trPr>
          <w:trHeight w:val="27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BB" w:rsidRPr="00D009A5" w:rsidRDefault="001115BB" w:rsidP="00374F0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по возмещению затрат физическим лицам, не являющимися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1115BB" w:rsidTr="00374F0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5BB" w:rsidRDefault="001115BB" w:rsidP="00374F0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155">
              <w:rPr>
                <w:rFonts w:ascii="Times New Roman" w:hAnsi="Times New Roman"/>
                <w:sz w:val="24"/>
                <w:szCs w:val="24"/>
              </w:rPr>
              <w:t>Предоставление субсидии субъектам малого и среднего предпринимательства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1115BB" w:rsidTr="00374F0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5BB" w:rsidRDefault="001115BB" w:rsidP="00374F0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муниципальных нежилых помещений с целью предоставления в аренду субъектам малого и среднего предпринимательства, оказывающих бытовые услуги населению на территории муниципального образования «Холмский городской округ»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1115BB" w:rsidTr="00374F0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BB" w:rsidRDefault="001115BB" w:rsidP="00374F0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участие в конкурсах, ярмарках, выставках, проводимых на территории муниципального образования «Холмский городской округ»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1115BB" w:rsidTr="00374F0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BB" w:rsidRPr="00FF3155" w:rsidRDefault="001115BB" w:rsidP="00374F0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155">
              <w:rPr>
                <w:rFonts w:ascii="Times New Roman" w:hAnsi="Times New Roman"/>
                <w:sz w:val="24"/>
                <w:szCs w:val="24"/>
              </w:rPr>
              <w:t>Предоставление субсидий субъектам малого и среднего предпринимательства на возмещение затрат ,связанных с приобретением объектов мобильной торговли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1115BB" w:rsidTr="00374F0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BB" w:rsidRPr="00FF3155" w:rsidRDefault="001115BB" w:rsidP="00374F0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155">
              <w:rPr>
                <w:rFonts w:ascii="Times New Roman" w:hAnsi="Times New Roman"/>
                <w:sz w:val="24"/>
                <w:szCs w:val="24"/>
              </w:rPr>
              <w:t>Предоставление субсидий субъектам малого и среднего предпринимательства на возмещение затрат на осуществление деятельности в сфере гостиничного бизнеса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1115BB" w:rsidTr="00374F0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BB" w:rsidRPr="00FF3155" w:rsidRDefault="001115BB" w:rsidP="00374F0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155">
              <w:rPr>
                <w:rFonts w:ascii="Times New Roman" w:hAnsi="Times New Roman"/>
                <w:sz w:val="24"/>
                <w:szCs w:val="24"/>
              </w:rPr>
              <w:t>Предоставление субсидий субъектам малого и среднего предпринимательства на возмещение затрат на осуществление деятельности в области ремёсел, народных художественных промыслов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1115BB" w:rsidTr="00374F0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BB" w:rsidRPr="00FF3155" w:rsidRDefault="001115BB" w:rsidP="00374F0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AA">
              <w:rPr>
                <w:rFonts w:ascii="Times New Roman" w:hAnsi="Times New Roman"/>
                <w:sz w:val="24"/>
                <w:szCs w:val="24"/>
              </w:rPr>
              <w:t>Предоставление субсидий субъектам малого и среднего предпринимательства  на возмещение затрат, связанных с прохождением процедур на получение или подтверждение соответствия аттестата аккредитации, лицензий, деклараций, сертификатов, регистрационных удостоверений в уполномоченных органах на соответствие продукции, товаров, оборудования и услуг требованиям законодательства Российской Федерации, а также с получением сертификатов, регистрационных удостоверений по системе менеджмента качества в соответствии с международными стандартами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1115BB" w:rsidTr="00374F0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5BB" w:rsidRDefault="001115BB" w:rsidP="00374F0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(издание) информационных материалов о мероприятиях муниципальной поддержки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1115BB" w:rsidTr="00374F0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субсидии на </w:t>
            </w:r>
            <w:r>
              <w:rPr>
                <w:bCs/>
              </w:rPr>
              <w:t xml:space="preserve"> </w:t>
            </w:r>
            <w:r>
              <w:rPr>
                <w:sz w:val="24"/>
                <w:szCs w:val="24"/>
              </w:rPr>
              <w:t>возмещение части затрат на оплату образовательных услуг по переподготовке и повышению квалификации сотрудников, а также повышение предпринимательской грамотности и компетентности руководителей малых и средних предприятий.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1115BB" w:rsidTr="00374F0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BB" w:rsidRDefault="001115BB" w:rsidP="00374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с молодежью семинаров, форумов, деловых игр и иных мероприятий экономической направленности</w:t>
            </w:r>
          </w:p>
          <w:p w:rsidR="001115BB" w:rsidRDefault="001115BB" w:rsidP="00374F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культуры, спорта и молодёжной политики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1115BB" w:rsidTr="00374F0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5BB" w:rsidRDefault="001115BB" w:rsidP="00374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возмещение части затрат субъектам малого и среднего предпринимательства из числа молодежи, открывшим собственное дело.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Департамент экономики, Финансовое управление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80,00</w:t>
            </w:r>
          </w:p>
          <w:p w:rsidR="001115BB" w:rsidRDefault="001115BB" w:rsidP="00374F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1115BB" w:rsidTr="00374F0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5BB" w:rsidRDefault="001115BB" w:rsidP="00374F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BB" w:rsidRDefault="001115BB" w:rsidP="00374F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BB" w:rsidRDefault="001115BB" w:rsidP="00374F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254,3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BB" w:rsidRDefault="001115BB" w:rsidP="00374F0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1115BB" w:rsidRDefault="001115BB" w:rsidP="001115BB">
      <w:pPr>
        <w:widowControl w:val="0"/>
        <w:jc w:val="center"/>
        <w:rPr>
          <w:b/>
          <w:sz w:val="24"/>
          <w:szCs w:val="24"/>
        </w:rPr>
      </w:pPr>
    </w:p>
    <w:p w:rsidR="001115BB" w:rsidRDefault="001115BB" w:rsidP="001115BB">
      <w:pPr>
        <w:widowControl w:val="0"/>
        <w:jc w:val="center"/>
        <w:rPr>
          <w:b/>
          <w:sz w:val="24"/>
          <w:szCs w:val="24"/>
        </w:rPr>
      </w:pPr>
    </w:p>
    <w:p w:rsidR="001115BB" w:rsidRDefault="001115BB" w:rsidP="001115BB">
      <w:pPr>
        <w:widowControl w:val="0"/>
        <w:jc w:val="center"/>
        <w:rPr>
          <w:b/>
          <w:sz w:val="24"/>
          <w:szCs w:val="24"/>
        </w:rPr>
      </w:pPr>
    </w:p>
    <w:p w:rsidR="001115BB" w:rsidRDefault="001115BB" w:rsidP="001115BB"/>
    <w:p w:rsidR="00584FBD" w:rsidRDefault="00584FBD"/>
    <w:sectPr w:rsidR="00584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FCC" w:rsidRDefault="00690FCC" w:rsidP="00690FCC">
      <w:r>
        <w:separator/>
      </w:r>
    </w:p>
  </w:endnote>
  <w:endnote w:type="continuationSeparator" w:id="0">
    <w:p w:rsidR="00690FCC" w:rsidRDefault="00690FCC" w:rsidP="00690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FCC" w:rsidRDefault="00690FCC" w:rsidP="00690FCC">
      <w:r>
        <w:separator/>
      </w:r>
    </w:p>
  </w:footnote>
  <w:footnote w:type="continuationSeparator" w:id="0">
    <w:p w:rsidR="00690FCC" w:rsidRDefault="00690FCC" w:rsidP="00690F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7CF"/>
    <w:rsid w:val="00035A94"/>
    <w:rsid w:val="000F514B"/>
    <w:rsid w:val="001115BB"/>
    <w:rsid w:val="001673B5"/>
    <w:rsid w:val="001D1343"/>
    <w:rsid w:val="003340EC"/>
    <w:rsid w:val="004153CF"/>
    <w:rsid w:val="00457F9A"/>
    <w:rsid w:val="005667CF"/>
    <w:rsid w:val="00584FBD"/>
    <w:rsid w:val="00690FCC"/>
    <w:rsid w:val="00746E20"/>
    <w:rsid w:val="00786186"/>
    <w:rsid w:val="008451B7"/>
    <w:rsid w:val="00923A92"/>
    <w:rsid w:val="009C4FED"/>
    <w:rsid w:val="00A61B0C"/>
    <w:rsid w:val="00AB62FF"/>
    <w:rsid w:val="00B80533"/>
    <w:rsid w:val="00EC4536"/>
    <w:rsid w:val="00FA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54E43"/>
  <w15:docId w15:val="{A65A8F80-8B21-435F-9DA7-B98982D42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1673B5"/>
    <w:rPr>
      <w:rFonts w:ascii="Calibri" w:eastAsia="Calibri" w:hAnsi="Calibri"/>
    </w:rPr>
  </w:style>
  <w:style w:type="paragraph" w:styleId="a4">
    <w:name w:val="No Spacing"/>
    <w:link w:val="a3"/>
    <w:qFormat/>
    <w:rsid w:val="001673B5"/>
    <w:pPr>
      <w:spacing w:after="0" w:line="240" w:lineRule="auto"/>
    </w:pPr>
    <w:rPr>
      <w:rFonts w:ascii="Calibri" w:eastAsia="Calibri" w:hAnsi="Calibri"/>
    </w:rPr>
  </w:style>
  <w:style w:type="paragraph" w:customStyle="1" w:styleId="ConsPlusCell">
    <w:name w:val="ConsPlusCell"/>
    <w:rsid w:val="001673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90F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90F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90F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0F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8053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8053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NoSpacingChar">
    <w:name w:val="No Spacing Char"/>
    <w:link w:val="1"/>
    <w:locked/>
    <w:rsid w:val="001115BB"/>
    <w:rPr>
      <w:rFonts w:ascii="Calibri" w:hAnsi="Calibri"/>
    </w:rPr>
  </w:style>
  <w:style w:type="paragraph" w:customStyle="1" w:styleId="1">
    <w:name w:val="Без интервала1"/>
    <w:link w:val="NoSpacingChar"/>
    <w:rsid w:val="001115BB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l.aman</dc:creator>
  <cp:keywords/>
  <dc:description/>
  <cp:lastModifiedBy>l.aman</cp:lastModifiedBy>
  <cp:revision>34</cp:revision>
  <cp:lastPrinted>2021-01-21T00:33:00Z</cp:lastPrinted>
  <dcterms:created xsi:type="dcterms:W3CDTF">2019-01-28T00:14:00Z</dcterms:created>
  <dcterms:modified xsi:type="dcterms:W3CDTF">2021-02-02T04:23:00Z</dcterms:modified>
</cp:coreProperties>
</file>