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F0" w:rsidRDefault="00C844F0" w:rsidP="0065388E">
      <w:pPr>
        <w:tabs>
          <w:tab w:val="left" w:pos="10065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</w:p>
    <w:p w:rsidR="00C844F0" w:rsidRDefault="00C844F0" w:rsidP="004F6EAE">
      <w:pPr>
        <w:widowControl w:val="0"/>
        <w:autoSpaceDE w:val="0"/>
        <w:autoSpaceDN w:val="0"/>
        <w:adjustRightInd w:val="0"/>
        <w:spacing w:after="0" w:line="240" w:lineRule="auto"/>
        <w:ind w:left="8080" w:firstLine="1276"/>
        <w:rPr>
          <w:rFonts w:eastAsia="Times New Roman"/>
          <w:sz w:val="20"/>
          <w:szCs w:val="20"/>
          <w:lang w:eastAsia="ru-RU"/>
        </w:rPr>
      </w:pPr>
    </w:p>
    <w:p w:rsidR="004F6EAE" w:rsidRPr="00A0616E" w:rsidRDefault="004F6EAE" w:rsidP="00C844F0">
      <w:pPr>
        <w:widowControl w:val="0"/>
        <w:autoSpaceDE w:val="0"/>
        <w:autoSpaceDN w:val="0"/>
        <w:adjustRightInd w:val="0"/>
        <w:spacing w:after="0" w:line="240" w:lineRule="auto"/>
        <w:ind w:left="8496" w:firstLine="1276"/>
        <w:rPr>
          <w:rFonts w:eastAsia="Times New Roman"/>
          <w:sz w:val="20"/>
          <w:szCs w:val="20"/>
          <w:lang w:eastAsia="ru-RU"/>
        </w:rPr>
      </w:pPr>
      <w:r w:rsidRPr="00A0616E">
        <w:rPr>
          <w:rFonts w:eastAsia="Times New Roman"/>
          <w:sz w:val="20"/>
          <w:szCs w:val="20"/>
          <w:lang w:eastAsia="ru-RU"/>
        </w:rPr>
        <w:t xml:space="preserve">Приложение № 1 </w:t>
      </w:r>
    </w:p>
    <w:p w:rsidR="004F6EAE" w:rsidRPr="00A0616E" w:rsidRDefault="004F6EAE" w:rsidP="00C844F0">
      <w:pPr>
        <w:widowControl w:val="0"/>
        <w:autoSpaceDE w:val="0"/>
        <w:autoSpaceDN w:val="0"/>
        <w:adjustRightInd w:val="0"/>
        <w:spacing w:after="0" w:line="240" w:lineRule="auto"/>
        <w:ind w:left="8496" w:firstLine="1276"/>
        <w:rPr>
          <w:sz w:val="20"/>
          <w:szCs w:val="20"/>
        </w:rPr>
      </w:pPr>
      <w:r w:rsidRPr="00A0616E">
        <w:rPr>
          <w:rFonts w:eastAsia="Times New Roman"/>
          <w:sz w:val="20"/>
          <w:szCs w:val="20"/>
          <w:lang w:eastAsia="ru-RU"/>
        </w:rPr>
        <w:t>к подпрограмме «</w:t>
      </w:r>
      <w:r w:rsidRPr="00A0616E">
        <w:rPr>
          <w:sz w:val="20"/>
          <w:szCs w:val="20"/>
        </w:rPr>
        <w:t xml:space="preserve">Развитие системы воспитания, </w:t>
      </w:r>
    </w:p>
    <w:p w:rsidR="004F6EAE" w:rsidRPr="00A0616E" w:rsidRDefault="004F6EAE" w:rsidP="00C844F0">
      <w:pPr>
        <w:widowControl w:val="0"/>
        <w:autoSpaceDE w:val="0"/>
        <w:autoSpaceDN w:val="0"/>
        <w:adjustRightInd w:val="0"/>
        <w:spacing w:after="0" w:line="240" w:lineRule="auto"/>
        <w:ind w:left="8496" w:firstLine="1276"/>
        <w:rPr>
          <w:sz w:val="20"/>
          <w:szCs w:val="20"/>
        </w:rPr>
      </w:pPr>
      <w:r w:rsidRPr="00A0616E">
        <w:rPr>
          <w:sz w:val="20"/>
          <w:szCs w:val="20"/>
        </w:rPr>
        <w:t xml:space="preserve">дополнительного образования, профилактики </w:t>
      </w:r>
    </w:p>
    <w:p w:rsidR="004F6EAE" w:rsidRPr="00A0616E" w:rsidRDefault="004F6EAE" w:rsidP="00C844F0">
      <w:pPr>
        <w:widowControl w:val="0"/>
        <w:autoSpaceDE w:val="0"/>
        <w:autoSpaceDN w:val="0"/>
        <w:adjustRightInd w:val="0"/>
        <w:spacing w:after="0" w:line="240" w:lineRule="auto"/>
        <w:ind w:left="8496" w:firstLine="1276"/>
        <w:rPr>
          <w:sz w:val="20"/>
          <w:szCs w:val="20"/>
        </w:rPr>
      </w:pPr>
      <w:r w:rsidRPr="00A0616E">
        <w:rPr>
          <w:sz w:val="20"/>
          <w:szCs w:val="20"/>
        </w:rPr>
        <w:t xml:space="preserve">социального сиротства и жестокого обращения </w:t>
      </w:r>
    </w:p>
    <w:p w:rsidR="004F6EAE" w:rsidRPr="00A0616E" w:rsidRDefault="004F6EAE" w:rsidP="00C844F0">
      <w:pPr>
        <w:widowControl w:val="0"/>
        <w:autoSpaceDE w:val="0"/>
        <w:autoSpaceDN w:val="0"/>
        <w:adjustRightInd w:val="0"/>
        <w:spacing w:after="0" w:line="240" w:lineRule="auto"/>
        <w:ind w:left="8496" w:firstLine="1276"/>
        <w:rPr>
          <w:rFonts w:eastAsia="Times New Roman"/>
          <w:sz w:val="20"/>
          <w:szCs w:val="20"/>
          <w:lang w:eastAsia="ru-RU"/>
        </w:rPr>
      </w:pPr>
      <w:r w:rsidRPr="00A0616E">
        <w:rPr>
          <w:sz w:val="20"/>
          <w:szCs w:val="20"/>
        </w:rPr>
        <w:t>с детьми»</w:t>
      </w:r>
    </w:p>
    <w:p w:rsidR="004F6EAE" w:rsidRPr="00A0616E" w:rsidRDefault="004F6EAE" w:rsidP="004F6EA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A0616E">
        <w:rPr>
          <w:rFonts w:eastAsia="Times New Roman"/>
          <w:b/>
          <w:lang w:eastAsia="ru-RU"/>
        </w:rPr>
        <w:t>Перечень мероприятий подпрограммы</w:t>
      </w:r>
    </w:p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1984"/>
        <w:gridCol w:w="1133"/>
        <w:gridCol w:w="1134"/>
        <w:gridCol w:w="1844"/>
        <w:gridCol w:w="2126"/>
        <w:gridCol w:w="2410"/>
        <w:gridCol w:w="1843"/>
      </w:tblGrid>
      <w:tr w:rsidR="004F6EAE" w:rsidRPr="00A0616E" w:rsidTr="0028087A">
        <w:trPr>
          <w:trHeight w:val="620"/>
        </w:trPr>
        <w:tc>
          <w:tcPr>
            <w:tcW w:w="15452" w:type="dxa"/>
            <w:gridSpan w:val="9"/>
            <w:vAlign w:val="center"/>
          </w:tcPr>
          <w:p w:rsidR="004F6EAE" w:rsidRPr="00A0616E" w:rsidRDefault="004F6EAE" w:rsidP="0028087A">
            <w:pPr>
              <w:spacing w:after="0"/>
              <w:rPr>
                <w:b/>
                <w:i/>
              </w:rPr>
            </w:pPr>
            <w:r w:rsidRPr="00A0616E">
              <w:rPr>
                <w:b/>
                <w:i/>
                <w:u w:val="single"/>
              </w:rPr>
              <w:t xml:space="preserve">Подпрограмма </w:t>
            </w:r>
            <w:r w:rsidRPr="00A0616E">
              <w:rPr>
                <w:b/>
                <w:i/>
              </w:rPr>
              <w:t xml:space="preserve">«Развитие системы воспитания, дополнительного образования, профилактики социального сиротства и </w:t>
            </w:r>
          </w:p>
          <w:p w:rsidR="004F6EAE" w:rsidRPr="00A0616E" w:rsidRDefault="004F6EAE" w:rsidP="0028087A">
            <w:pPr>
              <w:spacing w:after="0"/>
              <w:ind w:firstLine="1736"/>
              <w:rPr>
                <w:b/>
                <w:i/>
              </w:rPr>
            </w:pPr>
            <w:r w:rsidRPr="00A0616E">
              <w:rPr>
                <w:b/>
                <w:i/>
              </w:rPr>
              <w:t>жестокого обращения с детьми»</w:t>
            </w:r>
          </w:p>
        </w:tc>
      </w:tr>
      <w:tr w:rsidR="004F6EAE" w:rsidRPr="00A0616E" w:rsidTr="0028087A">
        <w:tc>
          <w:tcPr>
            <w:tcW w:w="568" w:type="dxa"/>
            <w:vMerge w:val="restart"/>
            <w:vAlign w:val="center"/>
          </w:tcPr>
          <w:p w:rsidR="004F6EAE" w:rsidRPr="00A0616E" w:rsidRDefault="004F6EAE" w:rsidP="0028087A">
            <w:pPr>
              <w:jc w:val="center"/>
              <w:rPr>
                <w:b/>
                <w:sz w:val="16"/>
                <w:szCs w:val="16"/>
              </w:rPr>
            </w:pPr>
            <w:r w:rsidRPr="00A0616E">
              <w:rPr>
                <w:b/>
                <w:sz w:val="16"/>
                <w:szCs w:val="16"/>
              </w:rPr>
              <w:t>N пп.</w:t>
            </w:r>
          </w:p>
        </w:tc>
        <w:tc>
          <w:tcPr>
            <w:tcW w:w="2410" w:type="dxa"/>
            <w:vMerge w:val="restart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2267" w:type="dxa"/>
            <w:gridSpan w:val="2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3970" w:type="dxa"/>
            <w:gridSpan w:val="2"/>
          </w:tcPr>
          <w:p w:rsidR="004F6EAE" w:rsidRPr="00A0616E" w:rsidRDefault="004F6EAE" w:rsidP="0028087A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Ожидаемый непосредственный результат, показатель (индикатор)</w:t>
            </w:r>
          </w:p>
        </w:tc>
        <w:tc>
          <w:tcPr>
            <w:tcW w:w="2410" w:type="dxa"/>
            <w:vMerge w:val="restart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Последствия нереализации основных мероприятий</w:t>
            </w:r>
          </w:p>
        </w:tc>
        <w:tc>
          <w:tcPr>
            <w:tcW w:w="1843" w:type="dxa"/>
            <w:vMerge w:val="restart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Связь с показателями (индикаторами)  подпрограммы</w:t>
            </w:r>
          </w:p>
        </w:tc>
      </w:tr>
      <w:tr w:rsidR="004F6EAE" w:rsidRPr="00A0616E" w:rsidTr="0028087A">
        <w:tc>
          <w:tcPr>
            <w:tcW w:w="568" w:type="dxa"/>
            <w:vMerge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начала реализации</w:t>
            </w:r>
          </w:p>
        </w:tc>
        <w:tc>
          <w:tcPr>
            <w:tcW w:w="1134" w:type="dxa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окончания реализации</w:t>
            </w:r>
          </w:p>
        </w:tc>
        <w:tc>
          <w:tcPr>
            <w:tcW w:w="1844" w:type="dxa"/>
            <w:vAlign w:val="center"/>
          </w:tcPr>
          <w:p w:rsidR="004F6EAE" w:rsidRPr="00A0616E" w:rsidRDefault="004F6EAE" w:rsidP="0028087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краткое описание</w:t>
            </w:r>
          </w:p>
        </w:tc>
        <w:tc>
          <w:tcPr>
            <w:tcW w:w="2126" w:type="dxa"/>
            <w:vAlign w:val="center"/>
          </w:tcPr>
          <w:p w:rsidR="004F6EAE" w:rsidRPr="00A0616E" w:rsidRDefault="004F6EAE" w:rsidP="0028087A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A0616E">
              <w:rPr>
                <w:rFonts w:eastAsia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2410" w:type="dxa"/>
            <w:vMerge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4F6EAE" w:rsidRPr="00A0616E" w:rsidTr="0028087A">
        <w:tc>
          <w:tcPr>
            <w:tcW w:w="568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Мероприятие 1. </w:t>
            </w:r>
            <w:r w:rsidRPr="00A0616E">
              <w:rPr>
                <w:sz w:val="20"/>
                <w:szCs w:val="20"/>
              </w:rPr>
              <w:t>«Развитие нормативно-правовой базы по вопросам воспитания, дополнительного образования и профилактической работы»</w:t>
            </w:r>
          </w:p>
        </w:tc>
        <w:tc>
          <w:tcPr>
            <w:tcW w:w="198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Управление образования</w:t>
            </w:r>
          </w:p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113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844" w:type="dxa"/>
          </w:tcPr>
          <w:p w:rsidR="004F6EAE" w:rsidRPr="00A0616E" w:rsidRDefault="004F6EAE" w:rsidP="0028087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26" w:type="dxa"/>
          </w:tcPr>
          <w:p w:rsidR="004F6EAE" w:rsidRPr="00A0616E" w:rsidRDefault="004F6EAE" w:rsidP="0028087A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t>Укрепление нормативно-правового уровня деятельно-сти ОУ по вопросам воспитания и дополнит.образования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Отсутствие скоодинированности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4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Обеспечивает уровень организации воспитания, доп. образования и профилактической работы с обучающимися</w:t>
            </w:r>
          </w:p>
        </w:tc>
      </w:tr>
      <w:tr w:rsidR="004F6EAE" w:rsidRPr="00A0616E" w:rsidTr="0028087A">
        <w:tc>
          <w:tcPr>
            <w:tcW w:w="568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0616E">
              <w:rPr>
                <w:b/>
                <w:sz w:val="20"/>
                <w:szCs w:val="20"/>
              </w:rPr>
              <w:t>Мероприятие 2.</w:t>
            </w:r>
            <w:r w:rsidRPr="00A0616E">
              <w:rPr>
                <w:sz w:val="20"/>
                <w:szCs w:val="20"/>
              </w:rPr>
              <w:t xml:space="preserve">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98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Управление образования</w:t>
            </w:r>
          </w:p>
        </w:tc>
        <w:tc>
          <w:tcPr>
            <w:tcW w:w="113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844" w:type="dxa"/>
          </w:tcPr>
          <w:p w:rsidR="004F6EAE" w:rsidRPr="00A0616E" w:rsidRDefault="004F6EAE" w:rsidP="0028087A">
            <w:pPr>
              <w:spacing w:after="0" w:line="240" w:lineRule="auto"/>
              <w:ind w:firstLine="35"/>
              <w:rPr>
                <w:rFonts w:eastAsia="Times New Roman"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t>Функционирование учреждений доп. образования</w:t>
            </w:r>
          </w:p>
        </w:tc>
        <w:tc>
          <w:tcPr>
            <w:tcW w:w="2126" w:type="dxa"/>
          </w:tcPr>
          <w:p w:rsidR="004F6EAE" w:rsidRPr="00A0616E" w:rsidRDefault="004F6EAE" w:rsidP="0028087A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Охват 79% обучающих-сяобразова-тельными услугами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Нарушение прав детей, снижение качества образовательных результатов</w:t>
            </w:r>
          </w:p>
        </w:tc>
        <w:tc>
          <w:tcPr>
            <w:tcW w:w="184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Обеспечивает охват обучающихся образовательными услугами  и результативность обучения</w:t>
            </w:r>
          </w:p>
        </w:tc>
      </w:tr>
      <w:tr w:rsidR="004F6EAE" w:rsidRPr="00A0616E" w:rsidTr="0028087A">
        <w:tc>
          <w:tcPr>
            <w:tcW w:w="568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10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ar-SA"/>
              </w:rPr>
              <w:t xml:space="preserve">Реализация муниципальной  услуги по предоставлению дополнительного образования по дополнительным  </w:t>
            </w:r>
            <w:r>
              <w:rPr>
                <w:rFonts w:eastAsia="Calibri" w:cs="Calibri"/>
                <w:b/>
                <w:sz w:val="20"/>
                <w:szCs w:val="20"/>
                <w:lang w:eastAsia="ar-SA"/>
              </w:rPr>
              <w:lastRenderedPageBreak/>
              <w:t>общеобразовательным программам</w:t>
            </w:r>
            <w:r>
              <w:rPr>
                <w:rFonts w:eastAsia="Calibri" w:cs="Calibri"/>
                <w:sz w:val="20"/>
                <w:szCs w:val="20"/>
                <w:lang w:eastAsia="ar-SA"/>
              </w:rPr>
              <w:t xml:space="preserve"> Обеспечение функционирования 4-х учреждений дополнительного образования детей:</w:t>
            </w:r>
          </w:p>
        </w:tc>
        <w:tc>
          <w:tcPr>
            <w:tcW w:w="1984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133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1134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844" w:type="dxa"/>
          </w:tcPr>
          <w:p w:rsidR="004F6EAE" w:rsidRDefault="004F6EAE" w:rsidP="0028087A">
            <w:pPr>
              <w:snapToGrid w:val="0"/>
              <w:spacing w:after="0" w:line="240" w:lineRule="auto"/>
              <w:ind w:firstLine="35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26" w:type="dxa"/>
          </w:tcPr>
          <w:p w:rsidR="004F6EAE" w:rsidRDefault="004F6EAE" w:rsidP="0028087A">
            <w:pPr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Охват 75% обучающихся образовательными услугами</w:t>
            </w:r>
          </w:p>
        </w:tc>
        <w:tc>
          <w:tcPr>
            <w:tcW w:w="2410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Нарушение прав детей, снижение качества образовательных результатов</w:t>
            </w:r>
          </w:p>
        </w:tc>
        <w:tc>
          <w:tcPr>
            <w:tcW w:w="1843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 xml:space="preserve">Обеспечивает охват обучающихся образовательными услугами  и результативность </w:t>
            </w: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lastRenderedPageBreak/>
              <w:t>обучения</w:t>
            </w:r>
          </w:p>
        </w:tc>
      </w:tr>
      <w:tr w:rsidR="004F6EAE" w:rsidRPr="00A0616E" w:rsidTr="0028087A">
        <w:tc>
          <w:tcPr>
            <w:tcW w:w="568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410" w:type="dxa"/>
          </w:tcPr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  <w:t>- обеспечение функционирования учреждений дополнительного образования детей, в том числе с учетом современ-ных требований энергоэффектив-ности.</w:t>
            </w:r>
          </w:p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</w:pPr>
          </w:p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</w:pPr>
          </w:p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</w:pPr>
          </w:p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133" w:type="dxa"/>
          </w:tcPr>
          <w:p w:rsidR="004F6EAE" w:rsidRDefault="004F6EAE" w:rsidP="002808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1134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844" w:type="dxa"/>
          </w:tcPr>
          <w:p w:rsidR="004F6EAE" w:rsidRDefault="004F6EAE" w:rsidP="0028087A">
            <w:pPr>
              <w:snapToGrid w:val="0"/>
              <w:spacing w:after="0" w:line="240" w:lineRule="auto"/>
              <w:ind w:firstLine="35"/>
              <w:rPr>
                <w:rFonts w:eastAsia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26" w:type="dxa"/>
          </w:tcPr>
          <w:p w:rsidR="004F6EAE" w:rsidRDefault="004F6EAE" w:rsidP="0028087A">
            <w:pPr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410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43" w:type="dxa"/>
          </w:tcPr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Стабильное функционирование системы дополнительного образования, снижение удельного расхода тепловой и электрической энергии на снабжение учреждений дополнительного образования детей</w:t>
            </w:r>
          </w:p>
          <w:p w:rsidR="004F6EAE" w:rsidRDefault="004F6EAE" w:rsidP="0028087A">
            <w:pPr>
              <w:autoSpaceDE w:val="0"/>
              <w:snapToGrid w:val="0"/>
              <w:spacing w:after="0" w:line="240" w:lineRule="auto"/>
              <w:rPr>
                <w:rFonts w:eastAsia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ar-SA"/>
              </w:rPr>
              <w:t>(таблица 4 показатели 1, 9, 10)</w:t>
            </w:r>
          </w:p>
        </w:tc>
      </w:tr>
      <w:tr w:rsidR="004F6EAE" w:rsidRPr="00A0616E" w:rsidTr="0028087A">
        <w:tc>
          <w:tcPr>
            <w:tcW w:w="568" w:type="dxa"/>
          </w:tcPr>
          <w:p w:rsidR="004F6EA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0616E">
              <w:rPr>
                <w:b/>
                <w:sz w:val="20"/>
                <w:szCs w:val="20"/>
              </w:rPr>
              <w:t>Мероприятие 3 «</w:t>
            </w:r>
            <w:r w:rsidRPr="00A0616E">
              <w:rPr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98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Управление образования</w:t>
            </w:r>
          </w:p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113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844" w:type="dxa"/>
          </w:tcPr>
          <w:p w:rsidR="004F6EAE" w:rsidRPr="00A0616E" w:rsidRDefault="004F6EAE" w:rsidP="0028087A">
            <w:pPr>
              <w:spacing w:after="0" w:line="240" w:lineRule="auto"/>
              <w:ind w:firstLine="35"/>
              <w:rPr>
                <w:rFonts w:eastAsia="Times New Roman"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t>Организация и проведение курсовойподготовкипедагогов</w:t>
            </w:r>
          </w:p>
        </w:tc>
        <w:tc>
          <w:tcPr>
            <w:tcW w:w="2126" w:type="dxa"/>
          </w:tcPr>
          <w:p w:rsidR="004F6EAE" w:rsidRPr="00A0616E" w:rsidRDefault="004F6EAE" w:rsidP="0028087A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4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Повышение уровня  квалификации кадров</w:t>
            </w:r>
          </w:p>
        </w:tc>
      </w:tr>
      <w:tr w:rsidR="004F6EAE" w:rsidRPr="00A0616E" w:rsidTr="0028087A">
        <w:tc>
          <w:tcPr>
            <w:tcW w:w="568" w:type="dxa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A0616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2410" w:type="dxa"/>
          </w:tcPr>
          <w:p w:rsidR="004F6EAE" w:rsidRPr="001A2358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A2358">
              <w:rPr>
                <w:b/>
                <w:sz w:val="20"/>
                <w:szCs w:val="20"/>
              </w:rPr>
              <w:t>Мероприятие 4</w:t>
            </w:r>
            <w:r w:rsidRPr="001A2358">
              <w:rPr>
                <w:sz w:val="20"/>
                <w:szCs w:val="20"/>
              </w:rPr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98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Управление образования</w:t>
            </w:r>
          </w:p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Информационно-методический центр г. Холмска</w:t>
            </w:r>
          </w:p>
        </w:tc>
        <w:tc>
          <w:tcPr>
            <w:tcW w:w="113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844" w:type="dxa"/>
          </w:tcPr>
          <w:p w:rsidR="004F6EAE" w:rsidRPr="00A0616E" w:rsidRDefault="004F6EAE" w:rsidP="0028087A">
            <w:pPr>
              <w:spacing w:after="0" w:line="240" w:lineRule="auto"/>
              <w:ind w:firstLine="35"/>
              <w:rPr>
                <w:rFonts w:eastAsia="Times New Roman"/>
                <w:sz w:val="20"/>
                <w:szCs w:val="20"/>
                <w:lang w:eastAsia="ru-RU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и проведение конкурсов и соревнований, участие в </w:t>
            </w:r>
            <w:r w:rsidRPr="00A0616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мероприятиях более высокого уровня</w:t>
            </w:r>
          </w:p>
        </w:tc>
        <w:tc>
          <w:tcPr>
            <w:tcW w:w="2126" w:type="dxa"/>
          </w:tcPr>
          <w:p w:rsidR="004F6EAE" w:rsidRPr="00A0616E" w:rsidRDefault="004F6EAE" w:rsidP="0028087A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lastRenderedPageBreak/>
              <w:t>Увеличение доли детей, участвую-щих в конкурсах, соревнова-ниях и ставших победителя-</w:t>
            </w:r>
            <w:r w:rsidRPr="00A0616E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ми и призерами </w:t>
            </w:r>
          </w:p>
        </w:tc>
        <w:tc>
          <w:tcPr>
            <w:tcW w:w="2410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Отсутствие положительного эффекта от получения образовательных услуг, снижение численности </w:t>
            </w:r>
            <w:r w:rsidRPr="00A0616E">
              <w:rPr>
                <w:rFonts w:eastAsia="Times New Roman"/>
                <w:bCs/>
                <w:sz w:val="20"/>
                <w:szCs w:val="20"/>
              </w:rPr>
              <w:lastRenderedPageBreak/>
              <w:t>обучающихся</w:t>
            </w:r>
          </w:p>
        </w:tc>
        <w:tc>
          <w:tcPr>
            <w:tcW w:w="1843" w:type="dxa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0616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участников, и победителей талантливых </w:t>
            </w:r>
            <w:r w:rsidRPr="00A0616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школьников, получивших награды за участие в конкурсах различных уровней</w:t>
            </w:r>
          </w:p>
        </w:tc>
      </w:tr>
      <w:tr w:rsidR="004F6EAE" w:rsidRPr="00A0616E" w:rsidTr="0028087A">
        <w:tc>
          <w:tcPr>
            <w:tcW w:w="568" w:type="dxa"/>
            <w:vAlign w:val="center"/>
          </w:tcPr>
          <w:p w:rsidR="004F6EAE" w:rsidRPr="00A0616E" w:rsidRDefault="004F6EAE" w:rsidP="0028087A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2410" w:type="dxa"/>
          </w:tcPr>
          <w:p w:rsidR="004F6EAE" w:rsidRPr="002E6FAF" w:rsidRDefault="004F6EAE" w:rsidP="0028087A">
            <w:pPr>
              <w:spacing w:after="0"/>
              <w:rPr>
                <w:b/>
                <w:sz w:val="20"/>
                <w:szCs w:val="20"/>
              </w:rPr>
            </w:pPr>
            <w:r w:rsidRPr="002E6FAF">
              <w:rPr>
                <w:b/>
                <w:sz w:val="20"/>
                <w:szCs w:val="20"/>
              </w:rPr>
              <w:t>Мероприятие 5</w:t>
            </w:r>
          </w:p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 w:rsidRPr="002E6FAF">
              <w:rPr>
                <w:b/>
                <w:sz w:val="20"/>
                <w:szCs w:val="20"/>
              </w:rPr>
              <w:t>«</w:t>
            </w:r>
            <w:r w:rsidRPr="002E6FAF">
              <w:rPr>
                <w:bCs/>
                <w:sz w:val="20"/>
                <w:szCs w:val="20"/>
              </w:rPr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984" w:type="dxa"/>
          </w:tcPr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Управление образования</w:t>
            </w:r>
          </w:p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</w:tcPr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844" w:type="dxa"/>
          </w:tcPr>
          <w:p w:rsidR="004F6EAE" w:rsidRPr="002E6FAF" w:rsidRDefault="004F6EAE" w:rsidP="0028087A">
            <w:pPr>
              <w:spacing w:after="0" w:line="240" w:lineRule="auto"/>
              <w:ind w:firstLine="35"/>
              <w:rPr>
                <w:rFonts w:eastAsia="Times New Roman"/>
                <w:sz w:val="20"/>
                <w:szCs w:val="20"/>
                <w:lang w:eastAsia="ru-RU"/>
              </w:rPr>
            </w:pPr>
            <w:r w:rsidRPr="002E6FAF">
              <w:rPr>
                <w:bCs/>
                <w:sz w:val="20"/>
                <w:szCs w:val="20"/>
              </w:rPr>
              <w:t>Будет в полном объеме обеспечено финансирование повышения качества учебно-воспитательного процесса(%)</w:t>
            </w:r>
          </w:p>
        </w:tc>
        <w:tc>
          <w:tcPr>
            <w:tcW w:w="2126" w:type="dxa"/>
          </w:tcPr>
          <w:p w:rsidR="004F6EAE" w:rsidRPr="002E6FAF" w:rsidRDefault="004F6EAE" w:rsidP="0028087A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Охват 79% обучающих-сяобразова-тельными услугами</w:t>
            </w:r>
          </w:p>
        </w:tc>
        <w:tc>
          <w:tcPr>
            <w:tcW w:w="2410" w:type="dxa"/>
          </w:tcPr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43" w:type="dxa"/>
          </w:tcPr>
          <w:p w:rsidR="004F6EAE" w:rsidRPr="002E6FAF" w:rsidRDefault="004F6EAE" w:rsidP="0028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E6FAF">
              <w:rPr>
                <w:rFonts w:eastAsia="Times New Roman"/>
                <w:bCs/>
                <w:sz w:val="20"/>
                <w:szCs w:val="20"/>
              </w:rPr>
              <w:t>Обеспечивает охват обучающихся образовательными услугами  и результативность обучения</w:t>
            </w:r>
          </w:p>
        </w:tc>
      </w:tr>
    </w:tbl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4F6EAE" w:rsidRPr="00A0616E" w:rsidRDefault="004F6EAE" w:rsidP="004F6EAE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06373D" w:rsidRDefault="00EB2E0F" w:rsidP="004F6EAE">
      <w:pPr>
        <w:spacing w:after="0"/>
      </w:pPr>
    </w:p>
    <w:sectPr w:rsidR="0006373D" w:rsidSect="006538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E0F" w:rsidRDefault="00EB2E0F" w:rsidP="004A5C63">
      <w:pPr>
        <w:spacing w:after="0" w:line="240" w:lineRule="auto"/>
      </w:pPr>
      <w:r>
        <w:separator/>
      </w:r>
    </w:p>
  </w:endnote>
  <w:endnote w:type="continuationSeparator" w:id="1">
    <w:p w:rsidR="00EB2E0F" w:rsidRDefault="00EB2E0F" w:rsidP="004A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63" w:rsidRDefault="004A5C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0985"/>
    </w:sdtPr>
    <w:sdtContent>
      <w:p w:rsidR="004A5C63" w:rsidRDefault="0079056C">
        <w:pPr>
          <w:pStyle w:val="a5"/>
          <w:jc w:val="center"/>
        </w:pPr>
        <w:r>
          <w:fldChar w:fldCharType="begin"/>
        </w:r>
        <w:r w:rsidR="004A5C63">
          <w:instrText xml:space="preserve"> PAGE   \* MERGEFORMAT </w:instrText>
        </w:r>
        <w:r>
          <w:fldChar w:fldCharType="separate"/>
        </w:r>
        <w:r w:rsidR="0065388E">
          <w:rPr>
            <w:noProof/>
          </w:rPr>
          <w:t>1</w:t>
        </w:r>
        <w:r>
          <w:fldChar w:fldCharType="end"/>
        </w:r>
      </w:p>
    </w:sdtContent>
  </w:sdt>
  <w:p w:rsidR="004A5C63" w:rsidRDefault="004A5C6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63" w:rsidRDefault="004A5C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E0F" w:rsidRDefault="00EB2E0F" w:rsidP="004A5C63">
      <w:pPr>
        <w:spacing w:after="0" w:line="240" w:lineRule="auto"/>
      </w:pPr>
      <w:r>
        <w:separator/>
      </w:r>
    </w:p>
  </w:footnote>
  <w:footnote w:type="continuationSeparator" w:id="1">
    <w:p w:rsidR="00EB2E0F" w:rsidRDefault="00EB2E0F" w:rsidP="004A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63" w:rsidRDefault="004A5C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63" w:rsidRDefault="004A5C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63" w:rsidRDefault="004A5C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EAE"/>
    <w:rsid w:val="002D41C5"/>
    <w:rsid w:val="004A5C63"/>
    <w:rsid w:val="004F6EAE"/>
    <w:rsid w:val="0065388E"/>
    <w:rsid w:val="007044B0"/>
    <w:rsid w:val="0079056C"/>
    <w:rsid w:val="0079393D"/>
    <w:rsid w:val="00B42A85"/>
    <w:rsid w:val="00C52156"/>
    <w:rsid w:val="00C844F0"/>
    <w:rsid w:val="00EB2E0F"/>
    <w:rsid w:val="00ED6252"/>
    <w:rsid w:val="00EE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AE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5C63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A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C63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0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688</Words>
  <Characters>3924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6</cp:revision>
  <cp:lastPrinted>2015-03-27T03:28:00Z</cp:lastPrinted>
  <dcterms:created xsi:type="dcterms:W3CDTF">2015-03-22T04:10:00Z</dcterms:created>
  <dcterms:modified xsi:type="dcterms:W3CDTF">2015-04-09T04:32:00Z</dcterms:modified>
</cp:coreProperties>
</file>