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52EEA" w14:textId="77777777" w:rsidR="000A3099" w:rsidRDefault="00754249" w:rsidP="000A3099">
      <w:pPr>
        <w:autoSpaceDE w:val="0"/>
        <w:autoSpaceDN w:val="0"/>
        <w:adjustRightInd w:val="0"/>
        <w:spacing w:after="0" w:line="240" w:lineRule="auto"/>
        <w:outlineLvl w:val="0"/>
        <w:rPr>
          <w:rFonts w:ascii="Times New Roman" w:hAnsi="Times New Roman" w:cs="Times New Roman"/>
          <w:sz w:val="24"/>
          <w:szCs w:val="24"/>
        </w:rPr>
      </w:pPr>
      <w:r>
        <w:rPr>
          <w:rFonts w:ascii="Times New Roman" w:hAnsi="Times New Roman" w:cs="Times New Roman"/>
          <w:sz w:val="24"/>
          <w:szCs w:val="24"/>
        </w:rPr>
        <w:t xml:space="preserve"> </w:t>
      </w:r>
    </w:p>
    <w:p w14:paraId="48F5B839" w14:textId="77777777" w:rsidR="00754249" w:rsidRDefault="00754249" w:rsidP="000A3099">
      <w:pPr>
        <w:autoSpaceDE w:val="0"/>
        <w:autoSpaceDN w:val="0"/>
        <w:adjustRightInd w:val="0"/>
        <w:spacing w:after="0" w:line="240" w:lineRule="auto"/>
        <w:outlineLvl w:val="0"/>
        <w:rPr>
          <w:rFonts w:ascii="Times New Roman" w:hAnsi="Times New Roman" w:cs="Times New Roman"/>
          <w:sz w:val="24"/>
          <w:szCs w:val="24"/>
        </w:rPr>
      </w:pPr>
    </w:p>
    <w:p w14:paraId="15A94E3B" w14:textId="77777777" w:rsidR="00F8607B" w:rsidRPr="00F8607B" w:rsidRDefault="00F8607B" w:rsidP="00F8607B">
      <w:pPr>
        <w:spacing w:after="0" w:line="240" w:lineRule="auto"/>
        <w:jc w:val="center"/>
        <w:rPr>
          <w:rFonts w:ascii="Times New Roman" w:eastAsia="Times New Roman" w:hAnsi="Times New Roman" w:cs="Times New Roman"/>
          <w:sz w:val="32"/>
          <w:szCs w:val="20"/>
          <w:lang w:eastAsia="ru-RU"/>
        </w:rPr>
      </w:pPr>
      <w:r>
        <w:rPr>
          <w:rFonts w:ascii="Times New Roman" w:eastAsia="Times New Roman" w:hAnsi="Times New Roman" w:cs="Times New Roman"/>
          <w:noProof/>
          <w:sz w:val="24"/>
          <w:szCs w:val="20"/>
          <w:lang w:eastAsia="ru-RU"/>
        </w:rPr>
        <w:drawing>
          <wp:inline distT="0" distB="0" distL="0" distR="0" wp14:anchorId="148AD911" wp14:editId="2DB62F8D">
            <wp:extent cx="601980" cy="746760"/>
            <wp:effectExtent l="0" t="0" r="762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1980" cy="746760"/>
                    </a:xfrm>
                    <a:prstGeom prst="rect">
                      <a:avLst/>
                    </a:prstGeom>
                    <a:noFill/>
                    <a:ln>
                      <a:noFill/>
                    </a:ln>
                  </pic:spPr>
                </pic:pic>
              </a:graphicData>
            </a:graphic>
          </wp:inline>
        </w:drawing>
      </w:r>
    </w:p>
    <w:p w14:paraId="1B2AFA03" w14:textId="77777777" w:rsidR="00F8607B" w:rsidRPr="00F8607B" w:rsidRDefault="00F8607B" w:rsidP="00F8607B">
      <w:pPr>
        <w:spacing w:after="0" w:line="240" w:lineRule="auto"/>
        <w:jc w:val="center"/>
        <w:rPr>
          <w:rFonts w:ascii="Arial" w:eastAsia="Times New Roman" w:hAnsi="Arial" w:cs="Times New Roman"/>
          <w:b/>
          <w:sz w:val="36"/>
          <w:szCs w:val="20"/>
          <w:lang w:eastAsia="ru-RU"/>
        </w:rPr>
      </w:pPr>
    </w:p>
    <w:p w14:paraId="5AC610FE" w14:textId="77777777" w:rsidR="00F8607B" w:rsidRPr="00F8607B" w:rsidRDefault="00F8607B" w:rsidP="00F8607B">
      <w:pPr>
        <w:spacing w:after="0" w:line="360" w:lineRule="auto"/>
        <w:jc w:val="center"/>
        <w:rPr>
          <w:rFonts w:ascii="Times New Roman" w:eastAsia="Times New Roman" w:hAnsi="Times New Roman" w:cs="Times New Roman"/>
          <w:b/>
          <w:sz w:val="26"/>
          <w:szCs w:val="20"/>
          <w:lang w:eastAsia="ru-RU"/>
        </w:rPr>
      </w:pPr>
      <w:r w:rsidRPr="00F8607B">
        <w:rPr>
          <w:rFonts w:ascii="Times New Roman" w:eastAsia="Times New Roman" w:hAnsi="Times New Roman" w:cs="Times New Roman"/>
          <w:b/>
          <w:sz w:val="26"/>
          <w:szCs w:val="20"/>
          <w:lang w:eastAsia="ru-RU"/>
        </w:rPr>
        <w:t>АДМИНИСТРАЦИЯ</w:t>
      </w:r>
    </w:p>
    <w:p w14:paraId="7B86BA2F" w14:textId="77777777" w:rsidR="00F8607B" w:rsidRPr="00F8607B" w:rsidRDefault="00F8607B" w:rsidP="00F8607B">
      <w:pPr>
        <w:keepNext/>
        <w:spacing w:after="0" w:line="360" w:lineRule="auto"/>
        <w:jc w:val="center"/>
        <w:outlineLvl w:val="0"/>
        <w:rPr>
          <w:rFonts w:ascii="Times New Roman" w:eastAsia="Times New Roman" w:hAnsi="Times New Roman" w:cs="Times New Roman"/>
          <w:b/>
          <w:szCs w:val="20"/>
          <w:lang w:eastAsia="ru-RU"/>
        </w:rPr>
      </w:pPr>
      <w:r w:rsidRPr="00F8607B">
        <w:rPr>
          <w:rFonts w:ascii="Times New Roman" w:eastAsia="Times New Roman" w:hAnsi="Times New Roman" w:cs="Times New Roman"/>
          <w:b/>
          <w:szCs w:val="20"/>
          <w:lang w:eastAsia="ru-RU"/>
        </w:rPr>
        <w:t>МУНИЦИПАЛЬНОГО ОБРАЗОВАНИЯ «ХОЛМСКИЙ ГОРОДСКОЙ ОКРУГ»</w:t>
      </w:r>
    </w:p>
    <w:p w14:paraId="7AA19C13" w14:textId="77777777" w:rsidR="00F8607B" w:rsidRPr="00F8607B" w:rsidRDefault="00F8607B" w:rsidP="00F8607B">
      <w:pPr>
        <w:spacing w:after="0" w:line="240" w:lineRule="auto"/>
        <w:rPr>
          <w:rFonts w:ascii="Times New Roman" w:eastAsia="Times New Roman" w:hAnsi="Times New Roman" w:cs="Times New Roman"/>
          <w:sz w:val="20"/>
          <w:szCs w:val="20"/>
          <w:lang w:eastAsia="ru-RU"/>
        </w:rPr>
      </w:pPr>
    </w:p>
    <w:p w14:paraId="24ED809C" w14:textId="77777777" w:rsidR="00F8607B" w:rsidRPr="00F8607B" w:rsidRDefault="00F8607B" w:rsidP="00F8607B">
      <w:pPr>
        <w:spacing w:after="0" w:line="240" w:lineRule="auto"/>
        <w:jc w:val="center"/>
        <w:outlineLvl w:val="3"/>
        <w:rPr>
          <w:rFonts w:ascii="Times New Roman" w:eastAsia="Times New Roman" w:hAnsi="Times New Roman" w:cs="Times New Roman"/>
          <w:b/>
          <w:sz w:val="38"/>
          <w:szCs w:val="20"/>
          <w:lang w:eastAsia="ru-RU"/>
        </w:rPr>
      </w:pPr>
      <w:r w:rsidRPr="00F8607B">
        <w:rPr>
          <w:rFonts w:ascii="Times New Roman" w:eastAsia="Times New Roman" w:hAnsi="Times New Roman" w:cs="Times New Roman"/>
          <w:b/>
          <w:sz w:val="38"/>
          <w:szCs w:val="20"/>
          <w:lang w:eastAsia="ru-RU"/>
        </w:rPr>
        <w:t>ПОСТАНОВЛЕНИЕ</w:t>
      </w:r>
    </w:p>
    <w:p w14:paraId="466BB651" w14:textId="77777777" w:rsidR="00F8607B" w:rsidRPr="00F8607B" w:rsidRDefault="00F8607B" w:rsidP="00F8607B">
      <w:pPr>
        <w:spacing w:after="0" w:line="240" w:lineRule="auto"/>
        <w:rPr>
          <w:rFonts w:ascii="Times New Roman" w:eastAsia="Times New Roman" w:hAnsi="Times New Roman" w:cs="Times New Roman"/>
          <w:sz w:val="37"/>
          <w:szCs w:val="20"/>
          <w:lang w:eastAsia="ru-RU"/>
        </w:rPr>
      </w:pPr>
    </w:p>
    <w:p w14:paraId="2D3E0C81" w14:textId="77777777" w:rsidR="00F8607B" w:rsidRPr="00C2513D" w:rsidRDefault="00C2513D" w:rsidP="00F8607B">
      <w:pPr>
        <w:spacing w:after="0" w:line="240" w:lineRule="auto"/>
        <w:rPr>
          <w:rFonts w:ascii="Times New Roman" w:eastAsia="Times New Roman" w:hAnsi="Times New Roman" w:cs="Times New Roman"/>
          <w:sz w:val="24"/>
          <w:szCs w:val="24"/>
          <w:lang w:eastAsia="ru-RU"/>
        </w:rPr>
      </w:pPr>
      <w:r w:rsidRPr="00C2513D">
        <w:rPr>
          <w:rFonts w:ascii="Times New Roman" w:eastAsia="Times New Roman" w:hAnsi="Times New Roman" w:cs="Times New Roman"/>
          <w:sz w:val="24"/>
          <w:szCs w:val="24"/>
          <w:lang w:eastAsia="ru-RU"/>
        </w:rPr>
        <w:t xml:space="preserve">              11.07.2019 г  </w:t>
      </w:r>
      <w:r>
        <w:rPr>
          <w:rFonts w:ascii="Times New Roman" w:eastAsia="Times New Roman" w:hAnsi="Times New Roman" w:cs="Times New Roman"/>
          <w:sz w:val="24"/>
          <w:szCs w:val="24"/>
          <w:lang w:eastAsia="ru-RU"/>
        </w:rPr>
        <w:t xml:space="preserve">                </w:t>
      </w:r>
      <w:r w:rsidRPr="00C2513D">
        <w:rPr>
          <w:rFonts w:ascii="Times New Roman" w:eastAsia="Times New Roman" w:hAnsi="Times New Roman" w:cs="Times New Roman"/>
          <w:sz w:val="24"/>
          <w:szCs w:val="24"/>
          <w:lang w:eastAsia="ru-RU"/>
        </w:rPr>
        <w:t>1057</w:t>
      </w:r>
    </w:p>
    <w:p w14:paraId="40728ADA" w14:textId="77777777" w:rsidR="00F8607B" w:rsidRPr="00F8607B" w:rsidRDefault="00F8607B" w:rsidP="00F8607B">
      <w:pPr>
        <w:spacing w:after="0" w:line="240" w:lineRule="auto"/>
        <w:rPr>
          <w:rFonts w:ascii="Times New Roman" w:eastAsia="Times New Roman" w:hAnsi="Times New Roman" w:cs="Times New Roman"/>
          <w:szCs w:val="20"/>
          <w:lang w:eastAsia="ru-RU"/>
        </w:rPr>
      </w:pPr>
      <w:r w:rsidRPr="00F8607B">
        <w:rPr>
          <w:rFonts w:ascii="Times New Roman" w:eastAsia="Times New Roman" w:hAnsi="Times New Roman" w:cs="Times New Roman"/>
          <w:szCs w:val="20"/>
          <w:lang w:eastAsia="ru-RU"/>
        </w:rPr>
        <w:t>от ______________________ № ________</w:t>
      </w:r>
    </w:p>
    <w:p w14:paraId="0545ACCF" w14:textId="77777777" w:rsidR="00F8607B" w:rsidRPr="00F8607B" w:rsidRDefault="00F8607B" w:rsidP="00F8607B">
      <w:pPr>
        <w:spacing w:after="0" w:line="240" w:lineRule="auto"/>
        <w:ind w:firstLine="708"/>
        <w:rPr>
          <w:rFonts w:ascii="Times New Roman" w:eastAsia="Times New Roman" w:hAnsi="Times New Roman" w:cs="Times New Roman"/>
          <w:szCs w:val="20"/>
          <w:lang w:eastAsia="ru-RU"/>
        </w:rPr>
      </w:pPr>
      <w:r w:rsidRPr="00F8607B">
        <w:rPr>
          <w:rFonts w:ascii="Times New Roman" w:eastAsia="Times New Roman" w:hAnsi="Times New Roman" w:cs="Times New Roman"/>
          <w:szCs w:val="20"/>
          <w:lang w:eastAsia="ru-RU"/>
        </w:rPr>
        <w:t xml:space="preserve">         г. Холмск</w:t>
      </w:r>
    </w:p>
    <w:p w14:paraId="5D032BFB" w14:textId="77777777" w:rsidR="000A3099" w:rsidRDefault="000A3099" w:rsidP="000A3099">
      <w:pPr>
        <w:autoSpaceDE w:val="0"/>
        <w:autoSpaceDN w:val="0"/>
        <w:adjustRightInd w:val="0"/>
        <w:spacing w:after="0" w:line="240" w:lineRule="auto"/>
        <w:rPr>
          <w:rFonts w:ascii="Times New Roman" w:hAnsi="Times New Roman" w:cs="Times New Roman"/>
          <w:bCs/>
          <w:sz w:val="24"/>
          <w:szCs w:val="24"/>
          <w:lang w:val="en-US"/>
        </w:rPr>
      </w:pPr>
    </w:p>
    <w:p w14:paraId="5DBB3185" w14:textId="77777777" w:rsidR="00F8607B" w:rsidRDefault="00F8607B" w:rsidP="000A3099">
      <w:pPr>
        <w:autoSpaceDE w:val="0"/>
        <w:autoSpaceDN w:val="0"/>
        <w:adjustRightInd w:val="0"/>
        <w:spacing w:after="0" w:line="240" w:lineRule="auto"/>
        <w:rPr>
          <w:rFonts w:ascii="Times New Roman" w:hAnsi="Times New Roman" w:cs="Times New Roman"/>
          <w:bCs/>
          <w:sz w:val="24"/>
          <w:szCs w:val="24"/>
          <w:lang w:val="en-US"/>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tblGrid>
      <w:tr w:rsidR="00F8607B" w:rsidRPr="00F8607B" w14:paraId="30671376" w14:textId="77777777" w:rsidTr="00262AE5">
        <w:tc>
          <w:tcPr>
            <w:tcW w:w="4219" w:type="dxa"/>
          </w:tcPr>
          <w:p w14:paraId="7167A663" w14:textId="77777777" w:rsidR="00F8607B" w:rsidRPr="00F8607B" w:rsidRDefault="00F8607B" w:rsidP="000A5DCB">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 xml:space="preserve">Об утверждении порядка составления и утверждения плана финансово-хозяйственной деятельности муниципальных бюджетных и автономных учреждений </w:t>
            </w:r>
            <w:r w:rsidR="000A5DCB">
              <w:rPr>
                <w:rFonts w:ascii="Times New Roman" w:hAnsi="Times New Roman" w:cs="Times New Roman"/>
                <w:bCs/>
                <w:sz w:val="24"/>
                <w:szCs w:val="24"/>
              </w:rPr>
              <w:t>муниципального образования «Холмский городской округ»</w:t>
            </w:r>
          </w:p>
        </w:tc>
      </w:tr>
    </w:tbl>
    <w:p w14:paraId="7D625421" w14:textId="77777777" w:rsidR="00F8607B" w:rsidRPr="00F8607B" w:rsidRDefault="00F8607B" w:rsidP="000A3099">
      <w:pPr>
        <w:autoSpaceDE w:val="0"/>
        <w:autoSpaceDN w:val="0"/>
        <w:adjustRightInd w:val="0"/>
        <w:spacing w:after="0" w:line="240" w:lineRule="auto"/>
        <w:rPr>
          <w:rFonts w:ascii="Times New Roman" w:hAnsi="Times New Roman" w:cs="Times New Roman"/>
          <w:bCs/>
          <w:sz w:val="24"/>
          <w:szCs w:val="24"/>
        </w:rPr>
      </w:pPr>
    </w:p>
    <w:p w14:paraId="40427405" w14:textId="77777777" w:rsidR="00F8607B" w:rsidRPr="00F8607B" w:rsidRDefault="00F8607B" w:rsidP="000A3099">
      <w:pPr>
        <w:autoSpaceDE w:val="0"/>
        <w:autoSpaceDN w:val="0"/>
        <w:adjustRightInd w:val="0"/>
        <w:spacing w:after="0" w:line="240" w:lineRule="auto"/>
        <w:rPr>
          <w:rFonts w:ascii="Times New Roman" w:hAnsi="Times New Roman" w:cs="Times New Roman"/>
          <w:b/>
          <w:bCs/>
          <w:sz w:val="24"/>
          <w:szCs w:val="24"/>
        </w:rPr>
      </w:pPr>
    </w:p>
    <w:p w14:paraId="5069AB5F" w14:textId="77777777" w:rsidR="00F8607B" w:rsidRPr="00262AE5" w:rsidRDefault="00F8607B" w:rsidP="000A3099">
      <w:pPr>
        <w:autoSpaceDE w:val="0"/>
        <w:autoSpaceDN w:val="0"/>
        <w:adjustRightInd w:val="0"/>
        <w:spacing w:after="0" w:line="240" w:lineRule="auto"/>
        <w:rPr>
          <w:rFonts w:ascii="Times New Roman" w:hAnsi="Times New Roman" w:cs="Times New Roman"/>
          <w:b/>
          <w:bCs/>
          <w:sz w:val="24"/>
          <w:szCs w:val="24"/>
        </w:rPr>
      </w:pPr>
    </w:p>
    <w:p w14:paraId="00E04743" w14:textId="77777777" w:rsidR="00262AE5" w:rsidRDefault="000A3099" w:rsidP="00644AAF">
      <w:pPr>
        <w:autoSpaceDE w:val="0"/>
        <w:autoSpaceDN w:val="0"/>
        <w:adjustRightInd w:val="0"/>
        <w:spacing w:after="0"/>
        <w:ind w:firstLine="708"/>
        <w:jc w:val="both"/>
        <w:rPr>
          <w:rFonts w:ascii="Times New Roman" w:hAnsi="Times New Roman" w:cs="Times New Roman"/>
          <w:sz w:val="24"/>
          <w:szCs w:val="24"/>
        </w:rPr>
      </w:pPr>
      <w:r w:rsidRPr="00262AE5">
        <w:rPr>
          <w:rFonts w:ascii="Times New Roman" w:hAnsi="Times New Roman" w:cs="Times New Roman"/>
          <w:sz w:val="24"/>
          <w:szCs w:val="24"/>
        </w:rPr>
        <w:t xml:space="preserve">В соответствии со </w:t>
      </w:r>
      <w:hyperlink r:id="rId8" w:history="1">
        <w:r w:rsidRPr="00262AE5">
          <w:rPr>
            <w:rFonts w:ascii="Times New Roman" w:hAnsi="Times New Roman" w:cs="Times New Roman"/>
            <w:sz w:val="24"/>
            <w:szCs w:val="24"/>
          </w:rPr>
          <w:t>статьей 32</w:t>
        </w:r>
      </w:hyperlink>
      <w:r w:rsidRPr="00262AE5">
        <w:rPr>
          <w:rFonts w:ascii="Times New Roman" w:hAnsi="Times New Roman" w:cs="Times New Roman"/>
          <w:sz w:val="24"/>
          <w:szCs w:val="24"/>
        </w:rPr>
        <w:t xml:space="preserve"> Федерального закона от 12.01.1996 </w:t>
      </w:r>
      <w:r w:rsidR="00262AE5" w:rsidRPr="00262AE5">
        <w:rPr>
          <w:rFonts w:ascii="Times New Roman" w:hAnsi="Times New Roman" w:cs="Times New Roman"/>
          <w:sz w:val="24"/>
          <w:szCs w:val="24"/>
        </w:rPr>
        <w:t xml:space="preserve">№ </w:t>
      </w:r>
      <w:r w:rsidRPr="00262AE5">
        <w:rPr>
          <w:rFonts w:ascii="Times New Roman" w:hAnsi="Times New Roman" w:cs="Times New Roman"/>
          <w:sz w:val="24"/>
          <w:szCs w:val="24"/>
        </w:rPr>
        <w:t xml:space="preserve">7-ФЗ </w:t>
      </w:r>
      <w:r w:rsidR="00262AE5" w:rsidRPr="00262AE5">
        <w:rPr>
          <w:rFonts w:ascii="Times New Roman" w:hAnsi="Times New Roman" w:cs="Times New Roman"/>
          <w:sz w:val="24"/>
          <w:szCs w:val="24"/>
        </w:rPr>
        <w:t>«</w:t>
      </w:r>
      <w:r w:rsidRPr="00262AE5">
        <w:rPr>
          <w:rFonts w:ascii="Times New Roman" w:hAnsi="Times New Roman" w:cs="Times New Roman"/>
          <w:sz w:val="24"/>
          <w:szCs w:val="24"/>
        </w:rPr>
        <w:t>О некоммерческих организациях</w:t>
      </w:r>
      <w:r w:rsidR="00262AE5" w:rsidRPr="00262AE5">
        <w:rPr>
          <w:rFonts w:ascii="Times New Roman" w:hAnsi="Times New Roman" w:cs="Times New Roman"/>
          <w:sz w:val="24"/>
          <w:szCs w:val="24"/>
        </w:rPr>
        <w:t>»</w:t>
      </w:r>
      <w:r w:rsidRPr="00262AE5">
        <w:rPr>
          <w:rFonts w:ascii="Times New Roman" w:hAnsi="Times New Roman" w:cs="Times New Roman"/>
          <w:sz w:val="24"/>
          <w:szCs w:val="24"/>
        </w:rPr>
        <w:t xml:space="preserve">, </w:t>
      </w:r>
      <w:hyperlink r:id="rId9" w:history="1">
        <w:r w:rsidRPr="00262AE5">
          <w:rPr>
            <w:rFonts w:ascii="Times New Roman" w:hAnsi="Times New Roman" w:cs="Times New Roman"/>
            <w:sz w:val="24"/>
            <w:szCs w:val="24"/>
          </w:rPr>
          <w:t>приказом</w:t>
        </w:r>
      </w:hyperlink>
      <w:r w:rsidRPr="00262AE5">
        <w:rPr>
          <w:rFonts w:ascii="Times New Roman" w:hAnsi="Times New Roman" w:cs="Times New Roman"/>
          <w:sz w:val="24"/>
          <w:szCs w:val="24"/>
        </w:rPr>
        <w:t xml:space="preserve"> Министерства финансов Российской Федерации от 31.08.2018 </w:t>
      </w:r>
      <w:r w:rsidR="00262AE5" w:rsidRPr="00262AE5">
        <w:rPr>
          <w:rFonts w:ascii="Times New Roman" w:hAnsi="Times New Roman" w:cs="Times New Roman"/>
          <w:sz w:val="24"/>
          <w:szCs w:val="24"/>
        </w:rPr>
        <w:t>№</w:t>
      </w:r>
      <w:r w:rsidRPr="00262AE5">
        <w:rPr>
          <w:rFonts w:ascii="Times New Roman" w:hAnsi="Times New Roman" w:cs="Times New Roman"/>
          <w:sz w:val="24"/>
          <w:szCs w:val="24"/>
        </w:rPr>
        <w:t xml:space="preserve"> 186н </w:t>
      </w:r>
      <w:r w:rsidR="00262AE5" w:rsidRPr="00262AE5">
        <w:rPr>
          <w:rFonts w:ascii="Times New Roman" w:hAnsi="Times New Roman" w:cs="Times New Roman"/>
          <w:sz w:val="24"/>
          <w:szCs w:val="24"/>
        </w:rPr>
        <w:t>«</w:t>
      </w:r>
      <w:r w:rsidRPr="00262AE5">
        <w:rPr>
          <w:rFonts w:ascii="Times New Roman" w:hAnsi="Times New Roman" w:cs="Times New Roman"/>
          <w:sz w:val="24"/>
          <w:szCs w:val="24"/>
        </w:rPr>
        <w:t>О требованиях к составлению и утверждению плана финансово-хозяйственной деятельности государственного (</w:t>
      </w:r>
      <w:r>
        <w:rPr>
          <w:rFonts w:ascii="Times New Roman" w:hAnsi="Times New Roman" w:cs="Times New Roman"/>
          <w:sz w:val="24"/>
          <w:szCs w:val="24"/>
        </w:rPr>
        <w:t>муниципального) учреждения</w:t>
      </w:r>
      <w:r w:rsidR="00262AE5">
        <w:rPr>
          <w:rFonts w:ascii="Times New Roman" w:hAnsi="Times New Roman" w:cs="Times New Roman"/>
          <w:sz w:val="24"/>
          <w:szCs w:val="24"/>
        </w:rPr>
        <w:t>»</w:t>
      </w:r>
      <w:r>
        <w:rPr>
          <w:rFonts w:ascii="Times New Roman" w:hAnsi="Times New Roman" w:cs="Times New Roman"/>
          <w:sz w:val="24"/>
          <w:szCs w:val="24"/>
        </w:rPr>
        <w:t xml:space="preserve"> и в целях обеспечения контроля за деятельностью </w:t>
      </w:r>
      <w:r w:rsidR="00262AE5" w:rsidRPr="00262AE5">
        <w:rPr>
          <w:rFonts w:ascii="Times New Roman" w:hAnsi="Times New Roman" w:cs="Times New Roman"/>
          <w:sz w:val="24"/>
          <w:szCs w:val="24"/>
        </w:rPr>
        <w:t>муниципальных бюджетных и автономных учреждений муниципального образования «Холмский городской округ»</w:t>
      </w:r>
      <w:r w:rsidR="00262AE5">
        <w:rPr>
          <w:rFonts w:ascii="Times New Roman" w:hAnsi="Times New Roman" w:cs="Times New Roman"/>
          <w:sz w:val="24"/>
          <w:szCs w:val="24"/>
        </w:rPr>
        <w:t xml:space="preserve">, </w:t>
      </w:r>
      <w:r w:rsidR="00262AE5" w:rsidRPr="007E36AB">
        <w:rPr>
          <w:rFonts w:ascii="Times New Roman" w:hAnsi="Times New Roman" w:cs="Times New Roman"/>
          <w:sz w:val="24"/>
          <w:szCs w:val="24"/>
        </w:rPr>
        <w:t>городской округ</w:t>
      </w:r>
      <w:r w:rsidR="00262AE5">
        <w:rPr>
          <w:rFonts w:ascii="Times New Roman" w:hAnsi="Times New Roman" w:cs="Times New Roman"/>
          <w:sz w:val="24"/>
          <w:szCs w:val="24"/>
        </w:rPr>
        <w:t>»</w:t>
      </w:r>
      <w:r w:rsidR="00262AE5" w:rsidRPr="007E36AB">
        <w:rPr>
          <w:rFonts w:ascii="Times New Roman" w:hAnsi="Times New Roman" w:cs="Times New Roman"/>
          <w:sz w:val="24"/>
          <w:szCs w:val="24"/>
        </w:rPr>
        <w:t xml:space="preserve">, </w:t>
      </w:r>
      <w:r w:rsidR="00644AAF">
        <w:rPr>
          <w:rFonts w:ascii="Times New Roman" w:hAnsi="Times New Roman" w:cs="Times New Roman"/>
          <w:sz w:val="24"/>
          <w:szCs w:val="24"/>
        </w:rPr>
        <w:t xml:space="preserve">руководствуясь </w:t>
      </w:r>
      <w:r w:rsidR="00644AAF" w:rsidRPr="007E36AB">
        <w:rPr>
          <w:rFonts w:ascii="Times New Roman" w:hAnsi="Times New Roman" w:cs="Times New Roman"/>
          <w:sz w:val="24"/>
          <w:szCs w:val="24"/>
        </w:rPr>
        <w:t>ст</w:t>
      </w:r>
      <w:r w:rsidR="00644AAF">
        <w:rPr>
          <w:rFonts w:ascii="Times New Roman" w:hAnsi="Times New Roman" w:cs="Times New Roman"/>
          <w:sz w:val="24"/>
          <w:szCs w:val="24"/>
        </w:rPr>
        <w:t>атьями</w:t>
      </w:r>
      <w:r w:rsidR="00644AAF" w:rsidRPr="007E36AB">
        <w:rPr>
          <w:rFonts w:ascii="Times New Roman" w:hAnsi="Times New Roman" w:cs="Times New Roman"/>
          <w:sz w:val="24"/>
          <w:szCs w:val="24"/>
        </w:rPr>
        <w:t xml:space="preserve"> 10, 42 Устава муниципального образования </w:t>
      </w:r>
      <w:r w:rsidR="00644AAF">
        <w:rPr>
          <w:rFonts w:ascii="Times New Roman" w:hAnsi="Times New Roman" w:cs="Times New Roman"/>
          <w:sz w:val="24"/>
          <w:szCs w:val="24"/>
        </w:rPr>
        <w:t>«</w:t>
      </w:r>
      <w:r w:rsidR="00644AAF" w:rsidRPr="007E36AB">
        <w:rPr>
          <w:rFonts w:ascii="Times New Roman" w:hAnsi="Times New Roman" w:cs="Times New Roman"/>
          <w:sz w:val="24"/>
          <w:szCs w:val="24"/>
        </w:rPr>
        <w:t>Холмский городской округ</w:t>
      </w:r>
      <w:r w:rsidR="00644AAF">
        <w:rPr>
          <w:rFonts w:ascii="Times New Roman" w:hAnsi="Times New Roman" w:cs="Times New Roman"/>
          <w:sz w:val="24"/>
          <w:szCs w:val="24"/>
        </w:rPr>
        <w:t>»</w:t>
      </w:r>
      <w:r w:rsidR="00644AAF" w:rsidRPr="007E36AB">
        <w:rPr>
          <w:rFonts w:ascii="Times New Roman" w:hAnsi="Times New Roman" w:cs="Times New Roman"/>
          <w:sz w:val="24"/>
          <w:szCs w:val="24"/>
        </w:rPr>
        <w:t xml:space="preserve">, </w:t>
      </w:r>
      <w:r w:rsidR="00262AE5" w:rsidRPr="007E36AB">
        <w:rPr>
          <w:rFonts w:ascii="Times New Roman" w:hAnsi="Times New Roman" w:cs="Times New Roman"/>
          <w:sz w:val="24"/>
          <w:szCs w:val="24"/>
        </w:rPr>
        <w:t xml:space="preserve">администрация муниципального образования </w:t>
      </w:r>
      <w:r w:rsidR="00262AE5">
        <w:rPr>
          <w:rFonts w:ascii="Times New Roman" w:hAnsi="Times New Roman" w:cs="Times New Roman"/>
          <w:sz w:val="24"/>
          <w:szCs w:val="24"/>
        </w:rPr>
        <w:t>«</w:t>
      </w:r>
      <w:r w:rsidR="00262AE5" w:rsidRPr="007E36AB">
        <w:rPr>
          <w:rFonts w:ascii="Times New Roman" w:hAnsi="Times New Roman" w:cs="Times New Roman"/>
          <w:sz w:val="24"/>
          <w:szCs w:val="24"/>
        </w:rPr>
        <w:t>Холмский городской округ</w:t>
      </w:r>
      <w:r w:rsidR="00262AE5">
        <w:rPr>
          <w:rFonts w:ascii="Times New Roman" w:hAnsi="Times New Roman" w:cs="Times New Roman"/>
          <w:sz w:val="24"/>
          <w:szCs w:val="24"/>
        </w:rPr>
        <w:t>»</w:t>
      </w:r>
    </w:p>
    <w:p w14:paraId="371A9076" w14:textId="77777777" w:rsidR="00262AE5" w:rsidRDefault="00262AE5" w:rsidP="00262AE5">
      <w:pPr>
        <w:autoSpaceDE w:val="0"/>
        <w:autoSpaceDN w:val="0"/>
        <w:adjustRightInd w:val="0"/>
        <w:spacing w:after="0" w:line="240" w:lineRule="auto"/>
        <w:jc w:val="both"/>
        <w:rPr>
          <w:rFonts w:ascii="Times New Roman" w:hAnsi="Times New Roman" w:cs="Times New Roman"/>
          <w:sz w:val="24"/>
          <w:szCs w:val="24"/>
        </w:rPr>
      </w:pPr>
    </w:p>
    <w:p w14:paraId="1124BE69" w14:textId="77777777" w:rsidR="00262AE5" w:rsidRPr="007E36AB" w:rsidRDefault="00262AE5" w:rsidP="00262AE5">
      <w:pPr>
        <w:rPr>
          <w:rFonts w:ascii="Times New Roman" w:hAnsi="Times New Roman" w:cs="Times New Roman"/>
          <w:sz w:val="24"/>
          <w:szCs w:val="24"/>
        </w:rPr>
      </w:pPr>
      <w:r w:rsidRPr="007E36AB">
        <w:rPr>
          <w:rFonts w:ascii="Times New Roman" w:hAnsi="Times New Roman" w:cs="Times New Roman"/>
          <w:sz w:val="24"/>
          <w:szCs w:val="24"/>
        </w:rPr>
        <w:t>ПОСТАНОВЛЯЕТ:</w:t>
      </w:r>
    </w:p>
    <w:p w14:paraId="49A98248" w14:textId="77777777" w:rsidR="000A3099" w:rsidRPr="00262AE5" w:rsidRDefault="00262AE5" w:rsidP="00644AAF">
      <w:pPr>
        <w:pStyle w:val="a6"/>
        <w:numPr>
          <w:ilvl w:val="0"/>
          <w:numId w:val="1"/>
        </w:numPr>
        <w:autoSpaceDE w:val="0"/>
        <w:autoSpaceDN w:val="0"/>
        <w:adjustRightInd w:val="0"/>
        <w:spacing w:after="0"/>
        <w:ind w:left="0" w:firstLine="709"/>
        <w:jc w:val="both"/>
        <w:rPr>
          <w:rFonts w:ascii="Times New Roman" w:hAnsi="Times New Roman" w:cs="Times New Roman"/>
          <w:sz w:val="24"/>
          <w:szCs w:val="24"/>
        </w:rPr>
      </w:pPr>
      <w:r w:rsidRPr="00262AE5">
        <w:rPr>
          <w:rFonts w:ascii="Times New Roman" w:hAnsi="Times New Roman" w:cs="Times New Roman"/>
          <w:sz w:val="24"/>
          <w:szCs w:val="24"/>
        </w:rPr>
        <w:t xml:space="preserve">Утвердить Порядок составления </w:t>
      </w:r>
      <w:r w:rsidR="000A3099" w:rsidRPr="00262AE5">
        <w:rPr>
          <w:rFonts w:ascii="Times New Roman" w:hAnsi="Times New Roman" w:cs="Times New Roman"/>
          <w:sz w:val="24"/>
          <w:szCs w:val="24"/>
        </w:rPr>
        <w:t xml:space="preserve">и утверждения плана финансово-хозяйственной деятельности </w:t>
      </w:r>
      <w:r w:rsidR="00644AAF">
        <w:rPr>
          <w:rFonts w:ascii="Times New Roman" w:hAnsi="Times New Roman" w:cs="Times New Roman"/>
          <w:bCs/>
          <w:sz w:val="24"/>
          <w:szCs w:val="24"/>
        </w:rPr>
        <w:t xml:space="preserve">муниципальных бюджетных и автономных учреждений муниципального образования «Холмский городской округ». </w:t>
      </w:r>
      <w:r w:rsidR="000A3099" w:rsidRPr="00262AE5">
        <w:rPr>
          <w:rFonts w:ascii="Times New Roman" w:hAnsi="Times New Roman" w:cs="Times New Roman"/>
          <w:sz w:val="24"/>
          <w:szCs w:val="24"/>
        </w:rPr>
        <w:t>Прилагается.</w:t>
      </w:r>
    </w:p>
    <w:p w14:paraId="06F7F095" w14:textId="77777777" w:rsidR="000A3099" w:rsidRDefault="000A3099" w:rsidP="00644AAF">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Настоящее постановление применяется при формировании плана финансово-хозяйственной деятельности </w:t>
      </w:r>
      <w:r w:rsidR="00644AAF" w:rsidRPr="00644AAF">
        <w:rPr>
          <w:rFonts w:ascii="Times New Roman" w:hAnsi="Times New Roman" w:cs="Times New Roman"/>
          <w:sz w:val="24"/>
          <w:szCs w:val="24"/>
        </w:rPr>
        <w:t>муниципальных бюджетных и автономных учреждений муниципального образования «Холмский городской округ»</w:t>
      </w:r>
      <w:r>
        <w:rPr>
          <w:rFonts w:ascii="Times New Roman" w:hAnsi="Times New Roman" w:cs="Times New Roman"/>
          <w:sz w:val="24"/>
          <w:szCs w:val="24"/>
        </w:rPr>
        <w:t>, начиная с плана финансово-хозяйственной деятельности муниципального учреждения на 2020 год и плановый период 2021 и 2022 годов.</w:t>
      </w:r>
    </w:p>
    <w:p w14:paraId="70D5313C" w14:textId="77777777" w:rsidR="00BC7E68" w:rsidRDefault="000A3099" w:rsidP="00BA12C3">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3. </w:t>
      </w:r>
      <w:r w:rsidR="00644AAF" w:rsidRPr="00644AAF">
        <w:rPr>
          <w:rFonts w:ascii="Times New Roman" w:hAnsi="Times New Roman" w:cs="Times New Roman"/>
          <w:sz w:val="24"/>
          <w:szCs w:val="24"/>
        </w:rPr>
        <w:t>Признать</w:t>
      </w:r>
      <w:r w:rsidR="00EE0FDC">
        <w:rPr>
          <w:rFonts w:ascii="Times New Roman" w:hAnsi="Times New Roman" w:cs="Times New Roman"/>
          <w:sz w:val="24"/>
          <w:szCs w:val="24"/>
        </w:rPr>
        <w:t>,</w:t>
      </w:r>
      <w:r w:rsidR="00644AAF" w:rsidRPr="00644AAF">
        <w:rPr>
          <w:rFonts w:ascii="Times New Roman" w:hAnsi="Times New Roman" w:cs="Times New Roman"/>
          <w:sz w:val="24"/>
          <w:szCs w:val="24"/>
        </w:rPr>
        <w:t xml:space="preserve"> </w:t>
      </w:r>
      <w:r w:rsidR="00644AAF">
        <w:rPr>
          <w:rFonts w:ascii="Times New Roman" w:hAnsi="Times New Roman" w:cs="Times New Roman"/>
          <w:sz w:val="24"/>
          <w:szCs w:val="24"/>
        </w:rPr>
        <w:t>с 1 января 2020 года</w:t>
      </w:r>
      <w:r w:rsidR="00EE0FDC">
        <w:rPr>
          <w:rFonts w:ascii="Times New Roman" w:hAnsi="Times New Roman" w:cs="Times New Roman"/>
          <w:sz w:val="24"/>
          <w:szCs w:val="24"/>
        </w:rPr>
        <w:t xml:space="preserve">, </w:t>
      </w:r>
      <w:r w:rsidR="00EE0FDC" w:rsidRPr="00644AAF">
        <w:rPr>
          <w:rFonts w:ascii="Times New Roman" w:hAnsi="Times New Roman" w:cs="Times New Roman"/>
          <w:sz w:val="24"/>
          <w:szCs w:val="24"/>
        </w:rPr>
        <w:t>утратившим</w:t>
      </w:r>
      <w:r w:rsidR="00EE0FDC">
        <w:rPr>
          <w:rFonts w:ascii="Times New Roman" w:hAnsi="Times New Roman" w:cs="Times New Roman"/>
          <w:sz w:val="24"/>
          <w:szCs w:val="24"/>
        </w:rPr>
        <w:t>и</w:t>
      </w:r>
      <w:r w:rsidR="00EE0FDC" w:rsidRPr="00644AAF">
        <w:rPr>
          <w:rFonts w:ascii="Times New Roman" w:hAnsi="Times New Roman" w:cs="Times New Roman"/>
          <w:sz w:val="24"/>
          <w:szCs w:val="24"/>
        </w:rPr>
        <w:t xml:space="preserve"> силу</w:t>
      </w:r>
      <w:r w:rsidR="00644AAF">
        <w:rPr>
          <w:rFonts w:ascii="Times New Roman" w:hAnsi="Times New Roman" w:cs="Times New Roman"/>
          <w:sz w:val="24"/>
          <w:szCs w:val="24"/>
        </w:rPr>
        <w:t xml:space="preserve"> </w:t>
      </w:r>
      <w:r w:rsidR="00BA12C3">
        <w:rPr>
          <w:rFonts w:ascii="Times New Roman" w:hAnsi="Times New Roman" w:cs="Times New Roman"/>
          <w:sz w:val="24"/>
          <w:szCs w:val="24"/>
        </w:rPr>
        <w:t>п</w:t>
      </w:r>
      <w:hyperlink r:id="rId10" w:history="1">
        <w:r w:rsidRPr="00644AAF">
          <w:rPr>
            <w:rFonts w:ascii="Times New Roman" w:hAnsi="Times New Roman" w:cs="Times New Roman"/>
            <w:sz w:val="24"/>
            <w:szCs w:val="24"/>
          </w:rPr>
          <w:t>остановление</w:t>
        </w:r>
      </w:hyperlink>
      <w:r w:rsidRPr="00644AAF">
        <w:rPr>
          <w:rFonts w:ascii="Times New Roman" w:hAnsi="Times New Roman" w:cs="Times New Roman"/>
          <w:sz w:val="24"/>
          <w:szCs w:val="24"/>
        </w:rPr>
        <w:t xml:space="preserve"> </w:t>
      </w:r>
      <w:r>
        <w:rPr>
          <w:rFonts w:ascii="Times New Roman" w:hAnsi="Times New Roman" w:cs="Times New Roman"/>
          <w:sz w:val="24"/>
          <w:szCs w:val="24"/>
        </w:rPr>
        <w:t xml:space="preserve">администрации </w:t>
      </w:r>
      <w:r w:rsidR="00644AAF">
        <w:rPr>
          <w:rFonts w:ascii="Times New Roman" w:hAnsi="Times New Roman" w:cs="Times New Roman"/>
          <w:sz w:val="24"/>
          <w:szCs w:val="24"/>
        </w:rPr>
        <w:t xml:space="preserve">муниципального образования «Холмский городской округ» от 23.01.2012 № 32 «Об утверждении Порядка составления и утверждения плана финансово-хозяйственной деятельности муниципальных бюджетных и автономных учреждений  </w:t>
      </w:r>
      <w:r w:rsidR="00BC7E68" w:rsidRPr="00644AAF">
        <w:rPr>
          <w:rFonts w:ascii="Times New Roman" w:hAnsi="Times New Roman" w:cs="Times New Roman"/>
          <w:sz w:val="24"/>
          <w:szCs w:val="24"/>
        </w:rPr>
        <w:t>муниципального образования «Холмский городской округ»</w:t>
      </w:r>
      <w:r w:rsidR="00BC7E68">
        <w:rPr>
          <w:rFonts w:ascii="Times New Roman" w:hAnsi="Times New Roman" w:cs="Times New Roman"/>
          <w:sz w:val="24"/>
          <w:szCs w:val="24"/>
        </w:rPr>
        <w:t>.</w:t>
      </w:r>
    </w:p>
    <w:p w14:paraId="3DCEB1F9" w14:textId="77777777" w:rsidR="00BC7E68" w:rsidRPr="00BC7E68" w:rsidRDefault="00BC7E68" w:rsidP="00BC7E6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4.  </w:t>
      </w:r>
      <w:r w:rsidRPr="00BC7E68">
        <w:rPr>
          <w:rFonts w:ascii="Times New Roman" w:hAnsi="Times New Roman" w:cs="Times New Roman"/>
          <w:sz w:val="24"/>
          <w:szCs w:val="24"/>
        </w:rPr>
        <w:t>Настоящее постановление опубликовать в газете «Холмская панорама» и разместить на официальном сайте администрации муниципального образования «Холмский городской округ».</w:t>
      </w:r>
    </w:p>
    <w:p w14:paraId="3D8E7BF1" w14:textId="77777777" w:rsidR="00BC7E68" w:rsidRPr="00BC7E68" w:rsidRDefault="00BC7E68" w:rsidP="00BC7E68">
      <w:pPr>
        <w:autoSpaceDE w:val="0"/>
        <w:autoSpaceDN w:val="0"/>
        <w:adjustRightInd w:val="0"/>
        <w:spacing w:after="0" w:line="240" w:lineRule="auto"/>
        <w:ind w:firstLine="540"/>
        <w:jc w:val="both"/>
        <w:rPr>
          <w:rFonts w:ascii="Times New Roman" w:hAnsi="Times New Roman" w:cs="Times New Roman"/>
          <w:sz w:val="24"/>
          <w:szCs w:val="24"/>
        </w:rPr>
      </w:pPr>
      <w:r w:rsidRPr="00BC7E6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C7E68">
        <w:rPr>
          <w:rFonts w:ascii="Times New Roman" w:hAnsi="Times New Roman" w:cs="Times New Roman"/>
          <w:sz w:val="24"/>
          <w:szCs w:val="24"/>
        </w:rPr>
        <w:t xml:space="preserve"> </w:t>
      </w:r>
      <w:r>
        <w:rPr>
          <w:rFonts w:ascii="Times New Roman" w:hAnsi="Times New Roman" w:cs="Times New Roman"/>
          <w:sz w:val="24"/>
          <w:szCs w:val="24"/>
        </w:rPr>
        <w:t>5</w:t>
      </w:r>
      <w:r w:rsidRPr="00BC7E68">
        <w:rPr>
          <w:rFonts w:ascii="Times New Roman" w:hAnsi="Times New Roman" w:cs="Times New Roman"/>
          <w:sz w:val="24"/>
          <w:szCs w:val="24"/>
        </w:rPr>
        <w:t xml:space="preserve">. Контроль </w:t>
      </w:r>
      <w:r>
        <w:rPr>
          <w:rFonts w:ascii="Times New Roman" w:hAnsi="Times New Roman" w:cs="Times New Roman"/>
          <w:sz w:val="24"/>
          <w:szCs w:val="24"/>
        </w:rPr>
        <w:t xml:space="preserve">исполнения настоящего </w:t>
      </w:r>
      <w:r w:rsidRPr="00BC7E68">
        <w:rPr>
          <w:rFonts w:ascii="Times New Roman" w:hAnsi="Times New Roman" w:cs="Times New Roman"/>
          <w:sz w:val="24"/>
          <w:szCs w:val="24"/>
        </w:rPr>
        <w:t xml:space="preserve">постановления возложить на </w:t>
      </w:r>
      <w:r>
        <w:rPr>
          <w:rFonts w:ascii="Times New Roman" w:hAnsi="Times New Roman" w:cs="Times New Roman"/>
          <w:sz w:val="24"/>
          <w:szCs w:val="24"/>
        </w:rPr>
        <w:t xml:space="preserve">структурные подразделения аппарата администрации и отраслевые (функциональные) органы администрации муниципального образования «Холмский городской округ», осуществляющие полномочия учредителя муниципальных бюджетных и (или)  </w:t>
      </w:r>
      <w:r w:rsidRPr="00BC7E68">
        <w:rPr>
          <w:rFonts w:ascii="Times New Roman" w:hAnsi="Times New Roman" w:cs="Times New Roman"/>
          <w:sz w:val="24"/>
          <w:szCs w:val="24"/>
        </w:rPr>
        <w:t>автономных учреждений муниципального образования «Холмский городской округ».</w:t>
      </w:r>
    </w:p>
    <w:p w14:paraId="1E35A844" w14:textId="77777777" w:rsidR="00BC7E68" w:rsidRPr="00BC7E68" w:rsidRDefault="00BC7E68" w:rsidP="00BC7E68">
      <w:pPr>
        <w:autoSpaceDE w:val="0"/>
        <w:autoSpaceDN w:val="0"/>
        <w:adjustRightInd w:val="0"/>
        <w:spacing w:after="0" w:line="240" w:lineRule="auto"/>
        <w:ind w:firstLine="540"/>
        <w:jc w:val="both"/>
        <w:rPr>
          <w:rFonts w:ascii="Times New Roman" w:hAnsi="Times New Roman" w:cs="Times New Roman"/>
          <w:sz w:val="24"/>
          <w:szCs w:val="24"/>
        </w:rPr>
      </w:pPr>
    </w:p>
    <w:p w14:paraId="0B84F8C5" w14:textId="77777777" w:rsidR="00BC7E68" w:rsidRPr="00BC7E68" w:rsidRDefault="00BC7E68" w:rsidP="00BC7E68">
      <w:pPr>
        <w:autoSpaceDE w:val="0"/>
        <w:autoSpaceDN w:val="0"/>
        <w:adjustRightInd w:val="0"/>
        <w:spacing w:after="0" w:line="240" w:lineRule="auto"/>
        <w:ind w:firstLine="540"/>
        <w:jc w:val="both"/>
        <w:rPr>
          <w:rFonts w:ascii="Times New Roman" w:hAnsi="Times New Roman" w:cs="Times New Roman"/>
          <w:sz w:val="24"/>
          <w:szCs w:val="24"/>
        </w:rPr>
      </w:pPr>
    </w:p>
    <w:p w14:paraId="07485CA9" w14:textId="77777777" w:rsidR="00BC7E68" w:rsidRPr="00BC7E68" w:rsidRDefault="00BC7E68" w:rsidP="00BC7E68">
      <w:pPr>
        <w:autoSpaceDE w:val="0"/>
        <w:autoSpaceDN w:val="0"/>
        <w:adjustRightInd w:val="0"/>
        <w:spacing w:after="0" w:line="240" w:lineRule="auto"/>
        <w:ind w:firstLine="540"/>
        <w:jc w:val="both"/>
        <w:rPr>
          <w:rFonts w:ascii="Times New Roman" w:hAnsi="Times New Roman" w:cs="Times New Roman"/>
          <w:sz w:val="24"/>
          <w:szCs w:val="24"/>
        </w:rPr>
      </w:pPr>
    </w:p>
    <w:p w14:paraId="7E17709E" w14:textId="77777777" w:rsidR="00BC7E68" w:rsidRPr="00BC7E68" w:rsidRDefault="00BC7E68" w:rsidP="00BC7E68">
      <w:pPr>
        <w:autoSpaceDE w:val="0"/>
        <w:autoSpaceDN w:val="0"/>
        <w:adjustRightInd w:val="0"/>
        <w:spacing w:after="0" w:line="240" w:lineRule="auto"/>
        <w:jc w:val="both"/>
        <w:rPr>
          <w:rFonts w:ascii="Times New Roman" w:hAnsi="Times New Roman" w:cs="Times New Roman"/>
          <w:sz w:val="24"/>
          <w:szCs w:val="24"/>
        </w:rPr>
      </w:pPr>
      <w:r w:rsidRPr="00BC7E68">
        <w:rPr>
          <w:rFonts w:ascii="Times New Roman" w:hAnsi="Times New Roman" w:cs="Times New Roman"/>
          <w:sz w:val="24"/>
          <w:szCs w:val="24"/>
        </w:rPr>
        <w:t>Глава муниципального образования</w:t>
      </w:r>
    </w:p>
    <w:p w14:paraId="64486A90" w14:textId="77777777" w:rsidR="00BC7E68" w:rsidRPr="00BC7E68" w:rsidRDefault="00BC7E68" w:rsidP="00BC7E68">
      <w:pPr>
        <w:autoSpaceDE w:val="0"/>
        <w:autoSpaceDN w:val="0"/>
        <w:adjustRightInd w:val="0"/>
        <w:spacing w:after="0" w:line="240" w:lineRule="auto"/>
        <w:jc w:val="both"/>
        <w:rPr>
          <w:rFonts w:ascii="Times New Roman" w:hAnsi="Times New Roman" w:cs="Times New Roman"/>
          <w:sz w:val="24"/>
          <w:szCs w:val="24"/>
        </w:rPr>
      </w:pPr>
      <w:r w:rsidRPr="00BC7E68">
        <w:rPr>
          <w:rFonts w:ascii="Times New Roman" w:hAnsi="Times New Roman" w:cs="Times New Roman"/>
          <w:sz w:val="24"/>
          <w:szCs w:val="24"/>
        </w:rPr>
        <w:t xml:space="preserve">«Холмский городской округ»                                                                           </w:t>
      </w:r>
      <w:r>
        <w:rPr>
          <w:rFonts w:ascii="Times New Roman" w:hAnsi="Times New Roman" w:cs="Times New Roman"/>
          <w:sz w:val="24"/>
          <w:szCs w:val="24"/>
        </w:rPr>
        <w:t xml:space="preserve">  </w:t>
      </w:r>
      <w:r w:rsidRPr="00BC7E68">
        <w:rPr>
          <w:rFonts w:ascii="Times New Roman" w:hAnsi="Times New Roman" w:cs="Times New Roman"/>
          <w:sz w:val="24"/>
          <w:szCs w:val="24"/>
        </w:rPr>
        <w:t xml:space="preserve">  А.</w:t>
      </w:r>
      <w:r>
        <w:rPr>
          <w:rFonts w:ascii="Times New Roman" w:hAnsi="Times New Roman" w:cs="Times New Roman"/>
          <w:sz w:val="24"/>
          <w:szCs w:val="24"/>
        </w:rPr>
        <w:t>А. Летечин</w:t>
      </w:r>
    </w:p>
    <w:p w14:paraId="492CF83E" w14:textId="77777777" w:rsidR="00BC7E68" w:rsidRDefault="00BC7E68" w:rsidP="00644AAF">
      <w:pPr>
        <w:autoSpaceDE w:val="0"/>
        <w:autoSpaceDN w:val="0"/>
        <w:adjustRightInd w:val="0"/>
        <w:spacing w:after="0" w:line="240" w:lineRule="auto"/>
        <w:ind w:firstLine="540"/>
        <w:jc w:val="both"/>
        <w:rPr>
          <w:rFonts w:ascii="Times New Roman" w:hAnsi="Times New Roman" w:cs="Times New Roman"/>
          <w:sz w:val="24"/>
          <w:szCs w:val="24"/>
        </w:rPr>
      </w:pPr>
    </w:p>
    <w:p w14:paraId="5D3C4BDF" w14:textId="77777777" w:rsidR="00BC7E68" w:rsidRDefault="00BC7E68" w:rsidP="00644AAF">
      <w:pPr>
        <w:autoSpaceDE w:val="0"/>
        <w:autoSpaceDN w:val="0"/>
        <w:adjustRightInd w:val="0"/>
        <w:spacing w:after="0" w:line="240" w:lineRule="auto"/>
        <w:ind w:firstLine="540"/>
        <w:jc w:val="both"/>
        <w:rPr>
          <w:rFonts w:ascii="Times New Roman" w:hAnsi="Times New Roman" w:cs="Times New Roman"/>
          <w:sz w:val="24"/>
          <w:szCs w:val="24"/>
        </w:rPr>
      </w:pPr>
    </w:p>
    <w:p w14:paraId="6D3792AF"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08033A44" w14:textId="77777777" w:rsidR="00224C10" w:rsidRDefault="00224C10" w:rsidP="000A3099">
      <w:pPr>
        <w:autoSpaceDE w:val="0"/>
        <w:autoSpaceDN w:val="0"/>
        <w:adjustRightInd w:val="0"/>
        <w:spacing w:after="0" w:line="240" w:lineRule="auto"/>
        <w:rPr>
          <w:rFonts w:ascii="Times New Roman" w:hAnsi="Times New Roman" w:cs="Times New Roman"/>
          <w:sz w:val="24"/>
          <w:szCs w:val="24"/>
        </w:rPr>
      </w:pPr>
    </w:p>
    <w:p w14:paraId="7EDEEB63" w14:textId="77777777" w:rsidR="00224C10" w:rsidRDefault="00224C10" w:rsidP="000A3099">
      <w:pPr>
        <w:autoSpaceDE w:val="0"/>
        <w:autoSpaceDN w:val="0"/>
        <w:adjustRightInd w:val="0"/>
        <w:spacing w:after="0" w:line="240" w:lineRule="auto"/>
        <w:rPr>
          <w:rFonts w:ascii="Times New Roman" w:hAnsi="Times New Roman" w:cs="Times New Roman"/>
          <w:sz w:val="24"/>
          <w:szCs w:val="24"/>
        </w:rPr>
      </w:pPr>
    </w:p>
    <w:p w14:paraId="48F92701" w14:textId="77777777" w:rsidR="00224C10" w:rsidRDefault="00224C10" w:rsidP="000A3099">
      <w:pPr>
        <w:autoSpaceDE w:val="0"/>
        <w:autoSpaceDN w:val="0"/>
        <w:adjustRightInd w:val="0"/>
        <w:spacing w:after="0" w:line="240" w:lineRule="auto"/>
        <w:rPr>
          <w:rFonts w:ascii="Times New Roman" w:hAnsi="Times New Roman" w:cs="Times New Roman"/>
          <w:sz w:val="24"/>
          <w:szCs w:val="24"/>
        </w:rPr>
      </w:pPr>
    </w:p>
    <w:p w14:paraId="195A3CE3" w14:textId="77777777" w:rsidR="00224C10" w:rsidRDefault="00224C10" w:rsidP="000A3099">
      <w:pPr>
        <w:autoSpaceDE w:val="0"/>
        <w:autoSpaceDN w:val="0"/>
        <w:adjustRightInd w:val="0"/>
        <w:spacing w:after="0" w:line="240" w:lineRule="auto"/>
        <w:rPr>
          <w:rFonts w:ascii="Times New Roman" w:hAnsi="Times New Roman" w:cs="Times New Roman"/>
          <w:sz w:val="24"/>
          <w:szCs w:val="24"/>
        </w:rPr>
      </w:pPr>
    </w:p>
    <w:p w14:paraId="35DE9D0B" w14:textId="77777777" w:rsidR="00224C10" w:rsidRDefault="00224C10" w:rsidP="000A3099">
      <w:pPr>
        <w:autoSpaceDE w:val="0"/>
        <w:autoSpaceDN w:val="0"/>
        <w:adjustRightInd w:val="0"/>
        <w:spacing w:after="0" w:line="240" w:lineRule="auto"/>
        <w:rPr>
          <w:rFonts w:ascii="Times New Roman" w:hAnsi="Times New Roman" w:cs="Times New Roman"/>
          <w:sz w:val="24"/>
          <w:szCs w:val="24"/>
        </w:rPr>
      </w:pPr>
    </w:p>
    <w:p w14:paraId="383B7AE6" w14:textId="77777777" w:rsidR="00224C10" w:rsidRDefault="00224C10" w:rsidP="000A3099">
      <w:pPr>
        <w:autoSpaceDE w:val="0"/>
        <w:autoSpaceDN w:val="0"/>
        <w:adjustRightInd w:val="0"/>
        <w:spacing w:after="0" w:line="240" w:lineRule="auto"/>
        <w:rPr>
          <w:rFonts w:ascii="Times New Roman" w:hAnsi="Times New Roman" w:cs="Times New Roman"/>
          <w:sz w:val="24"/>
          <w:szCs w:val="24"/>
        </w:rPr>
      </w:pPr>
    </w:p>
    <w:p w14:paraId="5CE6A378" w14:textId="77777777" w:rsidR="00224C10" w:rsidRDefault="00224C10" w:rsidP="000A3099">
      <w:pPr>
        <w:autoSpaceDE w:val="0"/>
        <w:autoSpaceDN w:val="0"/>
        <w:adjustRightInd w:val="0"/>
        <w:spacing w:after="0" w:line="240" w:lineRule="auto"/>
        <w:rPr>
          <w:rFonts w:ascii="Times New Roman" w:hAnsi="Times New Roman" w:cs="Times New Roman"/>
          <w:sz w:val="24"/>
          <w:szCs w:val="24"/>
        </w:rPr>
      </w:pPr>
    </w:p>
    <w:p w14:paraId="171A0B3D"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5D2DD210"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41E0A4C7" w14:textId="77777777" w:rsidR="00BC7E68" w:rsidRDefault="00BC7E68" w:rsidP="000A3099">
      <w:pPr>
        <w:autoSpaceDE w:val="0"/>
        <w:autoSpaceDN w:val="0"/>
        <w:adjustRightInd w:val="0"/>
        <w:spacing w:after="0" w:line="240" w:lineRule="auto"/>
        <w:rPr>
          <w:rFonts w:ascii="Times New Roman" w:hAnsi="Times New Roman" w:cs="Times New Roman"/>
          <w:sz w:val="24"/>
          <w:szCs w:val="24"/>
        </w:rPr>
      </w:pPr>
    </w:p>
    <w:p w14:paraId="621E2E86" w14:textId="77777777" w:rsidR="00BC7E68" w:rsidRDefault="00BC7E68" w:rsidP="000A3099">
      <w:pPr>
        <w:autoSpaceDE w:val="0"/>
        <w:autoSpaceDN w:val="0"/>
        <w:adjustRightInd w:val="0"/>
        <w:spacing w:after="0" w:line="240" w:lineRule="auto"/>
        <w:rPr>
          <w:rFonts w:ascii="Times New Roman" w:hAnsi="Times New Roman" w:cs="Times New Roman"/>
          <w:sz w:val="24"/>
          <w:szCs w:val="24"/>
        </w:rPr>
      </w:pPr>
    </w:p>
    <w:p w14:paraId="3AEBA86A" w14:textId="77777777" w:rsidR="00BC7E68" w:rsidRDefault="00BC7E68" w:rsidP="000A3099">
      <w:pPr>
        <w:autoSpaceDE w:val="0"/>
        <w:autoSpaceDN w:val="0"/>
        <w:adjustRightInd w:val="0"/>
        <w:spacing w:after="0" w:line="240" w:lineRule="auto"/>
        <w:rPr>
          <w:rFonts w:ascii="Times New Roman" w:hAnsi="Times New Roman" w:cs="Times New Roman"/>
          <w:sz w:val="24"/>
          <w:szCs w:val="24"/>
        </w:rPr>
      </w:pPr>
    </w:p>
    <w:p w14:paraId="7DA8CD43" w14:textId="77777777" w:rsidR="00BC7E68" w:rsidRDefault="00BC7E68" w:rsidP="000A3099">
      <w:pPr>
        <w:autoSpaceDE w:val="0"/>
        <w:autoSpaceDN w:val="0"/>
        <w:adjustRightInd w:val="0"/>
        <w:spacing w:after="0" w:line="240" w:lineRule="auto"/>
        <w:rPr>
          <w:rFonts w:ascii="Times New Roman" w:hAnsi="Times New Roman" w:cs="Times New Roman"/>
          <w:sz w:val="24"/>
          <w:szCs w:val="24"/>
        </w:rPr>
      </w:pPr>
    </w:p>
    <w:p w14:paraId="4FD76C9D" w14:textId="77777777" w:rsidR="00BC7E68" w:rsidRDefault="00BC7E68" w:rsidP="000A3099">
      <w:pPr>
        <w:autoSpaceDE w:val="0"/>
        <w:autoSpaceDN w:val="0"/>
        <w:adjustRightInd w:val="0"/>
        <w:spacing w:after="0" w:line="240" w:lineRule="auto"/>
        <w:rPr>
          <w:rFonts w:ascii="Times New Roman" w:hAnsi="Times New Roman" w:cs="Times New Roman"/>
          <w:sz w:val="24"/>
          <w:szCs w:val="24"/>
        </w:rPr>
      </w:pPr>
    </w:p>
    <w:p w14:paraId="166EA4D2" w14:textId="77777777" w:rsidR="00BC7E68" w:rsidRDefault="00BC7E68" w:rsidP="000A3099">
      <w:pPr>
        <w:autoSpaceDE w:val="0"/>
        <w:autoSpaceDN w:val="0"/>
        <w:adjustRightInd w:val="0"/>
        <w:spacing w:after="0" w:line="240" w:lineRule="auto"/>
        <w:rPr>
          <w:rFonts w:ascii="Times New Roman" w:hAnsi="Times New Roman" w:cs="Times New Roman"/>
          <w:sz w:val="24"/>
          <w:szCs w:val="24"/>
        </w:rPr>
      </w:pPr>
    </w:p>
    <w:p w14:paraId="2DB5C157" w14:textId="77777777" w:rsidR="00BC7E68" w:rsidRDefault="00BC7E68" w:rsidP="000A3099">
      <w:pPr>
        <w:autoSpaceDE w:val="0"/>
        <w:autoSpaceDN w:val="0"/>
        <w:adjustRightInd w:val="0"/>
        <w:spacing w:after="0" w:line="240" w:lineRule="auto"/>
        <w:rPr>
          <w:rFonts w:ascii="Times New Roman" w:hAnsi="Times New Roman" w:cs="Times New Roman"/>
          <w:sz w:val="24"/>
          <w:szCs w:val="24"/>
        </w:rPr>
      </w:pPr>
    </w:p>
    <w:p w14:paraId="30C6F129" w14:textId="77777777" w:rsidR="00BC7E68" w:rsidRDefault="00BC7E68" w:rsidP="000A3099">
      <w:pPr>
        <w:autoSpaceDE w:val="0"/>
        <w:autoSpaceDN w:val="0"/>
        <w:adjustRightInd w:val="0"/>
        <w:spacing w:after="0" w:line="240" w:lineRule="auto"/>
        <w:rPr>
          <w:rFonts w:ascii="Times New Roman" w:hAnsi="Times New Roman" w:cs="Times New Roman"/>
          <w:sz w:val="24"/>
          <w:szCs w:val="24"/>
        </w:rPr>
      </w:pPr>
    </w:p>
    <w:p w14:paraId="5B1E8178" w14:textId="77777777" w:rsidR="00BC7E68" w:rsidRDefault="00BC7E68" w:rsidP="000A3099">
      <w:pPr>
        <w:autoSpaceDE w:val="0"/>
        <w:autoSpaceDN w:val="0"/>
        <w:adjustRightInd w:val="0"/>
        <w:spacing w:after="0" w:line="240" w:lineRule="auto"/>
        <w:rPr>
          <w:rFonts w:ascii="Times New Roman" w:hAnsi="Times New Roman" w:cs="Times New Roman"/>
          <w:sz w:val="24"/>
          <w:szCs w:val="24"/>
        </w:rPr>
      </w:pPr>
    </w:p>
    <w:p w14:paraId="3C59AEB0" w14:textId="77777777" w:rsidR="00BC7E68" w:rsidRDefault="00BC7E68" w:rsidP="000A3099">
      <w:pPr>
        <w:autoSpaceDE w:val="0"/>
        <w:autoSpaceDN w:val="0"/>
        <w:adjustRightInd w:val="0"/>
        <w:spacing w:after="0" w:line="240" w:lineRule="auto"/>
        <w:rPr>
          <w:rFonts w:ascii="Times New Roman" w:hAnsi="Times New Roman" w:cs="Times New Roman"/>
          <w:sz w:val="24"/>
          <w:szCs w:val="24"/>
        </w:rPr>
      </w:pPr>
    </w:p>
    <w:p w14:paraId="578F6476" w14:textId="77777777" w:rsidR="00BC7E68" w:rsidRDefault="00BC7E68" w:rsidP="000A3099">
      <w:pPr>
        <w:autoSpaceDE w:val="0"/>
        <w:autoSpaceDN w:val="0"/>
        <w:adjustRightInd w:val="0"/>
        <w:spacing w:after="0" w:line="240" w:lineRule="auto"/>
        <w:rPr>
          <w:rFonts w:ascii="Times New Roman" w:hAnsi="Times New Roman" w:cs="Times New Roman"/>
          <w:sz w:val="24"/>
          <w:szCs w:val="24"/>
        </w:rPr>
      </w:pPr>
    </w:p>
    <w:p w14:paraId="330DEA7E" w14:textId="77777777" w:rsidR="00BC7E68" w:rsidRDefault="00BC7E68" w:rsidP="000A3099">
      <w:pPr>
        <w:autoSpaceDE w:val="0"/>
        <w:autoSpaceDN w:val="0"/>
        <w:adjustRightInd w:val="0"/>
        <w:spacing w:after="0" w:line="240" w:lineRule="auto"/>
        <w:rPr>
          <w:rFonts w:ascii="Times New Roman" w:hAnsi="Times New Roman" w:cs="Times New Roman"/>
          <w:sz w:val="24"/>
          <w:szCs w:val="24"/>
        </w:rPr>
      </w:pPr>
    </w:p>
    <w:p w14:paraId="37E9C5A1" w14:textId="77777777" w:rsidR="00BC7E68" w:rsidRDefault="00BC7E68" w:rsidP="000A3099">
      <w:pPr>
        <w:autoSpaceDE w:val="0"/>
        <w:autoSpaceDN w:val="0"/>
        <w:adjustRightInd w:val="0"/>
        <w:spacing w:after="0" w:line="240" w:lineRule="auto"/>
        <w:rPr>
          <w:rFonts w:ascii="Times New Roman" w:hAnsi="Times New Roman" w:cs="Times New Roman"/>
          <w:sz w:val="24"/>
          <w:szCs w:val="24"/>
        </w:rPr>
      </w:pPr>
    </w:p>
    <w:p w14:paraId="1E4F93DF" w14:textId="77777777" w:rsidR="00BC7E68" w:rsidRDefault="00BC7E68" w:rsidP="000A3099">
      <w:pPr>
        <w:autoSpaceDE w:val="0"/>
        <w:autoSpaceDN w:val="0"/>
        <w:adjustRightInd w:val="0"/>
        <w:spacing w:after="0" w:line="240" w:lineRule="auto"/>
        <w:rPr>
          <w:rFonts w:ascii="Times New Roman" w:hAnsi="Times New Roman" w:cs="Times New Roman"/>
          <w:sz w:val="24"/>
          <w:szCs w:val="24"/>
        </w:rPr>
      </w:pPr>
    </w:p>
    <w:p w14:paraId="6DE89871" w14:textId="77777777" w:rsidR="00BC7E68" w:rsidRDefault="00BC7E68" w:rsidP="000A3099">
      <w:pPr>
        <w:autoSpaceDE w:val="0"/>
        <w:autoSpaceDN w:val="0"/>
        <w:adjustRightInd w:val="0"/>
        <w:spacing w:after="0" w:line="240" w:lineRule="auto"/>
        <w:rPr>
          <w:rFonts w:ascii="Times New Roman" w:hAnsi="Times New Roman" w:cs="Times New Roman"/>
          <w:sz w:val="24"/>
          <w:szCs w:val="24"/>
        </w:rPr>
      </w:pPr>
    </w:p>
    <w:p w14:paraId="0F2D1D5E" w14:textId="77777777" w:rsidR="00BC7E68" w:rsidRDefault="00BC7E68" w:rsidP="000A3099">
      <w:pPr>
        <w:autoSpaceDE w:val="0"/>
        <w:autoSpaceDN w:val="0"/>
        <w:adjustRightInd w:val="0"/>
        <w:spacing w:after="0" w:line="240" w:lineRule="auto"/>
        <w:rPr>
          <w:rFonts w:ascii="Times New Roman" w:hAnsi="Times New Roman" w:cs="Times New Roman"/>
          <w:sz w:val="24"/>
          <w:szCs w:val="24"/>
        </w:rPr>
      </w:pPr>
    </w:p>
    <w:p w14:paraId="50CC4B6E" w14:textId="77777777" w:rsidR="00BC7E68" w:rsidRDefault="00BC7E68" w:rsidP="000A3099">
      <w:pPr>
        <w:autoSpaceDE w:val="0"/>
        <w:autoSpaceDN w:val="0"/>
        <w:adjustRightInd w:val="0"/>
        <w:spacing w:after="0" w:line="240" w:lineRule="auto"/>
        <w:rPr>
          <w:rFonts w:ascii="Times New Roman" w:hAnsi="Times New Roman" w:cs="Times New Roman"/>
          <w:sz w:val="24"/>
          <w:szCs w:val="24"/>
        </w:rPr>
      </w:pPr>
    </w:p>
    <w:p w14:paraId="4876A236" w14:textId="77777777" w:rsidR="00BC7E68" w:rsidRDefault="00BC7E68" w:rsidP="000A3099">
      <w:pPr>
        <w:autoSpaceDE w:val="0"/>
        <w:autoSpaceDN w:val="0"/>
        <w:adjustRightInd w:val="0"/>
        <w:spacing w:after="0" w:line="240" w:lineRule="auto"/>
        <w:rPr>
          <w:rFonts w:ascii="Times New Roman" w:hAnsi="Times New Roman" w:cs="Times New Roman"/>
          <w:sz w:val="24"/>
          <w:szCs w:val="24"/>
        </w:rPr>
      </w:pPr>
    </w:p>
    <w:p w14:paraId="0A39D700" w14:textId="77777777" w:rsidR="00BC7E68" w:rsidRDefault="00BC7E68" w:rsidP="000A3099">
      <w:pPr>
        <w:autoSpaceDE w:val="0"/>
        <w:autoSpaceDN w:val="0"/>
        <w:adjustRightInd w:val="0"/>
        <w:spacing w:after="0" w:line="240" w:lineRule="auto"/>
        <w:rPr>
          <w:rFonts w:ascii="Times New Roman" w:hAnsi="Times New Roman" w:cs="Times New Roman"/>
          <w:sz w:val="24"/>
          <w:szCs w:val="24"/>
        </w:rPr>
      </w:pPr>
    </w:p>
    <w:p w14:paraId="67F9C542"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74115FE5" w14:textId="77777777" w:rsidR="004F6F39" w:rsidRDefault="004F6F39" w:rsidP="000A3099">
      <w:pPr>
        <w:autoSpaceDE w:val="0"/>
        <w:autoSpaceDN w:val="0"/>
        <w:adjustRightInd w:val="0"/>
        <w:spacing w:after="0" w:line="240" w:lineRule="auto"/>
        <w:rPr>
          <w:rFonts w:ascii="Times New Roman" w:hAnsi="Times New Roman" w:cs="Times New Roman"/>
          <w:sz w:val="24"/>
          <w:szCs w:val="24"/>
        </w:rPr>
      </w:pPr>
    </w:p>
    <w:p w14:paraId="5998DC1C"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tbl>
      <w:tblPr>
        <w:tblStyle w:val="a5"/>
        <w:tblW w:w="3969" w:type="dxa"/>
        <w:tblInd w:w="5778" w:type="dxa"/>
        <w:tblLook w:val="04A0" w:firstRow="1" w:lastRow="0" w:firstColumn="1" w:lastColumn="0" w:noHBand="0" w:noVBand="1"/>
      </w:tblPr>
      <w:tblGrid>
        <w:gridCol w:w="3969"/>
      </w:tblGrid>
      <w:tr w:rsidR="003B249A" w14:paraId="02F0ABD6" w14:textId="77777777" w:rsidTr="004F6F39">
        <w:tc>
          <w:tcPr>
            <w:tcW w:w="3969" w:type="dxa"/>
            <w:tcBorders>
              <w:top w:val="nil"/>
              <w:left w:val="nil"/>
              <w:bottom w:val="nil"/>
              <w:right w:val="nil"/>
            </w:tcBorders>
          </w:tcPr>
          <w:p w14:paraId="58410B31" w14:textId="77777777" w:rsidR="003B249A" w:rsidRPr="003B249A" w:rsidRDefault="003B249A" w:rsidP="00EE0FDC">
            <w:pPr>
              <w:autoSpaceDE w:val="0"/>
              <w:autoSpaceDN w:val="0"/>
              <w:adjustRightInd w:val="0"/>
              <w:outlineLvl w:val="0"/>
              <w:rPr>
                <w:rFonts w:ascii="Times New Roman" w:hAnsi="Times New Roman" w:cs="Times New Roman"/>
                <w:sz w:val="24"/>
                <w:szCs w:val="24"/>
              </w:rPr>
            </w:pPr>
            <w:r w:rsidRPr="003B249A">
              <w:rPr>
                <w:rFonts w:ascii="Times New Roman" w:hAnsi="Times New Roman" w:cs="Times New Roman"/>
                <w:sz w:val="24"/>
                <w:szCs w:val="24"/>
              </w:rPr>
              <w:lastRenderedPageBreak/>
              <w:t>У</w:t>
            </w:r>
            <w:r w:rsidR="00EE0FDC">
              <w:rPr>
                <w:rFonts w:ascii="Times New Roman" w:hAnsi="Times New Roman" w:cs="Times New Roman"/>
                <w:sz w:val="24"/>
                <w:szCs w:val="24"/>
              </w:rPr>
              <w:t>ТВЕРЖДЕН</w:t>
            </w:r>
          </w:p>
          <w:p w14:paraId="52573BA7" w14:textId="77777777" w:rsidR="003B249A" w:rsidRPr="003B249A" w:rsidRDefault="003B249A" w:rsidP="00EE0FDC">
            <w:pPr>
              <w:autoSpaceDE w:val="0"/>
              <w:autoSpaceDN w:val="0"/>
              <w:adjustRightInd w:val="0"/>
              <w:outlineLvl w:val="0"/>
              <w:rPr>
                <w:rFonts w:ascii="Times New Roman" w:hAnsi="Times New Roman" w:cs="Times New Roman"/>
                <w:sz w:val="24"/>
                <w:szCs w:val="24"/>
              </w:rPr>
            </w:pPr>
            <w:r w:rsidRPr="003B249A">
              <w:rPr>
                <w:rFonts w:ascii="Times New Roman" w:hAnsi="Times New Roman" w:cs="Times New Roman"/>
                <w:sz w:val="24"/>
                <w:szCs w:val="24"/>
              </w:rPr>
              <w:t>постановлением</w:t>
            </w:r>
          </w:p>
          <w:p w14:paraId="7798623C" w14:textId="77777777" w:rsidR="00EE0FDC" w:rsidRDefault="003B249A" w:rsidP="00EE0FDC">
            <w:pPr>
              <w:autoSpaceDE w:val="0"/>
              <w:autoSpaceDN w:val="0"/>
              <w:adjustRightInd w:val="0"/>
              <w:outlineLvl w:val="0"/>
              <w:rPr>
                <w:rFonts w:ascii="Times New Roman" w:hAnsi="Times New Roman" w:cs="Times New Roman"/>
                <w:sz w:val="24"/>
                <w:szCs w:val="24"/>
              </w:rPr>
            </w:pPr>
            <w:r w:rsidRPr="003B249A">
              <w:rPr>
                <w:rFonts w:ascii="Times New Roman" w:hAnsi="Times New Roman" w:cs="Times New Roman"/>
                <w:sz w:val="24"/>
                <w:szCs w:val="24"/>
              </w:rPr>
              <w:t xml:space="preserve">администрации </w:t>
            </w:r>
            <w:r w:rsidR="00EE0FDC">
              <w:rPr>
                <w:rFonts w:ascii="Times New Roman" w:hAnsi="Times New Roman" w:cs="Times New Roman"/>
                <w:sz w:val="24"/>
                <w:szCs w:val="24"/>
              </w:rPr>
              <w:t>муниципального образования «Холмский городской округ» от__</w:t>
            </w:r>
            <w:r w:rsidR="00C2513D" w:rsidRPr="00C2513D">
              <w:rPr>
                <w:rFonts w:ascii="Times New Roman" w:hAnsi="Times New Roman" w:cs="Times New Roman"/>
                <w:sz w:val="24"/>
                <w:szCs w:val="24"/>
                <w:u w:val="single"/>
              </w:rPr>
              <w:t>11.07.2019</w:t>
            </w:r>
            <w:r w:rsidR="00EE0FDC" w:rsidRPr="00C2513D">
              <w:rPr>
                <w:rFonts w:ascii="Times New Roman" w:hAnsi="Times New Roman" w:cs="Times New Roman"/>
                <w:sz w:val="24"/>
                <w:szCs w:val="24"/>
              </w:rPr>
              <w:t>_</w:t>
            </w:r>
            <w:r w:rsidR="00EE0FDC" w:rsidRPr="00C2513D">
              <w:rPr>
                <w:rFonts w:ascii="Times New Roman" w:hAnsi="Times New Roman" w:cs="Times New Roman"/>
                <w:sz w:val="24"/>
                <w:szCs w:val="24"/>
                <w:u w:val="single"/>
              </w:rPr>
              <w:t xml:space="preserve">№ </w:t>
            </w:r>
            <w:r w:rsidR="00C2513D" w:rsidRPr="00C2513D">
              <w:rPr>
                <w:rFonts w:ascii="Times New Roman" w:hAnsi="Times New Roman" w:cs="Times New Roman"/>
                <w:sz w:val="24"/>
                <w:szCs w:val="24"/>
                <w:u w:val="single"/>
              </w:rPr>
              <w:t xml:space="preserve"> 1057</w:t>
            </w:r>
          </w:p>
          <w:p w14:paraId="2BFD9F92" w14:textId="77777777" w:rsidR="00EE0FDC" w:rsidRDefault="00EE0FDC" w:rsidP="003B249A">
            <w:pPr>
              <w:autoSpaceDE w:val="0"/>
              <w:autoSpaceDN w:val="0"/>
              <w:adjustRightInd w:val="0"/>
              <w:jc w:val="right"/>
              <w:outlineLvl w:val="0"/>
              <w:rPr>
                <w:rFonts w:ascii="Times New Roman" w:hAnsi="Times New Roman" w:cs="Times New Roman"/>
                <w:sz w:val="24"/>
                <w:szCs w:val="24"/>
              </w:rPr>
            </w:pPr>
          </w:p>
          <w:p w14:paraId="3BDF5C9C" w14:textId="77777777" w:rsidR="003B249A" w:rsidRDefault="003B249A" w:rsidP="00EE0FDC">
            <w:pPr>
              <w:autoSpaceDE w:val="0"/>
              <w:autoSpaceDN w:val="0"/>
              <w:adjustRightInd w:val="0"/>
              <w:jc w:val="center"/>
              <w:outlineLvl w:val="0"/>
              <w:rPr>
                <w:rFonts w:ascii="Times New Roman" w:hAnsi="Times New Roman" w:cs="Times New Roman"/>
                <w:sz w:val="24"/>
                <w:szCs w:val="24"/>
              </w:rPr>
            </w:pPr>
          </w:p>
        </w:tc>
      </w:tr>
    </w:tbl>
    <w:p w14:paraId="65FCD814"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2FFA5EF8" w14:textId="77777777" w:rsidR="000A3099" w:rsidRDefault="000A3099" w:rsidP="000A3099">
      <w:pPr>
        <w:autoSpaceDE w:val="0"/>
        <w:autoSpaceDN w:val="0"/>
        <w:adjustRightInd w:val="0"/>
        <w:spacing w:after="0" w:line="240" w:lineRule="auto"/>
        <w:jc w:val="center"/>
        <w:rPr>
          <w:rFonts w:ascii="Times New Roman" w:hAnsi="Times New Roman" w:cs="Times New Roman"/>
          <w:b/>
          <w:bCs/>
          <w:sz w:val="24"/>
          <w:szCs w:val="24"/>
        </w:rPr>
      </w:pPr>
      <w:bookmarkStart w:id="0" w:name="Par37"/>
      <w:bookmarkEnd w:id="0"/>
      <w:r>
        <w:rPr>
          <w:rFonts w:ascii="Times New Roman" w:hAnsi="Times New Roman" w:cs="Times New Roman"/>
          <w:b/>
          <w:bCs/>
          <w:sz w:val="24"/>
          <w:szCs w:val="24"/>
        </w:rPr>
        <w:t>ПОРЯДОК</w:t>
      </w:r>
    </w:p>
    <w:p w14:paraId="331A298F" w14:textId="77777777" w:rsidR="000A3099" w:rsidRDefault="000A3099" w:rsidP="000A309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СОСТАВЛЕНИЯ И УТВЕРЖДЕНИЯ ПЛАНА ФИНАНСОВО-ХОЗЯЙСТВЕННОЙ</w:t>
      </w:r>
    </w:p>
    <w:p w14:paraId="0DB92825" w14:textId="77777777" w:rsidR="004F6F39" w:rsidRDefault="000A3099" w:rsidP="004F6F3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ДЕЯТЕЛЬНОСТИ </w:t>
      </w:r>
      <w:r w:rsidR="004F6F39">
        <w:rPr>
          <w:rFonts w:ascii="Times New Roman" w:hAnsi="Times New Roman" w:cs="Times New Roman"/>
          <w:b/>
          <w:bCs/>
          <w:sz w:val="24"/>
          <w:szCs w:val="24"/>
        </w:rPr>
        <w:t>МУНИЦИПАЛЬНЫХ БЮДЖЕТНЫХ И АВТОНОМНЫХ УЧРЕЖДЕНИЙ МУНИЦИПАЛЬНОГО ОБРАЗОВАНИЯ</w:t>
      </w:r>
    </w:p>
    <w:p w14:paraId="1345DB13" w14:textId="77777777" w:rsidR="000A3099" w:rsidRDefault="004F6F39" w:rsidP="004F6F3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«ХОЛМСКИЙ ГОРОДСКОЙ ОКРУГ»  </w:t>
      </w:r>
    </w:p>
    <w:p w14:paraId="79F23440"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5BCB7EF9" w14:textId="77777777" w:rsidR="000A3099" w:rsidRDefault="000A3099" w:rsidP="000A3099">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1. Общие положения</w:t>
      </w:r>
    </w:p>
    <w:p w14:paraId="28D2FCE3" w14:textId="77777777" w:rsidR="000A3099" w:rsidRPr="009B0CAF" w:rsidRDefault="000A3099" w:rsidP="009B0CAF">
      <w:pPr>
        <w:autoSpaceDE w:val="0"/>
        <w:autoSpaceDN w:val="0"/>
        <w:adjustRightInd w:val="0"/>
        <w:spacing w:after="0"/>
        <w:rPr>
          <w:rFonts w:ascii="Times New Roman" w:hAnsi="Times New Roman" w:cs="Times New Roman"/>
          <w:sz w:val="24"/>
          <w:szCs w:val="24"/>
        </w:rPr>
      </w:pPr>
    </w:p>
    <w:p w14:paraId="413C4F8E" w14:textId="77777777" w:rsidR="000A3099" w:rsidRPr="009B0CAF" w:rsidRDefault="000A3099" w:rsidP="009B0CAF">
      <w:pPr>
        <w:autoSpaceDE w:val="0"/>
        <w:autoSpaceDN w:val="0"/>
        <w:adjustRightInd w:val="0"/>
        <w:spacing w:after="0"/>
        <w:ind w:firstLine="540"/>
        <w:jc w:val="both"/>
        <w:rPr>
          <w:rFonts w:ascii="Times New Roman" w:hAnsi="Times New Roman" w:cs="Times New Roman"/>
          <w:sz w:val="24"/>
          <w:szCs w:val="24"/>
        </w:rPr>
      </w:pPr>
      <w:r w:rsidRPr="009B0CAF">
        <w:rPr>
          <w:rFonts w:ascii="Times New Roman" w:hAnsi="Times New Roman" w:cs="Times New Roman"/>
          <w:sz w:val="24"/>
          <w:szCs w:val="24"/>
        </w:rPr>
        <w:t xml:space="preserve">1. Настоящий Порядок составления и утверждения плана финансово-хозяйственной деятельности </w:t>
      </w:r>
      <w:r w:rsidR="009B0CAF" w:rsidRPr="009B0CAF">
        <w:rPr>
          <w:rFonts w:ascii="Times New Roman" w:hAnsi="Times New Roman" w:cs="Times New Roman"/>
          <w:sz w:val="24"/>
          <w:szCs w:val="24"/>
        </w:rPr>
        <w:t xml:space="preserve">муниципальных бюджетных и автономных учреждений муниципального образования «Холмский городской округ» </w:t>
      </w:r>
      <w:r w:rsidRPr="009B0CAF">
        <w:rPr>
          <w:rFonts w:ascii="Times New Roman" w:hAnsi="Times New Roman" w:cs="Times New Roman"/>
          <w:sz w:val="24"/>
          <w:szCs w:val="24"/>
        </w:rPr>
        <w:t xml:space="preserve">(далее - Порядок) разработан в соответствии с </w:t>
      </w:r>
      <w:hyperlink r:id="rId11" w:history="1">
        <w:r w:rsidRPr="009B0CAF">
          <w:rPr>
            <w:rFonts w:ascii="Times New Roman" w:hAnsi="Times New Roman" w:cs="Times New Roman"/>
            <w:sz w:val="24"/>
            <w:szCs w:val="24"/>
          </w:rPr>
          <w:t>подпунктом 6 пункта 3.3 статьи 32</w:t>
        </w:r>
      </w:hyperlink>
      <w:r w:rsidRPr="009B0CAF">
        <w:rPr>
          <w:rFonts w:ascii="Times New Roman" w:hAnsi="Times New Roman" w:cs="Times New Roman"/>
          <w:sz w:val="24"/>
          <w:szCs w:val="24"/>
        </w:rPr>
        <w:t xml:space="preserve"> Федерального закона от 12.01.1996 </w:t>
      </w:r>
      <w:r w:rsidR="009B0CAF">
        <w:rPr>
          <w:rFonts w:ascii="Times New Roman" w:hAnsi="Times New Roman" w:cs="Times New Roman"/>
          <w:sz w:val="24"/>
          <w:szCs w:val="24"/>
        </w:rPr>
        <w:t>№</w:t>
      </w:r>
      <w:r w:rsidRPr="009B0CAF">
        <w:rPr>
          <w:rFonts w:ascii="Times New Roman" w:hAnsi="Times New Roman" w:cs="Times New Roman"/>
          <w:sz w:val="24"/>
          <w:szCs w:val="24"/>
        </w:rPr>
        <w:t xml:space="preserve"> 7-ФЗ </w:t>
      </w:r>
      <w:r w:rsidR="009B0CAF">
        <w:rPr>
          <w:rFonts w:ascii="Times New Roman" w:hAnsi="Times New Roman" w:cs="Times New Roman"/>
          <w:sz w:val="24"/>
          <w:szCs w:val="24"/>
        </w:rPr>
        <w:t>«</w:t>
      </w:r>
      <w:r w:rsidRPr="009B0CAF">
        <w:rPr>
          <w:rFonts w:ascii="Times New Roman" w:hAnsi="Times New Roman" w:cs="Times New Roman"/>
          <w:sz w:val="24"/>
          <w:szCs w:val="24"/>
        </w:rPr>
        <w:t>О некоммерческих организациях</w:t>
      </w:r>
      <w:r w:rsidR="009B0CAF">
        <w:rPr>
          <w:rFonts w:ascii="Times New Roman" w:hAnsi="Times New Roman" w:cs="Times New Roman"/>
          <w:sz w:val="24"/>
          <w:szCs w:val="24"/>
        </w:rPr>
        <w:t>»</w:t>
      </w:r>
      <w:r w:rsidRPr="009B0CAF">
        <w:rPr>
          <w:rFonts w:ascii="Times New Roman" w:hAnsi="Times New Roman" w:cs="Times New Roman"/>
          <w:sz w:val="24"/>
          <w:szCs w:val="24"/>
        </w:rPr>
        <w:t xml:space="preserve">, </w:t>
      </w:r>
      <w:hyperlink r:id="rId12" w:history="1">
        <w:r w:rsidRPr="009B0CAF">
          <w:rPr>
            <w:rFonts w:ascii="Times New Roman" w:hAnsi="Times New Roman" w:cs="Times New Roman"/>
            <w:sz w:val="24"/>
            <w:szCs w:val="24"/>
          </w:rPr>
          <w:t>приказом</w:t>
        </w:r>
      </w:hyperlink>
      <w:r w:rsidRPr="009B0CAF">
        <w:rPr>
          <w:rFonts w:ascii="Times New Roman" w:hAnsi="Times New Roman" w:cs="Times New Roman"/>
          <w:sz w:val="24"/>
          <w:szCs w:val="24"/>
        </w:rPr>
        <w:t xml:space="preserve"> Министерства финансов Российской Федерации от 31.08.2018 </w:t>
      </w:r>
      <w:r w:rsidR="009B0CAF">
        <w:rPr>
          <w:rFonts w:ascii="Times New Roman" w:hAnsi="Times New Roman" w:cs="Times New Roman"/>
          <w:sz w:val="24"/>
          <w:szCs w:val="24"/>
        </w:rPr>
        <w:t>№</w:t>
      </w:r>
      <w:r w:rsidRPr="009B0CAF">
        <w:rPr>
          <w:rFonts w:ascii="Times New Roman" w:hAnsi="Times New Roman" w:cs="Times New Roman"/>
          <w:sz w:val="24"/>
          <w:szCs w:val="24"/>
        </w:rPr>
        <w:t xml:space="preserve"> 186н </w:t>
      </w:r>
      <w:r w:rsidR="009B0CAF">
        <w:rPr>
          <w:rFonts w:ascii="Times New Roman" w:hAnsi="Times New Roman" w:cs="Times New Roman"/>
          <w:sz w:val="24"/>
          <w:szCs w:val="24"/>
        </w:rPr>
        <w:t>«</w:t>
      </w:r>
      <w:r w:rsidRPr="009B0CAF">
        <w:rPr>
          <w:rFonts w:ascii="Times New Roman" w:hAnsi="Times New Roman" w:cs="Times New Roman"/>
          <w:sz w:val="24"/>
          <w:szCs w:val="24"/>
        </w:rPr>
        <w:t>О требованиях к составлению и утверждению плана финансово-хозяйственной деятельности государственного (муниципального) учреждения</w:t>
      </w:r>
      <w:r w:rsidR="009B0CAF">
        <w:rPr>
          <w:rFonts w:ascii="Times New Roman" w:hAnsi="Times New Roman" w:cs="Times New Roman"/>
          <w:sz w:val="24"/>
          <w:szCs w:val="24"/>
        </w:rPr>
        <w:t>»</w:t>
      </w:r>
      <w:r w:rsidRPr="009B0CAF">
        <w:rPr>
          <w:rFonts w:ascii="Times New Roman" w:hAnsi="Times New Roman" w:cs="Times New Roman"/>
          <w:sz w:val="24"/>
          <w:szCs w:val="24"/>
        </w:rPr>
        <w:t>.</w:t>
      </w:r>
    </w:p>
    <w:p w14:paraId="41C4D22D" w14:textId="77777777" w:rsidR="000A3099" w:rsidRDefault="000A3099" w:rsidP="009B0CA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2. План финансово-хозяйственной деятельности </w:t>
      </w:r>
      <w:r w:rsidR="009B0CAF" w:rsidRPr="009B0CAF">
        <w:rPr>
          <w:rFonts w:ascii="Times New Roman" w:hAnsi="Times New Roman" w:cs="Times New Roman"/>
          <w:sz w:val="24"/>
          <w:szCs w:val="24"/>
        </w:rPr>
        <w:t>муниципальных бюджетных и автономных учреждений муниципального образования «Холмский городской округ»</w:t>
      </w:r>
      <w:r w:rsidR="009B0CAF">
        <w:rPr>
          <w:rFonts w:ascii="Times New Roman" w:hAnsi="Times New Roman" w:cs="Times New Roman"/>
          <w:sz w:val="24"/>
          <w:szCs w:val="24"/>
        </w:rPr>
        <w:t xml:space="preserve"> </w:t>
      </w:r>
      <w:r>
        <w:rPr>
          <w:rFonts w:ascii="Times New Roman" w:hAnsi="Times New Roman" w:cs="Times New Roman"/>
          <w:sz w:val="24"/>
          <w:szCs w:val="24"/>
        </w:rPr>
        <w:t xml:space="preserve"> (далее - План) составляется на очередной финансовый год и плановый период и действует в течение срока действия решения </w:t>
      </w:r>
      <w:r w:rsidR="009B0CAF">
        <w:rPr>
          <w:rFonts w:ascii="Times New Roman" w:hAnsi="Times New Roman" w:cs="Times New Roman"/>
          <w:sz w:val="24"/>
          <w:szCs w:val="24"/>
        </w:rPr>
        <w:t xml:space="preserve">Собрания муниципального образования «Холмский городской округ» о  </w:t>
      </w:r>
      <w:r>
        <w:rPr>
          <w:rFonts w:ascii="Times New Roman" w:hAnsi="Times New Roman" w:cs="Times New Roman"/>
          <w:sz w:val="24"/>
          <w:szCs w:val="24"/>
        </w:rPr>
        <w:t xml:space="preserve">бюджете муниципального образования </w:t>
      </w:r>
      <w:r w:rsidR="009B0CAF" w:rsidRPr="009B0CAF">
        <w:rPr>
          <w:rFonts w:ascii="Times New Roman" w:hAnsi="Times New Roman" w:cs="Times New Roman"/>
          <w:sz w:val="24"/>
          <w:szCs w:val="24"/>
        </w:rPr>
        <w:t>«Холмский городской округ»</w:t>
      </w:r>
      <w:r>
        <w:rPr>
          <w:rFonts w:ascii="Times New Roman" w:hAnsi="Times New Roman" w:cs="Times New Roman"/>
          <w:sz w:val="24"/>
          <w:szCs w:val="24"/>
        </w:rPr>
        <w:t>.</w:t>
      </w:r>
    </w:p>
    <w:p w14:paraId="36BFEF26" w14:textId="77777777" w:rsidR="000A3099" w:rsidRDefault="000A3099" w:rsidP="009B0CA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При принятии учреждением обязательств, срок исполнения которых по условиям договоров (контрактов) превышает срок, предусмотренный </w:t>
      </w:r>
      <w:r w:rsidR="009B0CAF">
        <w:rPr>
          <w:rFonts w:ascii="Times New Roman" w:hAnsi="Times New Roman" w:cs="Times New Roman"/>
          <w:sz w:val="24"/>
          <w:szCs w:val="24"/>
        </w:rPr>
        <w:t xml:space="preserve">абзацем </w:t>
      </w:r>
      <w:r>
        <w:rPr>
          <w:rFonts w:ascii="Times New Roman" w:hAnsi="Times New Roman" w:cs="Times New Roman"/>
          <w:sz w:val="24"/>
          <w:szCs w:val="24"/>
        </w:rPr>
        <w:t>первым настояще</w:t>
      </w:r>
      <w:r w:rsidR="009B0CAF">
        <w:rPr>
          <w:rFonts w:ascii="Times New Roman" w:hAnsi="Times New Roman" w:cs="Times New Roman"/>
          <w:sz w:val="24"/>
          <w:szCs w:val="24"/>
        </w:rPr>
        <w:t>го пункта</w:t>
      </w:r>
      <w:r>
        <w:rPr>
          <w:rFonts w:ascii="Times New Roman" w:hAnsi="Times New Roman" w:cs="Times New Roman"/>
          <w:sz w:val="24"/>
          <w:szCs w:val="24"/>
        </w:rPr>
        <w:t>, показатели Плана утверждаются на период, превышающий указанный срок.</w:t>
      </w:r>
    </w:p>
    <w:p w14:paraId="7C4666BC" w14:textId="77777777" w:rsidR="009B0CAF" w:rsidRDefault="009B0CAF" w:rsidP="000A3099">
      <w:pPr>
        <w:autoSpaceDE w:val="0"/>
        <w:autoSpaceDN w:val="0"/>
        <w:adjustRightInd w:val="0"/>
        <w:spacing w:after="0" w:line="240" w:lineRule="auto"/>
        <w:jc w:val="center"/>
        <w:outlineLvl w:val="1"/>
        <w:rPr>
          <w:rFonts w:ascii="Times New Roman" w:hAnsi="Times New Roman" w:cs="Times New Roman"/>
          <w:b/>
          <w:bCs/>
          <w:sz w:val="24"/>
          <w:szCs w:val="24"/>
        </w:rPr>
      </w:pPr>
    </w:p>
    <w:p w14:paraId="33E023A6" w14:textId="77777777" w:rsidR="000A3099" w:rsidRDefault="000A3099" w:rsidP="000A3099">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2. Порядок составления Плана</w:t>
      </w:r>
    </w:p>
    <w:p w14:paraId="38C459C4"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5FB49276" w14:textId="77777777" w:rsidR="000A3099" w:rsidRPr="009B0CAF" w:rsidRDefault="000A3099" w:rsidP="009B0CAF">
      <w:pPr>
        <w:autoSpaceDE w:val="0"/>
        <w:autoSpaceDN w:val="0"/>
        <w:adjustRightInd w:val="0"/>
        <w:spacing w:after="0"/>
        <w:ind w:firstLine="540"/>
        <w:jc w:val="both"/>
        <w:rPr>
          <w:rFonts w:ascii="Times New Roman" w:hAnsi="Times New Roman" w:cs="Times New Roman"/>
          <w:sz w:val="24"/>
          <w:szCs w:val="24"/>
        </w:rPr>
      </w:pPr>
      <w:r w:rsidRPr="009B0CAF">
        <w:rPr>
          <w:rFonts w:ascii="Times New Roman" w:hAnsi="Times New Roman" w:cs="Times New Roman"/>
          <w:sz w:val="24"/>
          <w:szCs w:val="24"/>
        </w:rPr>
        <w:t xml:space="preserve">1. </w:t>
      </w:r>
      <w:hyperlink w:anchor="Par190" w:history="1">
        <w:r w:rsidRPr="009B0CAF">
          <w:rPr>
            <w:rFonts w:ascii="Times New Roman" w:hAnsi="Times New Roman" w:cs="Times New Roman"/>
            <w:sz w:val="24"/>
            <w:szCs w:val="24"/>
          </w:rPr>
          <w:t>План</w:t>
        </w:r>
      </w:hyperlink>
      <w:r w:rsidRPr="009B0CAF">
        <w:rPr>
          <w:rFonts w:ascii="Times New Roman" w:hAnsi="Times New Roman" w:cs="Times New Roman"/>
          <w:sz w:val="24"/>
          <w:szCs w:val="24"/>
        </w:rPr>
        <w:t xml:space="preserve"> составляется учреждением после утверждения в установленном порядке решения </w:t>
      </w:r>
      <w:r w:rsidR="009B0CAF">
        <w:rPr>
          <w:rFonts w:ascii="Times New Roman" w:hAnsi="Times New Roman" w:cs="Times New Roman"/>
          <w:sz w:val="24"/>
          <w:szCs w:val="24"/>
        </w:rPr>
        <w:t xml:space="preserve">Собрания </w:t>
      </w:r>
      <w:r w:rsidR="00A568BD">
        <w:rPr>
          <w:rFonts w:ascii="Times New Roman" w:hAnsi="Times New Roman" w:cs="Times New Roman"/>
          <w:sz w:val="24"/>
          <w:szCs w:val="24"/>
        </w:rPr>
        <w:t xml:space="preserve">муниципального образования «Холмский городской округ» </w:t>
      </w:r>
      <w:r w:rsidRPr="009B0CAF">
        <w:rPr>
          <w:rFonts w:ascii="Times New Roman" w:hAnsi="Times New Roman" w:cs="Times New Roman"/>
          <w:sz w:val="24"/>
          <w:szCs w:val="24"/>
        </w:rPr>
        <w:t xml:space="preserve">о бюджете муниципального образования </w:t>
      </w:r>
      <w:r w:rsidR="00A568BD" w:rsidRPr="00A568BD">
        <w:rPr>
          <w:rFonts w:ascii="Times New Roman" w:hAnsi="Times New Roman" w:cs="Times New Roman"/>
          <w:sz w:val="24"/>
          <w:szCs w:val="24"/>
        </w:rPr>
        <w:t xml:space="preserve">«Холмский городской округ» </w:t>
      </w:r>
      <w:r w:rsidRPr="009B0CAF">
        <w:rPr>
          <w:rFonts w:ascii="Times New Roman" w:hAnsi="Times New Roman" w:cs="Times New Roman"/>
          <w:sz w:val="24"/>
          <w:szCs w:val="24"/>
        </w:rPr>
        <w:t xml:space="preserve">на очередной финансовый год и плановый период по кассовому методу в рублях с точностью до двух знаков после запятой по форме согласно приложению </w:t>
      </w:r>
      <w:r w:rsidR="00A568BD">
        <w:rPr>
          <w:rFonts w:ascii="Times New Roman" w:hAnsi="Times New Roman" w:cs="Times New Roman"/>
          <w:sz w:val="24"/>
          <w:szCs w:val="24"/>
        </w:rPr>
        <w:t>№</w:t>
      </w:r>
      <w:r w:rsidRPr="009B0CAF">
        <w:rPr>
          <w:rFonts w:ascii="Times New Roman" w:hAnsi="Times New Roman" w:cs="Times New Roman"/>
          <w:sz w:val="24"/>
          <w:szCs w:val="24"/>
        </w:rPr>
        <w:t xml:space="preserve"> 1 к настоящему Порядку.</w:t>
      </w:r>
    </w:p>
    <w:p w14:paraId="2D63A60A" w14:textId="77777777" w:rsidR="000A3099" w:rsidRPr="009B0CAF" w:rsidRDefault="000A3099" w:rsidP="009B0CAF">
      <w:pPr>
        <w:autoSpaceDE w:val="0"/>
        <w:autoSpaceDN w:val="0"/>
        <w:adjustRightInd w:val="0"/>
        <w:spacing w:after="0"/>
        <w:ind w:firstLine="540"/>
        <w:jc w:val="both"/>
        <w:rPr>
          <w:rFonts w:ascii="Times New Roman" w:hAnsi="Times New Roman" w:cs="Times New Roman"/>
          <w:sz w:val="24"/>
          <w:szCs w:val="24"/>
        </w:rPr>
      </w:pPr>
      <w:r w:rsidRPr="009B0CAF">
        <w:rPr>
          <w:rFonts w:ascii="Times New Roman" w:hAnsi="Times New Roman" w:cs="Times New Roman"/>
          <w:sz w:val="24"/>
          <w:szCs w:val="24"/>
        </w:rPr>
        <w:t>2. При составлении Плана (внесении изменений в него) устанавливается (уточняется) плановый объем поступлений и выплат денежных средств.</w:t>
      </w:r>
    </w:p>
    <w:p w14:paraId="62E59A0F" w14:textId="77777777" w:rsidR="000A3099" w:rsidRPr="009B0CAF" w:rsidRDefault="000A3099" w:rsidP="009B0CAF">
      <w:pPr>
        <w:autoSpaceDE w:val="0"/>
        <w:autoSpaceDN w:val="0"/>
        <w:adjustRightInd w:val="0"/>
        <w:spacing w:after="0"/>
        <w:ind w:firstLine="540"/>
        <w:jc w:val="both"/>
        <w:rPr>
          <w:rFonts w:ascii="Times New Roman" w:hAnsi="Times New Roman" w:cs="Times New Roman"/>
          <w:sz w:val="24"/>
          <w:szCs w:val="24"/>
        </w:rPr>
      </w:pPr>
      <w:r w:rsidRPr="009B0CAF">
        <w:rPr>
          <w:rFonts w:ascii="Times New Roman" w:hAnsi="Times New Roman" w:cs="Times New Roman"/>
          <w:sz w:val="24"/>
          <w:szCs w:val="24"/>
        </w:rPr>
        <w:t xml:space="preserve">3. План составляется на основании обоснований (расчетов) плановых показателей поступлений и выплат, требования к формированию которых установлены в </w:t>
      </w:r>
      <w:hyperlink w:anchor="Par101" w:history="1">
        <w:r w:rsidRPr="005B3A99">
          <w:rPr>
            <w:rFonts w:ascii="Times New Roman" w:hAnsi="Times New Roman" w:cs="Times New Roman"/>
            <w:sz w:val="24"/>
            <w:szCs w:val="24"/>
          </w:rPr>
          <w:t>разделе 3</w:t>
        </w:r>
      </w:hyperlink>
      <w:r w:rsidRPr="009B0CAF">
        <w:rPr>
          <w:rFonts w:ascii="Times New Roman" w:hAnsi="Times New Roman" w:cs="Times New Roman"/>
          <w:sz w:val="24"/>
          <w:szCs w:val="24"/>
        </w:rPr>
        <w:t xml:space="preserve"> настоящего Порядка.</w:t>
      </w:r>
    </w:p>
    <w:p w14:paraId="1D5415C8" w14:textId="77777777" w:rsidR="000A3099" w:rsidRPr="005B3A99" w:rsidRDefault="000A3099" w:rsidP="005B3A99">
      <w:pPr>
        <w:autoSpaceDE w:val="0"/>
        <w:autoSpaceDN w:val="0"/>
        <w:adjustRightInd w:val="0"/>
        <w:spacing w:after="0"/>
        <w:ind w:firstLine="540"/>
        <w:jc w:val="both"/>
        <w:rPr>
          <w:rFonts w:ascii="Times New Roman" w:hAnsi="Times New Roman" w:cs="Times New Roman"/>
          <w:sz w:val="24"/>
          <w:szCs w:val="24"/>
        </w:rPr>
      </w:pPr>
      <w:r w:rsidRPr="005B3A99">
        <w:rPr>
          <w:rFonts w:ascii="Times New Roman" w:hAnsi="Times New Roman" w:cs="Times New Roman"/>
          <w:sz w:val="24"/>
          <w:szCs w:val="24"/>
        </w:rPr>
        <w:t>4. Учреждение составляет План с учетом:</w:t>
      </w:r>
    </w:p>
    <w:p w14:paraId="3DD45573" w14:textId="77777777" w:rsidR="000A3099" w:rsidRPr="005B3A99" w:rsidRDefault="000A3099" w:rsidP="005B3A99">
      <w:pPr>
        <w:autoSpaceDE w:val="0"/>
        <w:autoSpaceDN w:val="0"/>
        <w:adjustRightInd w:val="0"/>
        <w:spacing w:after="0" w:line="240" w:lineRule="auto"/>
        <w:ind w:firstLine="540"/>
        <w:jc w:val="both"/>
        <w:rPr>
          <w:rFonts w:ascii="Times New Roman" w:hAnsi="Times New Roman" w:cs="Times New Roman"/>
          <w:sz w:val="24"/>
          <w:szCs w:val="24"/>
        </w:rPr>
      </w:pPr>
      <w:r w:rsidRPr="005B3A99">
        <w:rPr>
          <w:rFonts w:ascii="Times New Roman" w:hAnsi="Times New Roman" w:cs="Times New Roman"/>
          <w:sz w:val="24"/>
          <w:szCs w:val="24"/>
        </w:rPr>
        <w:t>4.1. Планируемых объемов поступлений:</w:t>
      </w:r>
      <w:r w:rsidR="005B3A99" w:rsidRPr="005B3A99">
        <w:rPr>
          <w:rFonts w:ascii="Times New Roman" w:hAnsi="Times New Roman" w:cs="Times New Roman"/>
          <w:sz w:val="24"/>
          <w:szCs w:val="24"/>
        </w:rPr>
        <w:t xml:space="preserve"> </w:t>
      </w:r>
    </w:p>
    <w:p w14:paraId="15DEF4AC" w14:textId="77777777" w:rsidR="005B3A99" w:rsidRPr="005B3A99" w:rsidRDefault="005B3A99" w:rsidP="005B3A99">
      <w:pPr>
        <w:autoSpaceDE w:val="0"/>
        <w:autoSpaceDN w:val="0"/>
        <w:adjustRightInd w:val="0"/>
        <w:spacing w:after="0" w:line="240" w:lineRule="auto"/>
        <w:ind w:firstLine="540"/>
        <w:jc w:val="both"/>
        <w:rPr>
          <w:rFonts w:ascii="Times New Roman" w:hAnsi="Times New Roman" w:cs="Times New Roman"/>
          <w:sz w:val="24"/>
          <w:szCs w:val="24"/>
        </w:rPr>
      </w:pPr>
    </w:p>
    <w:p w14:paraId="255D206F" w14:textId="77777777" w:rsidR="000A3099" w:rsidRPr="005B3A99" w:rsidRDefault="005B3A99" w:rsidP="005B3A9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sidRPr="005B3A99">
        <w:rPr>
          <w:rFonts w:ascii="Times New Roman" w:hAnsi="Times New Roman" w:cs="Times New Roman"/>
          <w:sz w:val="24"/>
          <w:szCs w:val="24"/>
        </w:rPr>
        <w:t>субсидии на финансовое обеспечение выполнения муниципального задания;</w:t>
      </w:r>
    </w:p>
    <w:p w14:paraId="00B213C7" w14:textId="77777777" w:rsidR="000A3099" w:rsidRPr="005B3A99" w:rsidRDefault="005B3A99" w:rsidP="005B3A9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sidRPr="005B3A99">
        <w:rPr>
          <w:rFonts w:ascii="Times New Roman" w:hAnsi="Times New Roman" w:cs="Times New Roman"/>
          <w:sz w:val="24"/>
          <w:szCs w:val="24"/>
        </w:rPr>
        <w:t xml:space="preserve">субсидий, предусмотренных </w:t>
      </w:r>
      <w:hyperlink r:id="rId13" w:history="1">
        <w:r w:rsidR="000A3099" w:rsidRPr="005B3A99">
          <w:rPr>
            <w:rFonts w:ascii="Times New Roman" w:hAnsi="Times New Roman" w:cs="Times New Roman"/>
            <w:sz w:val="24"/>
            <w:szCs w:val="24"/>
          </w:rPr>
          <w:t>абзацем вторым пункта 1 статьи 78.1</w:t>
        </w:r>
      </w:hyperlink>
      <w:r w:rsidR="000A3099" w:rsidRPr="005B3A99">
        <w:rPr>
          <w:rFonts w:ascii="Times New Roman" w:hAnsi="Times New Roman" w:cs="Times New Roman"/>
          <w:sz w:val="24"/>
          <w:szCs w:val="24"/>
        </w:rPr>
        <w:t xml:space="preserve"> Бюджетного кодекса Российской Федерации (далее - целевые субсидии), и целей их предоставления;</w:t>
      </w:r>
    </w:p>
    <w:p w14:paraId="4AAD576A" w14:textId="77777777" w:rsidR="000A3099" w:rsidRPr="005B3A99" w:rsidRDefault="005B3A99" w:rsidP="005B3A9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sidRPr="005B3A99">
        <w:rPr>
          <w:rFonts w:ascii="Times New Roman" w:hAnsi="Times New Roman" w:cs="Times New Roman"/>
          <w:sz w:val="24"/>
          <w:szCs w:val="24"/>
        </w:rPr>
        <w:t>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(далее - субсидия на осуществление капитальных вложений);</w:t>
      </w:r>
    </w:p>
    <w:p w14:paraId="76FF5818" w14:textId="77777777" w:rsidR="000A3099" w:rsidRPr="005B3A99" w:rsidRDefault="005B3A99" w:rsidP="005B3A9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sidRPr="005B3A99">
        <w:rPr>
          <w:rFonts w:ascii="Times New Roman" w:hAnsi="Times New Roman" w:cs="Times New Roman"/>
          <w:sz w:val="24"/>
          <w:szCs w:val="24"/>
        </w:rPr>
        <w:t>грантов, в том числе в форме субсидий, предоставляемых из бюджетов бюджетной системы Российской Федерации (далее - грант);</w:t>
      </w:r>
    </w:p>
    <w:p w14:paraId="3CE38D2D" w14:textId="77777777" w:rsidR="000A3099" w:rsidRPr="005B3A99" w:rsidRDefault="005B3A99" w:rsidP="005B3A9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sidRPr="005B3A99">
        <w:rPr>
          <w:rFonts w:ascii="Times New Roman" w:hAnsi="Times New Roman" w:cs="Times New Roman"/>
          <w:sz w:val="24"/>
          <w:szCs w:val="24"/>
        </w:rPr>
        <w:t>иных доходов, которые учреждение планирует получить при оказании услуг, выполнении работ за плату сверх установленного муниципального задания, а в случаях, установленных федеральным законом, в рамках муниципального задания;</w:t>
      </w:r>
    </w:p>
    <w:p w14:paraId="00ABC5F4" w14:textId="77777777" w:rsidR="000A3099" w:rsidRPr="005B3A99" w:rsidRDefault="005B3A99" w:rsidP="005B3A9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sidRPr="005B3A99">
        <w:rPr>
          <w:rFonts w:ascii="Times New Roman" w:hAnsi="Times New Roman" w:cs="Times New Roman"/>
          <w:sz w:val="24"/>
          <w:szCs w:val="24"/>
        </w:rPr>
        <w:t>доходов от иной приносящей доход деятельности, предусмотренной уставом учреждения</w:t>
      </w:r>
      <w:r w:rsidR="00224C10" w:rsidRPr="005B3A99">
        <w:rPr>
          <w:rFonts w:ascii="Times New Roman" w:hAnsi="Times New Roman" w:cs="Times New Roman"/>
          <w:sz w:val="24"/>
          <w:szCs w:val="24"/>
        </w:rPr>
        <w:t>.</w:t>
      </w:r>
    </w:p>
    <w:p w14:paraId="58D5C382" w14:textId="77777777" w:rsidR="000A3099" w:rsidRDefault="000A3099" w:rsidP="005B3A9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4.2. Планируемых объемов выплат, связанных с осуществлением деятельности, предусмотренной уставом учреждения.</w:t>
      </w:r>
    </w:p>
    <w:p w14:paraId="1BBA2FF7" w14:textId="77777777" w:rsidR="000A3099" w:rsidRDefault="000A3099" w:rsidP="005B3A9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5. Орган, осуществляющий функции и полномочия учредителя в части формирования муниципального задания и его финансового обеспечения (далее - </w:t>
      </w:r>
      <w:r w:rsidR="005B3A99">
        <w:rPr>
          <w:rFonts w:ascii="Times New Roman" w:hAnsi="Times New Roman" w:cs="Times New Roman"/>
          <w:sz w:val="24"/>
          <w:szCs w:val="24"/>
        </w:rPr>
        <w:t>У</w:t>
      </w:r>
      <w:r>
        <w:rPr>
          <w:rFonts w:ascii="Times New Roman" w:hAnsi="Times New Roman" w:cs="Times New Roman"/>
          <w:sz w:val="24"/>
          <w:szCs w:val="24"/>
        </w:rPr>
        <w:t>чредитель), направляет учреждению информацию о предусмотренных к предоставлению из бюджета объемах субсидий.</w:t>
      </w:r>
    </w:p>
    <w:p w14:paraId="50CEDE96" w14:textId="77777777" w:rsidR="000A3099" w:rsidRDefault="000A3099" w:rsidP="005B3A9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6. Показатели Плана и обоснования (расчеты) плановых показателей должны формироваться по соответствующим кодам (составным частям кода) бюджетной классификации Российской Федерации в части:</w:t>
      </w:r>
    </w:p>
    <w:p w14:paraId="2B3E01C0" w14:textId="77777777" w:rsidR="000A3099" w:rsidRDefault="005B3A99" w:rsidP="005B3A9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6.1 </w:t>
      </w:r>
      <w:r w:rsidR="000A3099">
        <w:rPr>
          <w:rFonts w:ascii="Times New Roman" w:hAnsi="Times New Roman" w:cs="Times New Roman"/>
          <w:sz w:val="24"/>
          <w:szCs w:val="24"/>
        </w:rPr>
        <w:t>планируемых поступлений:</w:t>
      </w:r>
    </w:p>
    <w:p w14:paraId="04D5F3C0" w14:textId="77777777" w:rsidR="000A3099" w:rsidRDefault="005B3A99" w:rsidP="005B3A9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от доходов - по коду аналитической группы подвида доходов бюджетов классификации доходов бюджетов;</w:t>
      </w:r>
    </w:p>
    <w:p w14:paraId="1EF4CDCA" w14:textId="77777777" w:rsidR="000A3099" w:rsidRDefault="005B3A99" w:rsidP="005B3A9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от возврата дебиторской задолженности прошлых лет - по коду аналитической группы вида источников финансирования дефицитов бюджетов классификации источников финансирования дефицитов бюджетов;</w:t>
      </w:r>
    </w:p>
    <w:p w14:paraId="30878B56" w14:textId="77777777" w:rsidR="000A3099" w:rsidRDefault="005B3A99" w:rsidP="005B3A9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6.2 </w:t>
      </w:r>
      <w:r w:rsidR="000A3099">
        <w:rPr>
          <w:rFonts w:ascii="Times New Roman" w:hAnsi="Times New Roman" w:cs="Times New Roman"/>
          <w:sz w:val="24"/>
          <w:szCs w:val="24"/>
        </w:rPr>
        <w:t>планируемых выплат:</w:t>
      </w:r>
    </w:p>
    <w:p w14:paraId="5AF92A9F" w14:textId="77777777" w:rsidR="000A3099" w:rsidRDefault="005B3A99" w:rsidP="005B3A9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по расходам - по кодам видов расходов классификации расходов бюджетов;</w:t>
      </w:r>
    </w:p>
    <w:p w14:paraId="23E50170" w14:textId="77777777" w:rsidR="000A3099" w:rsidRDefault="005B3A99" w:rsidP="005B3A9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по возврату в бюджет остатков субсидий прошлых лет - по коду аналитической группы вида источников финансирования дефицитов бюджетов классификации источников финансирования дефицитов бюджетов;</w:t>
      </w:r>
    </w:p>
    <w:p w14:paraId="2374D9D7" w14:textId="77777777" w:rsidR="000A3099" w:rsidRPr="005B3A99" w:rsidRDefault="005B3A99" w:rsidP="005B3A99">
      <w:pPr>
        <w:autoSpaceDE w:val="0"/>
        <w:autoSpaceDN w:val="0"/>
        <w:adjustRightInd w:val="0"/>
        <w:spacing w:after="0" w:line="240" w:lineRule="auto"/>
        <w:ind w:firstLine="540"/>
        <w:jc w:val="both"/>
        <w:rPr>
          <w:rFonts w:ascii="Times New Roman" w:hAnsi="Times New Roman" w:cs="Times New Roman"/>
          <w:sz w:val="24"/>
          <w:szCs w:val="24"/>
        </w:rPr>
      </w:pPr>
      <w:r w:rsidRPr="005B3A99">
        <w:rPr>
          <w:rFonts w:ascii="Times New Roman" w:hAnsi="Times New Roman" w:cs="Times New Roman"/>
          <w:sz w:val="24"/>
          <w:szCs w:val="24"/>
        </w:rPr>
        <w:t xml:space="preserve">- </w:t>
      </w:r>
      <w:r w:rsidR="000A3099" w:rsidRPr="005B3A99">
        <w:rPr>
          <w:rFonts w:ascii="Times New Roman" w:hAnsi="Times New Roman" w:cs="Times New Roman"/>
          <w:sz w:val="24"/>
          <w:szCs w:val="24"/>
        </w:rPr>
        <w:t>по уплате налогов, объектом налогообложения которых являются доходы (прибыль) учреждения, - по коду аналитической группы подвида доходов бюджетов классификации доходов бюджетов.</w:t>
      </w:r>
    </w:p>
    <w:p w14:paraId="54D5D0C4" w14:textId="77777777" w:rsidR="000A3099" w:rsidRPr="005B3A99" w:rsidRDefault="000A3099" w:rsidP="005B3A99">
      <w:pPr>
        <w:autoSpaceDE w:val="0"/>
        <w:autoSpaceDN w:val="0"/>
        <w:adjustRightInd w:val="0"/>
        <w:spacing w:after="0" w:line="240" w:lineRule="auto"/>
        <w:ind w:firstLine="540"/>
        <w:jc w:val="both"/>
        <w:rPr>
          <w:rFonts w:ascii="Times New Roman" w:hAnsi="Times New Roman" w:cs="Times New Roman"/>
          <w:sz w:val="24"/>
          <w:szCs w:val="24"/>
        </w:rPr>
      </w:pPr>
      <w:r w:rsidRPr="005B3A99">
        <w:rPr>
          <w:rFonts w:ascii="Times New Roman" w:hAnsi="Times New Roman" w:cs="Times New Roman"/>
          <w:sz w:val="24"/>
          <w:szCs w:val="24"/>
        </w:rPr>
        <w:t>7. Показатели Плана формируются с дополнительной детализацией по кодам статей (подстатей) групп (статей) классификации операций сектора государственного управления и кодам дополнительной классификации.</w:t>
      </w:r>
    </w:p>
    <w:p w14:paraId="29B6C9DE" w14:textId="77777777" w:rsidR="000A3099" w:rsidRPr="005B3A99" w:rsidRDefault="000A3099" w:rsidP="005B3A99">
      <w:pPr>
        <w:autoSpaceDE w:val="0"/>
        <w:autoSpaceDN w:val="0"/>
        <w:adjustRightInd w:val="0"/>
        <w:spacing w:after="0" w:line="240" w:lineRule="auto"/>
        <w:ind w:firstLine="540"/>
        <w:jc w:val="both"/>
        <w:rPr>
          <w:rFonts w:ascii="Times New Roman" w:hAnsi="Times New Roman" w:cs="Times New Roman"/>
          <w:sz w:val="24"/>
          <w:szCs w:val="24"/>
        </w:rPr>
      </w:pPr>
      <w:r w:rsidRPr="005B3A99">
        <w:rPr>
          <w:rFonts w:ascii="Times New Roman" w:hAnsi="Times New Roman" w:cs="Times New Roman"/>
          <w:sz w:val="24"/>
          <w:szCs w:val="24"/>
        </w:rPr>
        <w:t>8. Изменение показателей Плана в течение текущего финансового года должно осуществляться в связи с:</w:t>
      </w:r>
    </w:p>
    <w:p w14:paraId="646B1B3E" w14:textId="77777777" w:rsidR="000A3099" w:rsidRDefault="000A3099" w:rsidP="005B3A9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Использованием остатков средств на начало текущего финансового года, в том числе неиспользованных остатков целевых субсидий и субсидий на осуществление капитальных вложений.</w:t>
      </w:r>
    </w:p>
    <w:p w14:paraId="7C01124E" w14:textId="77777777" w:rsidR="000A3099" w:rsidRDefault="000A3099" w:rsidP="005B3A9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Изменением объемов планируемых поступлений, а также объемов и (или) направлений выплат, в том числе в связи с:</w:t>
      </w:r>
    </w:p>
    <w:p w14:paraId="5028330B" w14:textId="77777777" w:rsidR="000A3099" w:rsidRDefault="00674F5E" w:rsidP="00674F5E">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изменением объема предоставляемых субсидий на финансовое обеспечение муниципального задания, целевых субсидий, субсидий на осуществление капитальных вложений, грантов;</w:t>
      </w:r>
    </w:p>
    <w:p w14:paraId="313B1ED0" w14:textId="77777777" w:rsidR="000A3099" w:rsidRDefault="00674F5E" w:rsidP="00674F5E">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изменением объема услуг (работ), предоставляемых за плату;</w:t>
      </w:r>
    </w:p>
    <w:p w14:paraId="4419E808" w14:textId="77777777" w:rsidR="000A3099" w:rsidRDefault="00674F5E" w:rsidP="00674F5E">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изменением объемов безвозмездных поступлений от юридических и физических лиц;</w:t>
      </w:r>
    </w:p>
    <w:p w14:paraId="30E745E9" w14:textId="77777777" w:rsidR="000A3099" w:rsidRDefault="00674F5E" w:rsidP="00674F5E">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поступлением средств дебиторской задолженности прошлых лет, не включенных в показатели Плана при его составлении;</w:t>
      </w:r>
    </w:p>
    <w:p w14:paraId="3371CEAB" w14:textId="77777777" w:rsidR="000A3099" w:rsidRDefault="00674F5E" w:rsidP="00674F5E">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увеличением выплат по неисполненным обязательствам прошлых лет, не включенных в показатели Плана при его составлении.</w:t>
      </w:r>
    </w:p>
    <w:p w14:paraId="3012337D" w14:textId="77777777" w:rsidR="000A3099" w:rsidRDefault="000A3099" w:rsidP="00674F5E">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8.3. Проведением реорганизации учреждения.</w:t>
      </w:r>
    </w:p>
    <w:p w14:paraId="454E132F" w14:textId="77777777" w:rsidR="000A3099" w:rsidRDefault="000A3099" w:rsidP="00674F5E">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9. Показатели Плана после внесения в них изменений, предусматривающих уменьшение выплат, не должны быть меньше кассовых выплат по указанным направлениям, произведенных до внесения изменений в показатели Плана.</w:t>
      </w:r>
    </w:p>
    <w:p w14:paraId="5F42C492" w14:textId="77777777" w:rsidR="000A3099" w:rsidRDefault="000A3099" w:rsidP="00674F5E">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10. Внесение изменений в показатели Плана по поступлениям и (или) выплатам должно формироваться путем внесения изменений в соответствующие обоснования (расчеты) плановых показателей поступлений и выплат, сформированные при составлении Плана, за исключением случаев, предусмотренных </w:t>
      </w:r>
      <w:r w:rsidR="00674F5E">
        <w:rPr>
          <w:rFonts w:ascii="Times New Roman" w:hAnsi="Times New Roman" w:cs="Times New Roman"/>
          <w:sz w:val="24"/>
          <w:szCs w:val="24"/>
        </w:rPr>
        <w:t xml:space="preserve">пунктом </w:t>
      </w:r>
      <w:r>
        <w:rPr>
          <w:rFonts w:ascii="Times New Roman" w:hAnsi="Times New Roman" w:cs="Times New Roman"/>
          <w:sz w:val="24"/>
          <w:szCs w:val="24"/>
        </w:rPr>
        <w:t>11 настоящего Порядка.</w:t>
      </w:r>
    </w:p>
    <w:p w14:paraId="1F7BEE5B" w14:textId="77777777" w:rsidR="000A3099" w:rsidRDefault="000A3099"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11. Учреждение по согласованию с учредителем вправе осуществлять внесение изменений в показатели Плана без внесения изменений в соответствующие обоснования (расчеты) плановых показателей поступлений и выплат исходя из информации, содержащейся в документах, являющихся основанием для поступления денежных средств или осуществления выплат, ранее не включенных в показатели Плана:</w:t>
      </w:r>
    </w:p>
    <w:p w14:paraId="7073E050" w14:textId="77777777" w:rsidR="000A3099" w:rsidRDefault="001428DF"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11.1 </w:t>
      </w:r>
      <w:r w:rsidR="000A3099">
        <w:rPr>
          <w:rFonts w:ascii="Times New Roman" w:hAnsi="Times New Roman" w:cs="Times New Roman"/>
          <w:sz w:val="24"/>
          <w:szCs w:val="24"/>
        </w:rPr>
        <w:t>при поступлении в текущем финансовом году:</w:t>
      </w:r>
    </w:p>
    <w:p w14:paraId="2871534D" w14:textId="77777777" w:rsidR="000A3099" w:rsidRDefault="001428DF"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сумм возврата дебиторской задолженности прошлых лет;</w:t>
      </w:r>
    </w:p>
    <w:p w14:paraId="1E957CBA" w14:textId="77777777" w:rsidR="000A3099" w:rsidRDefault="001428DF"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сумм, поступивших в возмещение ущерба, недостач, выявленных в текущем финансовом году;</w:t>
      </w:r>
    </w:p>
    <w:p w14:paraId="67DEB78C" w14:textId="77777777" w:rsidR="000A3099" w:rsidRDefault="001428DF"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сумм, поступивших по решению суда или на основании исполнительных документов;</w:t>
      </w:r>
    </w:p>
    <w:p w14:paraId="663456BD" w14:textId="77777777" w:rsidR="000A3099" w:rsidRDefault="001428DF"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11.2 </w:t>
      </w:r>
      <w:r w:rsidR="000A3099">
        <w:rPr>
          <w:rFonts w:ascii="Times New Roman" w:hAnsi="Times New Roman" w:cs="Times New Roman"/>
          <w:sz w:val="24"/>
          <w:szCs w:val="24"/>
        </w:rPr>
        <w:t>при необходимости осуществления выплат:</w:t>
      </w:r>
    </w:p>
    <w:p w14:paraId="00F08B8C" w14:textId="77777777" w:rsidR="000A3099" w:rsidRDefault="001428DF"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 xml:space="preserve">по возврату в бюджет муниципального образования </w:t>
      </w:r>
      <w:r>
        <w:rPr>
          <w:rFonts w:ascii="Times New Roman" w:hAnsi="Times New Roman" w:cs="Times New Roman"/>
          <w:sz w:val="24"/>
          <w:szCs w:val="24"/>
        </w:rPr>
        <w:t>«Холмский городской округ»</w:t>
      </w:r>
      <w:r w:rsidR="000A3099">
        <w:rPr>
          <w:rFonts w:ascii="Times New Roman" w:hAnsi="Times New Roman" w:cs="Times New Roman"/>
          <w:sz w:val="24"/>
          <w:szCs w:val="24"/>
        </w:rPr>
        <w:t xml:space="preserve"> субсидий, полученных в прошлых отчетных периодах;</w:t>
      </w:r>
    </w:p>
    <w:p w14:paraId="27262924" w14:textId="77777777" w:rsidR="000A3099" w:rsidRDefault="001428DF"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по возмещению ущерба;</w:t>
      </w:r>
    </w:p>
    <w:p w14:paraId="7E051527" w14:textId="77777777" w:rsidR="000A3099" w:rsidRDefault="001428DF"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по решению суда, на основании исполнительных документов;</w:t>
      </w:r>
    </w:p>
    <w:p w14:paraId="24098506" w14:textId="77777777" w:rsidR="000A3099" w:rsidRDefault="001428DF"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по уплате штрафов, в том числе административных.</w:t>
      </w:r>
    </w:p>
    <w:p w14:paraId="1C40FF30" w14:textId="77777777" w:rsidR="000A3099" w:rsidRDefault="000A3099"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12. При внесении изменений в показатели Плана при реорганизации учреждения:</w:t>
      </w:r>
    </w:p>
    <w:p w14:paraId="048A9D46" w14:textId="77777777" w:rsidR="000A3099" w:rsidRDefault="001428DF"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в форме присоединения, слияния - показатели Плана учреждения-правопреемника формируются с учетом показателей Планов реорганизуемых учреждений, прекращающих свою деятельность, путем построчного объединения (суммирования) показателей поступлений и выплат;</w:t>
      </w:r>
    </w:p>
    <w:p w14:paraId="54C028D2" w14:textId="77777777" w:rsidR="000A3099" w:rsidRDefault="001428DF"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в форме выделения - показатели Плана учреждения, реорганизованного путем выделения из него других учреждений, подлежат уменьшению на показатели поступлений и выплат Планов вновь возникших юридических лиц;</w:t>
      </w:r>
    </w:p>
    <w:p w14:paraId="6AEAE870" w14:textId="77777777" w:rsidR="000A3099" w:rsidRDefault="001428DF"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в форме разделения -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 прекращающего свою деятельность.</w:t>
      </w:r>
    </w:p>
    <w:p w14:paraId="50E3FCF5" w14:textId="77777777" w:rsidR="000A3099" w:rsidRDefault="00E85C3D"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Плана(ов) учреждения(ий) до начала реорганизации.</w:t>
      </w:r>
    </w:p>
    <w:p w14:paraId="556C2EF9" w14:textId="77777777" w:rsidR="000A3099" w:rsidRDefault="00E85C3D" w:rsidP="00E85C3D">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p>
    <w:p w14:paraId="3252FCD8" w14:textId="77777777" w:rsidR="000A3099" w:rsidRDefault="000A3099" w:rsidP="000A3099">
      <w:pPr>
        <w:autoSpaceDE w:val="0"/>
        <w:autoSpaceDN w:val="0"/>
        <w:adjustRightInd w:val="0"/>
        <w:spacing w:after="0" w:line="240" w:lineRule="auto"/>
        <w:jc w:val="center"/>
        <w:outlineLvl w:val="1"/>
        <w:rPr>
          <w:rFonts w:ascii="Times New Roman" w:hAnsi="Times New Roman" w:cs="Times New Roman"/>
          <w:b/>
          <w:bCs/>
          <w:sz w:val="24"/>
          <w:szCs w:val="24"/>
        </w:rPr>
      </w:pPr>
      <w:bookmarkStart w:id="1" w:name="Par101"/>
      <w:bookmarkEnd w:id="1"/>
      <w:r>
        <w:rPr>
          <w:rFonts w:ascii="Times New Roman" w:hAnsi="Times New Roman" w:cs="Times New Roman"/>
          <w:b/>
          <w:bCs/>
          <w:sz w:val="24"/>
          <w:szCs w:val="24"/>
        </w:rPr>
        <w:t>3. Формирование обоснований (расчетов)</w:t>
      </w:r>
    </w:p>
    <w:p w14:paraId="34BAC402" w14:textId="77777777" w:rsidR="000A3099" w:rsidRDefault="000A3099" w:rsidP="000A309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плановых показателей поступлений и выплат</w:t>
      </w:r>
    </w:p>
    <w:p w14:paraId="7BFE5CE3"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683E5A56" w14:textId="77777777" w:rsidR="000A3099" w:rsidRPr="001428DF" w:rsidRDefault="000A3099" w:rsidP="001428DF">
      <w:pPr>
        <w:autoSpaceDE w:val="0"/>
        <w:autoSpaceDN w:val="0"/>
        <w:adjustRightInd w:val="0"/>
        <w:spacing w:after="0"/>
        <w:ind w:firstLine="540"/>
        <w:jc w:val="both"/>
        <w:rPr>
          <w:rFonts w:ascii="Times New Roman" w:hAnsi="Times New Roman" w:cs="Times New Roman"/>
          <w:sz w:val="24"/>
          <w:szCs w:val="24"/>
        </w:rPr>
      </w:pPr>
      <w:r w:rsidRPr="001428DF">
        <w:rPr>
          <w:rFonts w:ascii="Times New Roman" w:hAnsi="Times New Roman" w:cs="Times New Roman"/>
          <w:sz w:val="24"/>
          <w:szCs w:val="24"/>
        </w:rPr>
        <w:t>1. Обоснования (расчеты)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очередного финансового года предварительных платежей (авансов) по договорам (контрактам, соглашениям).</w:t>
      </w:r>
    </w:p>
    <w:p w14:paraId="3B1C8868" w14:textId="77777777" w:rsidR="000A3099" w:rsidRPr="001428DF" w:rsidRDefault="000A3099" w:rsidP="001428DF">
      <w:pPr>
        <w:autoSpaceDE w:val="0"/>
        <w:autoSpaceDN w:val="0"/>
        <w:adjustRightInd w:val="0"/>
        <w:spacing w:after="0"/>
        <w:ind w:firstLine="540"/>
        <w:jc w:val="both"/>
        <w:rPr>
          <w:rFonts w:ascii="Times New Roman" w:hAnsi="Times New Roman" w:cs="Times New Roman"/>
          <w:sz w:val="24"/>
          <w:szCs w:val="24"/>
        </w:rPr>
      </w:pPr>
      <w:hyperlink w:anchor="Par1154" w:history="1">
        <w:r w:rsidRPr="001428DF">
          <w:rPr>
            <w:rFonts w:ascii="Times New Roman" w:hAnsi="Times New Roman" w:cs="Times New Roman"/>
            <w:sz w:val="24"/>
            <w:szCs w:val="24"/>
          </w:rPr>
          <w:t>Обоснования</w:t>
        </w:r>
      </w:hyperlink>
      <w:r w:rsidRPr="001428DF">
        <w:rPr>
          <w:rFonts w:ascii="Times New Roman" w:hAnsi="Times New Roman" w:cs="Times New Roman"/>
          <w:sz w:val="24"/>
          <w:szCs w:val="24"/>
        </w:rPr>
        <w:t xml:space="preserve"> (расчеты) плановых показателей выплат формируются на основании расчетов соответствующих расходов с учетом произведенных на начало финансового года предварительных платежей (авансов) по договорам (контрактам, соглашениям), сумм излишне уплаченных или излишне взысканных налогов, пени, штрафов, а также принятых и не исполненных на начало финансового года обязательств по форме согласно приложению </w:t>
      </w:r>
      <w:r w:rsidR="001428DF">
        <w:rPr>
          <w:rFonts w:ascii="Times New Roman" w:hAnsi="Times New Roman" w:cs="Times New Roman"/>
          <w:sz w:val="24"/>
          <w:szCs w:val="24"/>
        </w:rPr>
        <w:t>№</w:t>
      </w:r>
      <w:r w:rsidRPr="001428DF">
        <w:rPr>
          <w:rFonts w:ascii="Times New Roman" w:hAnsi="Times New Roman" w:cs="Times New Roman"/>
          <w:sz w:val="24"/>
          <w:szCs w:val="24"/>
        </w:rPr>
        <w:t xml:space="preserve"> 2 к настоящему Порядку.</w:t>
      </w:r>
    </w:p>
    <w:p w14:paraId="50A9DE97" w14:textId="77777777" w:rsidR="000A3099" w:rsidRPr="001428DF" w:rsidRDefault="000A3099" w:rsidP="001428DF">
      <w:pPr>
        <w:autoSpaceDE w:val="0"/>
        <w:autoSpaceDN w:val="0"/>
        <w:adjustRightInd w:val="0"/>
        <w:spacing w:after="0"/>
        <w:ind w:firstLine="540"/>
        <w:jc w:val="both"/>
        <w:rPr>
          <w:rFonts w:ascii="Times New Roman" w:hAnsi="Times New Roman" w:cs="Times New Roman"/>
          <w:sz w:val="24"/>
          <w:szCs w:val="24"/>
        </w:rPr>
      </w:pPr>
      <w:r w:rsidRPr="001428DF">
        <w:rPr>
          <w:rFonts w:ascii="Times New Roman" w:hAnsi="Times New Roman" w:cs="Times New Roman"/>
          <w:sz w:val="24"/>
          <w:szCs w:val="24"/>
        </w:rPr>
        <w:t>2. Расчеты доходов формируются:</w:t>
      </w:r>
    </w:p>
    <w:p w14:paraId="1FCD1469" w14:textId="77777777" w:rsidR="000A3099" w:rsidRPr="001428DF" w:rsidRDefault="001428DF"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sidRPr="001428DF">
        <w:rPr>
          <w:rFonts w:ascii="Times New Roman" w:hAnsi="Times New Roman" w:cs="Times New Roman"/>
          <w:sz w:val="24"/>
          <w:szCs w:val="24"/>
        </w:rPr>
        <w:t xml:space="preserve">по доходам от использования собственности, в том числе по доходам в виде арендной платы, платы за сервитут (за исключением платы за сервитут земельных участков, находящихся в государственной или муниципальной собственности, в соответствии с положениями </w:t>
      </w:r>
      <w:hyperlink r:id="rId14" w:history="1">
        <w:r w:rsidR="000A3099" w:rsidRPr="001428DF">
          <w:rPr>
            <w:rFonts w:ascii="Times New Roman" w:hAnsi="Times New Roman" w:cs="Times New Roman"/>
            <w:sz w:val="24"/>
            <w:szCs w:val="24"/>
          </w:rPr>
          <w:t>пункта 3 статьи 39.25</w:t>
        </w:r>
      </w:hyperlink>
      <w:r w:rsidR="000A3099" w:rsidRPr="001428DF">
        <w:rPr>
          <w:rFonts w:ascii="Times New Roman" w:hAnsi="Times New Roman" w:cs="Times New Roman"/>
          <w:sz w:val="24"/>
          <w:szCs w:val="24"/>
        </w:rPr>
        <w:t xml:space="preserve"> Земельного кодекса Российской Федерации, поступающей и зачисляемой в соответствующие бюджеты бюджетной системы Российской Федерации), от распоряжения правами на результаты интеллектуальной деятельности и средства индивидуализации;</w:t>
      </w:r>
    </w:p>
    <w:p w14:paraId="1994B38C" w14:textId="77777777" w:rsidR="000A3099" w:rsidRPr="001428DF" w:rsidRDefault="001428DF"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sidRPr="001428DF">
        <w:rPr>
          <w:rFonts w:ascii="Times New Roman" w:hAnsi="Times New Roman" w:cs="Times New Roman"/>
          <w:sz w:val="24"/>
          <w:szCs w:val="24"/>
        </w:rPr>
        <w:t>по доходам от оказания услуг (выполнения работ) (в том числе в виде субсидии на финансовое обеспечение выполнения муниципального задания);</w:t>
      </w:r>
    </w:p>
    <w:p w14:paraId="78B8CC8F" w14:textId="77777777" w:rsidR="00BF3E83" w:rsidRPr="001428DF" w:rsidRDefault="001428DF"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BF3E83" w:rsidRPr="001428DF">
        <w:rPr>
          <w:rFonts w:ascii="Times New Roman" w:hAnsi="Times New Roman" w:cs="Times New Roman"/>
          <w:sz w:val="24"/>
          <w:szCs w:val="24"/>
        </w:rPr>
        <w:t>по доходам в виде штрафов, возмещения ущерба (в том числе включая штрафы, пени и неустойки за нарушение условий контрактов (договоров));</w:t>
      </w:r>
    </w:p>
    <w:p w14:paraId="648C8DD2" w14:textId="77777777" w:rsidR="000A3099" w:rsidRDefault="001428DF"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по доходам в виде безвозмездных денежных поступлений (в том числе грантов, пожертвований</w:t>
      </w:r>
      <w:r w:rsidR="00BF3E83">
        <w:rPr>
          <w:rFonts w:ascii="Times New Roman" w:hAnsi="Times New Roman" w:cs="Times New Roman"/>
          <w:sz w:val="24"/>
          <w:szCs w:val="24"/>
        </w:rPr>
        <w:t>, возмещение ущерба</w:t>
      </w:r>
      <w:r w:rsidR="000A3099">
        <w:rPr>
          <w:rFonts w:ascii="Times New Roman" w:hAnsi="Times New Roman" w:cs="Times New Roman"/>
          <w:sz w:val="24"/>
          <w:szCs w:val="24"/>
        </w:rPr>
        <w:t>);</w:t>
      </w:r>
    </w:p>
    <w:p w14:paraId="7F29A580" w14:textId="77777777" w:rsidR="000A3099" w:rsidRDefault="001428DF"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по доходам в виде целевых субсидий, а также субсидий на осуществление капитальных вложений;</w:t>
      </w:r>
    </w:p>
    <w:p w14:paraId="7BBF1522" w14:textId="77777777" w:rsidR="000A3099" w:rsidRDefault="001428DF"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DE35C2">
        <w:rPr>
          <w:rFonts w:ascii="Times New Roman" w:hAnsi="Times New Roman" w:cs="Times New Roman"/>
          <w:sz w:val="24"/>
          <w:szCs w:val="24"/>
        </w:rPr>
        <w:t xml:space="preserve"> </w:t>
      </w:r>
      <w:r w:rsidR="000A3099">
        <w:rPr>
          <w:rFonts w:ascii="Times New Roman" w:hAnsi="Times New Roman" w:cs="Times New Roman"/>
          <w:sz w:val="24"/>
          <w:szCs w:val="24"/>
        </w:rPr>
        <w:t>по доходам от операций с активами</w:t>
      </w:r>
      <w:r w:rsidR="00BF3E83">
        <w:rPr>
          <w:rFonts w:ascii="Times New Roman" w:hAnsi="Times New Roman" w:cs="Times New Roman"/>
          <w:sz w:val="24"/>
          <w:szCs w:val="24"/>
        </w:rPr>
        <w:t xml:space="preserve"> (</w:t>
      </w:r>
      <w:r w:rsidR="000A3099">
        <w:rPr>
          <w:rFonts w:ascii="Times New Roman" w:hAnsi="Times New Roman" w:cs="Times New Roman"/>
          <w:sz w:val="24"/>
          <w:szCs w:val="24"/>
        </w:rPr>
        <w:t>в том числе по доходам от реализации неиспользуемого имущества, утиля, невозвратной тары, лома черных и цветных металлов</w:t>
      </w:r>
      <w:r w:rsidR="00BF3E83">
        <w:rPr>
          <w:rFonts w:ascii="Times New Roman" w:hAnsi="Times New Roman" w:cs="Times New Roman"/>
          <w:sz w:val="24"/>
          <w:szCs w:val="24"/>
        </w:rPr>
        <w:t>)</w:t>
      </w:r>
      <w:r w:rsidR="000A3099">
        <w:rPr>
          <w:rFonts w:ascii="Times New Roman" w:hAnsi="Times New Roman" w:cs="Times New Roman"/>
          <w:sz w:val="24"/>
          <w:szCs w:val="24"/>
        </w:rPr>
        <w:t>.</w:t>
      </w:r>
    </w:p>
    <w:p w14:paraId="6C9AC072" w14:textId="77777777" w:rsidR="000A3099" w:rsidRDefault="000A3099"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3. Расчет доходов от использования собственности осуществляется на основании информации о плате (тарифе, ставке) за использование имущества за единицу (объект, квадратный метр площади) и количества единиц предоставляемого в пользование имущества.</w:t>
      </w:r>
    </w:p>
    <w:p w14:paraId="07D5C270" w14:textId="77777777" w:rsidR="000A3099" w:rsidRDefault="000A3099" w:rsidP="001428DF">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Расчет доходов в виде возмещения расходов, понесенных в связи с эксплуатацией муниципального имущества, закрепленного на праве оперативного управления, осуществляется исходя из объема предоставленного в пользование имущества и планируемой стоимости услуг (возмещаемых расходов).</w:t>
      </w:r>
    </w:p>
    <w:p w14:paraId="2E910141" w14:textId="77777777" w:rsidR="000A3099" w:rsidRDefault="000A3099" w:rsidP="00BF3E8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Расчет доходов муниципального автономного учреждения в виде процентов по депозитам, процентов по остаткам средств на счетах в кредитных организациях, а также процентов, полученных от предоставления займов, осуществляется на основании информации о среднегодовом объеме средств, на которые начисляются проценты, и ставке размещения.</w:t>
      </w:r>
    </w:p>
    <w:p w14:paraId="0BE9E7CB" w14:textId="77777777" w:rsidR="000A3099" w:rsidRDefault="000A3099" w:rsidP="00762FE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Расчет доходов от распоряжения правами на результаты интеллектуальной деятельности и средства индивидуализации, в том числе по лицензионным договорам, осуществляется исходя из планируемого объема предоставления прав на использование объектов и платы за использование одного объекта.</w:t>
      </w:r>
    </w:p>
    <w:p w14:paraId="276E0DAC" w14:textId="77777777" w:rsidR="000A3099" w:rsidRDefault="000A3099" w:rsidP="00762FE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Расчет доходов от оказания услуг (выполнения работ) сверх установленного муниципального задания осуществляется исходя из планируемого объема оказания платных услуг (выполнения работ) и их планируемой стоимости.</w:t>
      </w:r>
    </w:p>
    <w:p w14:paraId="440F386E" w14:textId="77777777" w:rsidR="000A3099" w:rsidRDefault="000A3099" w:rsidP="00762FE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Расчет доходов от оказания услуг (выполнения работ) в рамках установленного муниципального задания в случаях, установленных федеральным законом, осуществляется в соответствии с объемом услуг (работ), установленных муниципальным заданием, и платой (ценой, тарифом) за указанную услугу (работу).</w:t>
      </w:r>
    </w:p>
    <w:p w14:paraId="16F4AF9A" w14:textId="77777777" w:rsidR="000A3099" w:rsidRDefault="000A3099" w:rsidP="00762FE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Расчет доходов в виде штрафов, средств, получаемых в возмещение ущерба (в том числе страховых возмещений), при наличии решения суда, исполнительного документа, решения о возврате суммы излишне уплаченного налога, принятого налоговым органом, решения страховой организации о выплате страхового возмещения при наступлении страхового случая осуществляется в размере, определенном указанными решениями.</w:t>
      </w:r>
    </w:p>
    <w:p w14:paraId="4401600A" w14:textId="77777777" w:rsidR="000A3099" w:rsidRDefault="000A3099" w:rsidP="00762FE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 Расчет доходов от иной приносящей доход деятельности осуществляется с учетом стоимости услуг по одному договору, среднего количества указанных поступлений за последние три года и их размера, а также иных прогнозных показателей в зависимости от их вида, установленных </w:t>
      </w:r>
      <w:r w:rsidR="00762FE7">
        <w:rPr>
          <w:rFonts w:ascii="Times New Roman" w:hAnsi="Times New Roman" w:cs="Times New Roman"/>
          <w:sz w:val="24"/>
          <w:szCs w:val="24"/>
        </w:rPr>
        <w:t>органом - учредителем</w:t>
      </w:r>
      <w:r>
        <w:rPr>
          <w:rFonts w:ascii="Times New Roman" w:hAnsi="Times New Roman" w:cs="Times New Roman"/>
          <w:sz w:val="24"/>
          <w:szCs w:val="24"/>
        </w:rPr>
        <w:t>.</w:t>
      </w:r>
    </w:p>
    <w:p w14:paraId="03CE4936" w14:textId="77777777" w:rsidR="000A3099" w:rsidRDefault="000A3099" w:rsidP="00762FE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Расчет расходов осуществляется по видам расходов с учетом норм трудовых, материальных, технических ресурсов, используемых для оказания учреждением услуг (выполнения работ), а также требований, установленных нормативными правовыми (правовыми) актами, в том числе ГОСТами, СНиПами, СанПиНами, порядками оказания муниципальных услуг (выполнения работ).</w:t>
      </w:r>
    </w:p>
    <w:p w14:paraId="1BDB4D79" w14:textId="77777777" w:rsidR="000A3099" w:rsidRDefault="000A3099" w:rsidP="00762FE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 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обязательное медицинское страхование.</w:t>
      </w:r>
    </w:p>
    <w:p w14:paraId="4737DEEB" w14:textId="77777777" w:rsidR="000A3099" w:rsidRDefault="000A3099" w:rsidP="00762FE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 расчете плановых показателей расходов на оплату труда учитыва</w:t>
      </w:r>
      <w:r w:rsidR="00762FE7">
        <w:rPr>
          <w:rFonts w:ascii="Times New Roman" w:hAnsi="Times New Roman" w:cs="Times New Roman"/>
          <w:sz w:val="24"/>
          <w:szCs w:val="24"/>
        </w:rPr>
        <w:t>ю</w:t>
      </w:r>
      <w:r>
        <w:rPr>
          <w:rFonts w:ascii="Times New Roman" w:hAnsi="Times New Roman" w:cs="Times New Roman"/>
          <w:sz w:val="24"/>
          <w:szCs w:val="24"/>
        </w:rPr>
        <w:t>тся штатная численность работников, включая основной персонал, вспомогательный персонал, административно-управленческий персонал, обслуживающий персонал, должностные оклады, ежемесячные надбавки к должностному окладу, стимулирующие выплаты, компенсационные выплаты, 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 законодательством Российской Федерации, локальными нормативными актами учреждения в соответствии с утвержденным штатным расписанием.</w:t>
      </w:r>
    </w:p>
    <w:p w14:paraId="456FAD8B" w14:textId="77777777" w:rsidR="000A3099" w:rsidRDefault="000A3099" w:rsidP="00CF6BB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9. Расчет расходов на выплаты компенсационного характера персоналу, за исключением фонда оплаты труда, включает выплаты по возмещению работникам (сотрудникам) расходов, связанных со служебными командировками, возмещению расходов на прохождение медицинского осмотра, иные компенсационные выплаты работникам, предусмотренные законодательством Российской Федерации, коллективным трудовым договором, локальными актами учреждения.</w:t>
      </w:r>
    </w:p>
    <w:p w14:paraId="686194F8" w14:textId="77777777" w:rsidR="000A3099" w:rsidRDefault="000A3099" w:rsidP="003B355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10. Расчет расходов на выплаты по социальному обеспечению и иные выплаты населению, не связанные с выплатами работникам, возникающими в рамках трудовых отношений (расходов по социальному обеспечению населения вне рамок систем государственного пенсионного, социального, медицинского страхования), в том числе на оплату медицинского обслуживания, оплату путевок на санаторно-курортное лечение и в детские оздоровительные лагеря, а также выплат бывшим работникам учреждений, в том числе к памятным датам, профессиональным праздникам, осуществляется с учетом количества планируемых выплат в год и их размера.</w:t>
      </w:r>
    </w:p>
    <w:p w14:paraId="029CE861" w14:textId="77777777" w:rsidR="000A3099" w:rsidRDefault="000A3099" w:rsidP="0075424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11. Расчет расходов на уплату налога на имущество организации, земельного налога, транспортного налога формируется с учетом объекта налогообложения, особенностей определения налоговой базы, налоговой ставки, а также налоговых льгот, оснований и порядка их применения, порядка и сроков уплаты по каждому налогу в соответствии с законодательством Российской Федерации о налогах и сборах.</w:t>
      </w:r>
    </w:p>
    <w:p w14:paraId="588B957F" w14:textId="77777777" w:rsidR="000A3099" w:rsidRDefault="000A3099" w:rsidP="0075424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12. Расчет расходов на уплату прочих налогов и сборов, других платежей, являющихся в соответствии с бюджетным законодательством Российской Федерации доходами соответствующего бюджета, осуществляется с учетом вида платежа, порядка их расчета, порядка и сроков уплаты по каждому виду платежа.</w:t>
      </w:r>
    </w:p>
    <w:p w14:paraId="7DF3152F" w14:textId="77777777" w:rsidR="000A3099" w:rsidRDefault="000A3099" w:rsidP="0075424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13. Расчет прочих расходов (кроме расходов на закупку товаров, работ, услуг) осуществляется по видам выплат с учетом количества планируемых выплат в год и их размера.</w:t>
      </w:r>
    </w:p>
    <w:p w14:paraId="71809A11" w14:textId="77777777" w:rsidR="000A3099" w:rsidRDefault="000A3099" w:rsidP="0075424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14. Расчет расходов (за исключением расходов на закупку товаров, работ, услуг) осуществляется раздельно по источникам их финансового обеспечения с учетом распределения средств, полученных от оказания платных услуг.</w:t>
      </w:r>
    </w:p>
    <w:p w14:paraId="6DA370E3" w14:textId="77777777" w:rsidR="000A3099" w:rsidRDefault="000A3099" w:rsidP="0075424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15. Расчет расходов на услуги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 количество пересылаемой корреспонденции, в том числе с использованием фельдъегерской и специальной связи, стоимость пересылки почтовой корреспонденции за единицу услуги, стоимость аренды интернет-канала, повременную оплату за интернет-услуги или оплату интернет-трафика.</w:t>
      </w:r>
    </w:p>
    <w:p w14:paraId="322EB844" w14:textId="77777777" w:rsidR="000A3099" w:rsidRDefault="000A3099" w:rsidP="0075424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16. </w:t>
      </w:r>
      <w:r w:rsidR="00B435FB">
        <w:rPr>
          <w:rFonts w:ascii="Times New Roman" w:hAnsi="Times New Roman" w:cs="Times New Roman"/>
          <w:sz w:val="24"/>
          <w:szCs w:val="24"/>
        </w:rPr>
        <w:t xml:space="preserve"> </w:t>
      </w:r>
      <w:r>
        <w:rPr>
          <w:rFonts w:ascii="Times New Roman" w:hAnsi="Times New Roman" w:cs="Times New Roman"/>
          <w:sz w:val="24"/>
          <w:szCs w:val="24"/>
        </w:rPr>
        <w:t>Расчет расходов на транспортные услуги осуществляется с учетом видов услуг по перевозке (транспортировке) грузов, пассажирских перевозок и стоимости указанных услуг.</w:t>
      </w:r>
    </w:p>
    <w:p w14:paraId="455FCFA9" w14:textId="77777777" w:rsidR="000A3099" w:rsidRDefault="000A3099" w:rsidP="00B435F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17. </w:t>
      </w:r>
      <w:r w:rsidR="00B435FB">
        <w:rPr>
          <w:rFonts w:ascii="Times New Roman" w:hAnsi="Times New Roman" w:cs="Times New Roman"/>
          <w:sz w:val="24"/>
          <w:szCs w:val="24"/>
        </w:rPr>
        <w:t xml:space="preserve"> </w:t>
      </w:r>
      <w:r>
        <w:rPr>
          <w:rFonts w:ascii="Times New Roman" w:hAnsi="Times New Roman" w:cs="Times New Roman"/>
          <w:sz w:val="24"/>
          <w:szCs w:val="24"/>
        </w:rPr>
        <w:t>Расчет расходов на коммунальные услуги осуществляется исходя из расходов на газоснабжение (иные виды топлива), электроснабжение, теплоснабжение, горячее водоснабжение, холодное водоснабжение и водоотведение, услуг по обращению с твердыми коммунальными отходами с учетом количества объектов, тарифов на оказание коммунальных услуг, расчетной потребности планового потребления услуг и затрат на транспортировку топлива (при наличии).</w:t>
      </w:r>
    </w:p>
    <w:p w14:paraId="07AE60C3" w14:textId="77777777" w:rsidR="000A3099" w:rsidRDefault="000A3099" w:rsidP="00B435F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18. Расчет расходов на аренду имущества, в том числе объектов недвижимого имущества, осуществляется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w:t>
      </w:r>
    </w:p>
    <w:p w14:paraId="47C2CE90" w14:textId="77777777" w:rsidR="000A3099" w:rsidRDefault="000A3099" w:rsidP="00B435F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19. Расчет расходов на содержание имущества осуществляется с учетом планов ремонтных работ и их сметной стоимости, определенной с учетом необходимого объема ремонтных работ, графика регламентно-профилактических работ по ремонту оборудования, требований к санитарно-гигиеническому обслуживанию, охране труда (включая уборку помещений и территории, мойку, химическую чистку, дезинфекцию, дезинсекцию), а также правил его эксплуатации.</w:t>
      </w:r>
    </w:p>
    <w:p w14:paraId="177B4D38" w14:textId="77777777" w:rsidR="000A3099" w:rsidRDefault="000A3099" w:rsidP="00AD35A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20. Расчет расходов на обязательное страхование, в том числе на обязательное страхование гражданской ответственности владельцев транспортных средств, страховой премии (страховых взносов) осуществляется с учетом количества застрахованных работников, застрахованного имущества, базовых ставок страховых тарифов и поправочных коэффициентов к ним, определяемых с учетом характера страхового риска и условий договора страхования, в том числе наличия франшизы и ее размера.</w:t>
      </w:r>
    </w:p>
    <w:p w14:paraId="704E2E30" w14:textId="77777777" w:rsidR="000A3099" w:rsidRDefault="000A3099" w:rsidP="00AD35A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 Расчет расходов на повышение квалификации (профессиональную переподготовку) осуществляется с учетом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14:paraId="024EE745" w14:textId="77777777" w:rsidR="000A3099" w:rsidRDefault="000A3099" w:rsidP="00AD35A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22. Расчет расходов на оплату услуг и работ (медицинских осмотров, информационных услуг, консультационных услуг, экспертных услуг, научно-исследовательских работ, типографских работ), не указанных в </w:t>
      </w:r>
      <w:r w:rsidR="00AD35A3">
        <w:rPr>
          <w:rFonts w:ascii="Times New Roman" w:hAnsi="Times New Roman" w:cs="Times New Roman"/>
          <w:sz w:val="24"/>
          <w:szCs w:val="24"/>
        </w:rPr>
        <w:t xml:space="preserve">пунктах </w:t>
      </w:r>
      <w:r>
        <w:rPr>
          <w:rFonts w:ascii="Times New Roman" w:hAnsi="Times New Roman" w:cs="Times New Roman"/>
          <w:sz w:val="24"/>
          <w:szCs w:val="24"/>
        </w:rPr>
        <w:t xml:space="preserve">15 </w:t>
      </w:r>
      <w:r w:rsidR="00AD35A3">
        <w:rPr>
          <w:rFonts w:ascii="Times New Roman" w:hAnsi="Times New Roman" w:cs="Times New Roman"/>
          <w:sz w:val="24"/>
          <w:szCs w:val="24"/>
        </w:rPr>
        <w:t>–</w:t>
      </w:r>
      <w:r>
        <w:rPr>
          <w:rFonts w:ascii="Times New Roman" w:hAnsi="Times New Roman" w:cs="Times New Roman"/>
          <w:sz w:val="24"/>
          <w:szCs w:val="24"/>
        </w:rPr>
        <w:t xml:space="preserve"> 2</w:t>
      </w:r>
      <w:r w:rsidR="00AD35A3">
        <w:rPr>
          <w:rFonts w:ascii="Times New Roman" w:hAnsi="Times New Roman" w:cs="Times New Roman"/>
          <w:sz w:val="24"/>
          <w:szCs w:val="24"/>
        </w:rPr>
        <w:t>1 н</w:t>
      </w:r>
      <w:r>
        <w:rPr>
          <w:rFonts w:ascii="Times New Roman" w:hAnsi="Times New Roman" w:cs="Times New Roman"/>
          <w:sz w:val="24"/>
          <w:szCs w:val="24"/>
        </w:rPr>
        <w:t>астоящего Порядка, осуществляется на основании расчетов необходимых выплат с учетом численности работников, потребности в информационных системах, количества проводимых экспертиз, количества приобретаемых печатных и иных периодических изданий, определяемых с учетом специфики деятельности учреждения, предусмотренной уставом учреждения.</w:t>
      </w:r>
    </w:p>
    <w:p w14:paraId="280AF10C" w14:textId="77777777" w:rsidR="000A3099" w:rsidRDefault="000A3099" w:rsidP="00AD35A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23. </w:t>
      </w:r>
      <w:r w:rsidR="00AD35A3">
        <w:rPr>
          <w:rFonts w:ascii="Times New Roman" w:hAnsi="Times New Roman" w:cs="Times New Roman"/>
          <w:sz w:val="24"/>
          <w:szCs w:val="24"/>
        </w:rPr>
        <w:t xml:space="preserve"> </w:t>
      </w:r>
      <w:r>
        <w:rPr>
          <w:rFonts w:ascii="Times New Roman" w:hAnsi="Times New Roman" w:cs="Times New Roman"/>
          <w:sz w:val="24"/>
          <w:szCs w:val="24"/>
        </w:rPr>
        <w:t>Расчет расходов на приобретение объектов движимого имущества (в том числе оборудования, транспортных средств, мебели, инвентаря, бытовых приборов) осуществляется с учетом среднего срока эксплуатации указанного имущества, норм обеспеченности (при их наличии), потребности учреждения в таком имуществе, информации о стоимости приобретения необходимого имущества, определенной методом сопоставимых рыночных цен (анализа рынка), заключающимся в анализе информации о рыночных ценах идентичных (однородных) товаров, работ, услуг, в том числе о ценах производителей (изготовителей) указанных товаров, работ, услуг.</w:t>
      </w:r>
    </w:p>
    <w:p w14:paraId="46CE2EEE" w14:textId="77777777" w:rsidR="000A3099" w:rsidRDefault="000A3099" w:rsidP="00AD35A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 </w:t>
      </w:r>
      <w:r w:rsidR="00AD35A3">
        <w:rPr>
          <w:rFonts w:ascii="Times New Roman" w:hAnsi="Times New Roman" w:cs="Times New Roman"/>
          <w:sz w:val="24"/>
          <w:szCs w:val="24"/>
        </w:rPr>
        <w:t xml:space="preserve"> </w:t>
      </w:r>
      <w:r>
        <w:rPr>
          <w:rFonts w:ascii="Times New Roman" w:hAnsi="Times New Roman" w:cs="Times New Roman"/>
          <w:sz w:val="24"/>
          <w:szCs w:val="24"/>
        </w:rPr>
        <w:t>Расчет расходов на приобретение материальных запасов осуществляется с учетом потребности в продуктах питания, лекарственных средствах, горюче-смазочных и строительных материалах, мягком инвентаре и специальной одежде, обуви, запасных частях к оборудованию и транспортным средствам, хозяйственных товарах и канцелярских принадлежностях, а также наличия указанного имущества в запасе и (или) необходимости формирования экстренного (аварийного) запаса.</w:t>
      </w:r>
    </w:p>
    <w:p w14:paraId="6EEB3B92" w14:textId="77777777" w:rsidR="000A3099" w:rsidRDefault="000A3099" w:rsidP="00AD35A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25. </w:t>
      </w:r>
      <w:r w:rsidR="00AD35A3">
        <w:rPr>
          <w:rFonts w:ascii="Times New Roman" w:hAnsi="Times New Roman" w:cs="Times New Roman"/>
          <w:sz w:val="24"/>
          <w:szCs w:val="24"/>
        </w:rPr>
        <w:t xml:space="preserve"> </w:t>
      </w:r>
      <w:r>
        <w:rPr>
          <w:rFonts w:ascii="Times New Roman" w:hAnsi="Times New Roman" w:cs="Times New Roman"/>
          <w:sz w:val="24"/>
          <w:szCs w:val="24"/>
        </w:rPr>
        <w:t>Расчеты расходов на закупку товаров, работ, услуг должны соответствовать в части планируемых к заключению контрактов (договоров):</w:t>
      </w:r>
    </w:p>
    <w:p w14:paraId="51594B72" w14:textId="77777777" w:rsidR="000A3099" w:rsidRDefault="00AD35A3" w:rsidP="00AD35A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Pr>
          <w:rFonts w:ascii="Times New Roman" w:hAnsi="Times New Roman" w:cs="Times New Roman"/>
          <w:sz w:val="24"/>
          <w:szCs w:val="24"/>
        </w:rPr>
        <w:t xml:space="preserve">показателям плана закупок товаров, работ, услуг для обеспечения муниципальных нужд, формируемого в соответствии с требованиями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в случае осуществления закупок в соответствии с </w:t>
      </w:r>
      <w:r w:rsidR="000A3099" w:rsidRPr="00AD35A3">
        <w:rPr>
          <w:rFonts w:ascii="Times New Roman" w:hAnsi="Times New Roman" w:cs="Times New Roman"/>
          <w:sz w:val="24"/>
          <w:szCs w:val="24"/>
        </w:rPr>
        <w:t xml:space="preserve">Федеральным </w:t>
      </w:r>
      <w:hyperlink r:id="rId15" w:history="1">
        <w:r w:rsidR="000A3099" w:rsidRPr="00AD35A3">
          <w:rPr>
            <w:rFonts w:ascii="Times New Roman" w:hAnsi="Times New Roman" w:cs="Times New Roman"/>
            <w:sz w:val="24"/>
            <w:szCs w:val="24"/>
          </w:rPr>
          <w:t>законом</w:t>
        </w:r>
      </w:hyperlink>
      <w:r w:rsidR="000A3099">
        <w:rPr>
          <w:rFonts w:ascii="Times New Roman" w:hAnsi="Times New Roman" w:cs="Times New Roman"/>
          <w:sz w:val="24"/>
          <w:szCs w:val="24"/>
        </w:rPr>
        <w:t xml:space="preserve"> от 05.04.2013 </w:t>
      </w:r>
      <w:r>
        <w:rPr>
          <w:rFonts w:ascii="Times New Roman" w:hAnsi="Times New Roman" w:cs="Times New Roman"/>
          <w:sz w:val="24"/>
          <w:szCs w:val="24"/>
        </w:rPr>
        <w:t>№</w:t>
      </w:r>
      <w:r w:rsidR="000A3099">
        <w:rPr>
          <w:rFonts w:ascii="Times New Roman" w:hAnsi="Times New Roman" w:cs="Times New Roman"/>
          <w:sz w:val="24"/>
          <w:szCs w:val="24"/>
        </w:rPr>
        <w:t xml:space="preserve"> 44-ФЗ </w:t>
      </w:r>
      <w:r>
        <w:rPr>
          <w:rFonts w:ascii="Times New Roman" w:hAnsi="Times New Roman" w:cs="Times New Roman"/>
          <w:sz w:val="24"/>
          <w:szCs w:val="24"/>
        </w:rPr>
        <w:t>«</w:t>
      </w:r>
      <w:r w:rsidR="000A3099">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sz w:val="24"/>
          <w:szCs w:val="24"/>
        </w:rPr>
        <w:t>»</w:t>
      </w:r>
      <w:r w:rsidR="000A3099">
        <w:rPr>
          <w:rFonts w:ascii="Times New Roman" w:hAnsi="Times New Roman" w:cs="Times New Roman"/>
          <w:sz w:val="24"/>
          <w:szCs w:val="24"/>
        </w:rPr>
        <w:t>;</w:t>
      </w:r>
    </w:p>
    <w:p w14:paraId="69B0348B" w14:textId="77777777" w:rsidR="000A3099" w:rsidRPr="00AD35A3" w:rsidRDefault="00AD35A3" w:rsidP="00AD35A3">
      <w:pPr>
        <w:autoSpaceDE w:val="0"/>
        <w:autoSpaceDN w:val="0"/>
        <w:adjustRightInd w:val="0"/>
        <w:spacing w:after="0" w:line="240" w:lineRule="auto"/>
        <w:ind w:firstLine="540"/>
        <w:jc w:val="both"/>
        <w:rPr>
          <w:rFonts w:ascii="Times New Roman" w:hAnsi="Times New Roman" w:cs="Times New Roman"/>
          <w:sz w:val="24"/>
          <w:szCs w:val="24"/>
        </w:rPr>
      </w:pPr>
      <w:r w:rsidRPr="00AD35A3">
        <w:rPr>
          <w:rFonts w:ascii="Times New Roman" w:hAnsi="Times New Roman" w:cs="Times New Roman"/>
          <w:sz w:val="24"/>
          <w:szCs w:val="24"/>
        </w:rPr>
        <w:t xml:space="preserve">- </w:t>
      </w:r>
      <w:r w:rsidR="000A3099" w:rsidRPr="00AD35A3">
        <w:rPr>
          <w:rFonts w:ascii="Times New Roman" w:hAnsi="Times New Roman" w:cs="Times New Roman"/>
          <w:sz w:val="24"/>
          <w:szCs w:val="24"/>
        </w:rPr>
        <w:t xml:space="preserve">показателям плана закупок товаров, работ, услуг, формируемого в соответствии с законодательством Российской Федерации о закупках товаров, работ, услуг отдельными видами юридических лиц, в случае осуществления закупок в соответствии с Федеральным </w:t>
      </w:r>
      <w:hyperlink r:id="rId16" w:history="1">
        <w:r w:rsidR="000A3099" w:rsidRPr="00AD35A3">
          <w:rPr>
            <w:rFonts w:ascii="Times New Roman" w:hAnsi="Times New Roman" w:cs="Times New Roman"/>
            <w:sz w:val="24"/>
            <w:szCs w:val="24"/>
          </w:rPr>
          <w:t>законом</w:t>
        </w:r>
      </w:hyperlink>
      <w:r w:rsidR="000A3099" w:rsidRPr="00AD35A3">
        <w:rPr>
          <w:rFonts w:ascii="Times New Roman" w:hAnsi="Times New Roman" w:cs="Times New Roman"/>
          <w:sz w:val="24"/>
          <w:szCs w:val="24"/>
        </w:rPr>
        <w:t xml:space="preserve"> от 18.07.2011 </w:t>
      </w:r>
      <w:r w:rsidRPr="00AD35A3">
        <w:rPr>
          <w:rFonts w:ascii="Times New Roman" w:hAnsi="Times New Roman" w:cs="Times New Roman"/>
          <w:sz w:val="24"/>
          <w:szCs w:val="24"/>
        </w:rPr>
        <w:t>№</w:t>
      </w:r>
      <w:r w:rsidR="000A3099" w:rsidRPr="00AD35A3">
        <w:rPr>
          <w:rFonts w:ascii="Times New Roman" w:hAnsi="Times New Roman" w:cs="Times New Roman"/>
          <w:sz w:val="24"/>
          <w:szCs w:val="24"/>
        </w:rPr>
        <w:t xml:space="preserve"> 223-ФЗ </w:t>
      </w:r>
      <w:r w:rsidRPr="00AD35A3">
        <w:rPr>
          <w:rFonts w:ascii="Times New Roman" w:hAnsi="Times New Roman" w:cs="Times New Roman"/>
          <w:sz w:val="24"/>
          <w:szCs w:val="24"/>
        </w:rPr>
        <w:t>«</w:t>
      </w:r>
      <w:r w:rsidR="000A3099" w:rsidRPr="00AD35A3">
        <w:rPr>
          <w:rFonts w:ascii="Times New Roman" w:hAnsi="Times New Roman" w:cs="Times New Roman"/>
          <w:sz w:val="24"/>
          <w:szCs w:val="24"/>
        </w:rPr>
        <w:t>О закупках товаров, работ, услуг отдельными видами юридических лиц</w:t>
      </w:r>
      <w:r w:rsidRPr="00AD35A3">
        <w:rPr>
          <w:rFonts w:ascii="Times New Roman" w:hAnsi="Times New Roman" w:cs="Times New Roman"/>
          <w:sz w:val="24"/>
          <w:szCs w:val="24"/>
        </w:rPr>
        <w:t>»</w:t>
      </w:r>
      <w:r w:rsidR="000A3099" w:rsidRPr="00AD35A3">
        <w:rPr>
          <w:rFonts w:ascii="Times New Roman" w:hAnsi="Times New Roman" w:cs="Times New Roman"/>
          <w:sz w:val="24"/>
          <w:szCs w:val="24"/>
        </w:rPr>
        <w:t>.</w:t>
      </w:r>
    </w:p>
    <w:p w14:paraId="27DCBA6C" w14:textId="77777777" w:rsidR="000A3099" w:rsidRPr="00AD35A3" w:rsidRDefault="000A3099" w:rsidP="00AD35A3">
      <w:pPr>
        <w:autoSpaceDE w:val="0"/>
        <w:autoSpaceDN w:val="0"/>
        <w:adjustRightInd w:val="0"/>
        <w:spacing w:after="0" w:line="240" w:lineRule="auto"/>
        <w:ind w:firstLine="540"/>
        <w:jc w:val="both"/>
        <w:rPr>
          <w:rFonts w:ascii="Times New Roman" w:hAnsi="Times New Roman" w:cs="Times New Roman"/>
          <w:sz w:val="24"/>
          <w:szCs w:val="24"/>
        </w:rPr>
      </w:pPr>
      <w:r w:rsidRPr="00AD35A3">
        <w:rPr>
          <w:rFonts w:ascii="Times New Roman" w:hAnsi="Times New Roman" w:cs="Times New Roman"/>
          <w:sz w:val="24"/>
          <w:szCs w:val="24"/>
        </w:rPr>
        <w:t>26. Расчет расходов на осуществление капитальных вложений:</w:t>
      </w:r>
    </w:p>
    <w:p w14:paraId="59E899B9" w14:textId="77777777" w:rsidR="000A3099" w:rsidRPr="00AD35A3" w:rsidRDefault="00AD35A3" w:rsidP="00AD35A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sidRPr="00AD35A3">
        <w:rPr>
          <w:rFonts w:ascii="Times New Roman" w:hAnsi="Times New Roman" w:cs="Times New Roman"/>
          <w:sz w:val="24"/>
          <w:szCs w:val="24"/>
        </w:rPr>
        <w:t>в целях капитального строительства объектов недвижимого имущества (реконструкции, в том числе с элементами реставрации, технического перевооружения) осуществляется с учетом сметной стоимости объектов капитального строительства, рассчитываемой в соответствии с законодательством о градостроительной деятельности Российской Федерации;</w:t>
      </w:r>
    </w:p>
    <w:p w14:paraId="4B5E3BE7" w14:textId="77777777" w:rsidR="000A3099" w:rsidRPr="00AD35A3" w:rsidRDefault="00AD35A3" w:rsidP="00AD35A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sidRPr="00AD35A3">
        <w:rPr>
          <w:rFonts w:ascii="Times New Roman" w:hAnsi="Times New Roman" w:cs="Times New Roman"/>
          <w:sz w:val="24"/>
          <w:szCs w:val="24"/>
        </w:rPr>
        <w:t>в целях приобретения объектов недвижимого имущества осуществляется с учетом стоимости приобретения объектов недвижимого имущества, определяемой в соответствии с законодательством Российской Федерации, регулирующим оценочную деятельность в Российской Федерации.</w:t>
      </w:r>
    </w:p>
    <w:p w14:paraId="792CE3C2" w14:textId="77777777" w:rsidR="00E85C3D" w:rsidRPr="00E85C3D" w:rsidRDefault="00E85C3D" w:rsidP="00E85C3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A3099" w:rsidRPr="00AD35A3">
        <w:rPr>
          <w:rFonts w:ascii="Times New Roman" w:hAnsi="Times New Roman" w:cs="Times New Roman"/>
          <w:sz w:val="24"/>
          <w:szCs w:val="24"/>
        </w:rPr>
        <w:t xml:space="preserve">27. </w:t>
      </w:r>
      <w:r w:rsidRPr="00E85C3D">
        <w:rPr>
          <w:rFonts w:ascii="Times New Roman" w:hAnsi="Times New Roman" w:cs="Times New Roman"/>
          <w:sz w:val="24"/>
          <w:szCs w:val="24"/>
        </w:rPr>
        <w:t>Расчеты расходов, связанных с выполнением учреждением муниципального задания, могут осуществляться с превышением нормативных затрат, определенных в порядке, установленном постановлением администрации муниципального образования «Холмский городской округ» от 13.06.2018 № 1011 «Об утверждении порядка формирования муниципального задания и финансового обеспечения его выполнения в отношении муниципальных учреждений муниципального образования «Холмский городской округ», в пределах общего объема средств субсидии на финансовое обеспечение выполнения муниципального задания.</w:t>
      </w:r>
    </w:p>
    <w:p w14:paraId="4A2A7752" w14:textId="77777777" w:rsidR="00E85C3D" w:rsidRDefault="00E85C3D" w:rsidP="00E85C3D">
      <w:pPr>
        <w:autoSpaceDE w:val="0"/>
        <w:autoSpaceDN w:val="0"/>
        <w:adjustRightInd w:val="0"/>
        <w:spacing w:after="0" w:line="240" w:lineRule="auto"/>
        <w:ind w:firstLine="540"/>
        <w:jc w:val="both"/>
        <w:rPr>
          <w:rFonts w:ascii="Times New Roman" w:hAnsi="Times New Roman" w:cs="Times New Roman"/>
          <w:sz w:val="24"/>
          <w:szCs w:val="24"/>
        </w:rPr>
      </w:pPr>
      <w:r w:rsidRPr="00E85C3D">
        <w:rPr>
          <w:rFonts w:ascii="Times New Roman" w:hAnsi="Times New Roman" w:cs="Times New Roman"/>
          <w:sz w:val="24"/>
          <w:szCs w:val="24"/>
        </w:rPr>
        <w:t xml:space="preserve">  </w:t>
      </w:r>
      <w:r>
        <w:rPr>
          <w:rFonts w:ascii="Times New Roman" w:hAnsi="Times New Roman" w:cs="Times New Roman"/>
          <w:sz w:val="24"/>
          <w:szCs w:val="24"/>
        </w:rPr>
        <w:t xml:space="preserve">   28</w:t>
      </w:r>
      <w:r w:rsidRPr="00E85C3D">
        <w:rPr>
          <w:rFonts w:ascii="Times New Roman" w:hAnsi="Times New Roman" w:cs="Times New Roman"/>
          <w:sz w:val="24"/>
          <w:szCs w:val="24"/>
        </w:rPr>
        <w:t>. В случае, если учреждением не планируется получать отдельные доходы и осуществлять отдельные расходы, то обоснования (расчеты) поступлений и выплат по указанным доходам и расходам не формируются.</w:t>
      </w:r>
    </w:p>
    <w:p w14:paraId="5A3069B7"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0E548506" w14:textId="77777777" w:rsidR="000A3099" w:rsidRDefault="000A3099" w:rsidP="000A3099">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4. Порядок утверждения Плана</w:t>
      </w:r>
    </w:p>
    <w:p w14:paraId="5B7FEE1A"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55DE3AC1" w14:textId="77777777" w:rsidR="000A3099" w:rsidRPr="00D31BF9" w:rsidRDefault="000A3099" w:rsidP="00D31BF9">
      <w:pPr>
        <w:autoSpaceDE w:val="0"/>
        <w:autoSpaceDN w:val="0"/>
        <w:adjustRightInd w:val="0"/>
        <w:spacing w:after="0" w:line="240" w:lineRule="auto"/>
        <w:ind w:firstLine="540"/>
        <w:jc w:val="both"/>
        <w:rPr>
          <w:rFonts w:ascii="Times New Roman" w:hAnsi="Times New Roman" w:cs="Times New Roman"/>
          <w:sz w:val="24"/>
          <w:szCs w:val="24"/>
        </w:rPr>
      </w:pPr>
      <w:r w:rsidRPr="00D31BF9">
        <w:rPr>
          <w:rFonts w:ascii="Times New Roman" w:hAnsi="Times New Roman" w:cs="Times New Roman"/>
          <w:sz w:val="24"/>
          <w:szCs w:val="24"/>
        </w:rPr>
        <w:t>1. План утверждается с учетом требований настоящего Порядка в течение 10 рабочих дней с момента доведения до учреждения муниципального задания.</w:t>
      </w:r>
    </w:p>
    <w:p w14:paraId="4980D9C0" w14:textId="77777777" w:rsidR="000A3099" w:rsidRPr="00D31BF9" w:rsidRDefault="000A3099" w:rsidP="00D31BF9">
      <w:pPr>
        <w:autoSpaceDE w:val="0"/>
        <w:autoSpaceDN w:val="0"/>
        <w:adjustRightInd w:val="0"/>
        <w:spacing w:after="0" w:line="240" w:lineRule="auto"/>
        <w:ind w:firstLine="540"/>
        <w:jc w:val="both"/>
        <w:rPr>
          <w:rFonts w:ascii="Times New Roman" w:hAnsi="Times New Roman" w:cs="Times New Roman"/>
          <w:sz w:val="24"/>
          <w:szCs w:val="24"/>
        </w:rPr>
      </w:pPr>
      <w:r w:rsidRPr="00D31BF9">
        <w:rPr>
          <w:rFonts w:ascii="Times New Roman" w:hAnsi="Times New Roman" w:cs="Times New Roman"/>
          <w:sz w:val="24"/>
          <w:szCs w:val="24"/>
        </w:rPr>
        <w:t>2. План составляется и подписывается ответственным лицом (в его отсутствие - лицом, исполняющим его обязанности).</w:t>
      </w:r>
    </w:p>
    <w:p w14:paraId="6F2E7A35" w14:textId="77777777" w:rsidR="000A3099" w:rsidRPr="00D31BF9" w:rsidRDefault="000A3099" w:rsidP="00D31BF9">
      <w:pPr>
        <w:autoSpaceDE w:val="0"/>
        <w:autoSpaceDN w:val="0"/>
        <w:adjustRightInd w:val="0"/>
        <w:spacing w:after="0" w:line="240" w:lineRule="auto"/>
        <w:ind w:firstLine="540"/>
        <w:jc w:val="both"/>
        <w:rPr>
          <w:rFonts w:ascii="Times New Roman" w:hAnsi="Times New Roman" w:cs="Times New Roman"/>
          <w:sz w:val="24"/>
          <w:szCs w:val="24"/>
        </w:rPr>
      </w:pPr>
      <w:r w:rsidRPr="00D31BF9">
        <w:rPr>
          <w:rFonts w:ascii="Times New Roman" w:hAnsi="Times New Roman" w:cs="Times New Roman"/>
          <w:sz w:val="24"/>
          <w:szCs w:val="24"/>
        </w:rPr>
        <w:t>3. План утверждается руководителем учреждения (в его отсутствие - лицом, исполняющим его обязанности), согласуется учредителем.</w:t>
      </w:r>
    </w:p>
    <w:p w14:paraId="65132CD3" w14:textId="77777777" w:rsidR="000A3099" w:rsidRPr="00D31BF9" w:rsidRDefault="000A3099" w:rsidP="00D31BF9">
      <w:pPr>
        <w:autoSpaceDE w:val="0"/>
        <w:autoSpaceDN w:val="0"/>
        <w:adjustRightInd w:val="0"/>
        <w:spacing w:after="0" w:line="240" w:lineRule="auto"/>
        <w:ind w:firstLine="540"/>
        <w:jc w:val="both"/>
        <w:rPr>
          <w:rFonts w:ascii="Times New Roman" w:hAnsi="Times New Roman" w:cs="Times New Roman"/>
          <w:sz w:val="24"/>
          <w:szCs w:val="24"/>
        </w:rPr>
      </w:pPr>
      <w:r w:rsidRPr="00D31BF9">
        <w:rPr>
          <w:rFonts w:ascii="Times New Roman" w:hAnsi="Times New Roman" w:cs="Times New Roman"/>
          <w:sz w:val="24"/>
          <w:szCs w:val="24"/>
        </w:rPr>
        <w:t xml:space="preserve">4. Утвержденный план направляется одновременно учредителю и в </w:t>
      </w:r>
      <w:r w:rsidR="00BC0DF2">
        <w:rPr>
          <w:rFonts w:ascii="Times New Roman" w:hAnsi="Times New Roman" w:cs="Times New Roman"/>
          <w:sz w:val="24"/>
          <w:szCs w:val="24"/>
        </w:rPr>
        <w:t xml:space="preserve">Финансовое управление </w:t>
      </w:r>
      <w:r w:rsidRPr="00D31BF9">
        <w:rPr>
          <w:rFonts w:ascii="Times New Roman" w:hAnsi="Times New Roman" w:cs="Times New Roman"/>
          <w:sz w:val="24"/>
          <w:szCs w:val="24"/>
        </w:rPr>
        <w:t xml:space="preserve">администрации </w:t>
      </w:r>
      <w:r w:rsidR="00BC0DF2">
        <w:rPr>
          <w:rFonts w:ascii="Times New Roman" w:hAnsi="Times New Roman" w:cs="Times New Roman"/>
          <w:sz w:val="24"/>
          <w:szCs w:val="24"/>
        </w:rPr>
        <w:t xml:space="preserve">муниципального образования «Холмский городской округ» </w:t>
      </w:r>
      <w:r w:rsidRPr="00D31BF9">
        <w:rPr>
          <w:rFonts w:ascii="Times New Roman" w:hAnsi="Times New Roman" w:cs="Times New Roman"/>
          <w:sz w:val="24"/>
          <w:szCs w:val="24"/>
        </w:rPr>
        <w:t>не позднее одного рабочего дня после его утверждения.</w:t>
      </w:r>
    </w:p>
    <w:p w14:paraId="2BAB984F" w14:textId="77777777" w:rsidR="000A3099" w:rsidRPr="00D31BF9" w:rsidRDefault="000A3099" w:rsidP="00D31BF9">
      <w:pPr>
        <w:autoSpaceDE w:val="0"/>
        <w:autoSpaceDN w:val="0"/>
        <w:adjustRightInd w:val="0"/>
        <w:spacing w:after="0" w:line="240" w:lineRule="auto"/>
        <w:ind w:firstLine="540"/>
        <w:jc w:val="both"/>
        <w:rPr>
          <w:rFonts w:ascii="Times New Roman" w:hAnsi="Times New Roman" w:cs="Times New Roman"/>
          <w:sz w:val="24"/>
          <w:szCs w:val="24"/>
        </w:rPr>
      </w:pPr>
      <w:r w:rsidRPr="00D31BF9">
        <w:rPr>
          <w:rFonts w:ascii="Times New Roman" w:hAnsi="Times New Roman" w:cs="Times New Roman"/>
          <w:sz w:val="24"/>
          <w:szCs w:val="24"/>
        </w:rPr>
        <w:t>5.</w:t>
      </w:r>
      <w:r w:rsidR="00D31BF9">
        <w:rPr>
          <w:rFonts w:ascii="Times New Roman" w:hAnsi="Times New Roman" w:cs="Times New Roman"/>
          <w:sz w:val="24"/>
          <w:szCs w:val="24"/>
        </w:rPr>
        <w:t xml:space="preserve"> </w:t>
      </w:r>
      <w:r w:rsidRPr="00D31BF9">
        <w:rPr>
          <w:rFonts w:ascii="Times New Roman" w:hAnsi="Times New Roman" w:cs="Times New Roman"/>
          <w:sz w:val="24"/>
          <w:szCs w:val="24"/>
        </w:rPr>
        <w:t xml:space="preserve">План муниципального автономного учреждения утверждается после рассмотрения проекта Плана наблюдательным советом автономного учреждения. Копия заключения наблюдательного совета направляется учредителю и в </w:t>
      </w:r>
      <w:r w:rsidR="00D31BF9">
        <w:rPr>
          <w:rFonts w:ascii="Times New Roman" w:hAnsi="Times New Roman" w:cs="Times New Roman"/>
          <w:sz w:val="24"/>
          <w:szCs w:val="24"/>
        </w:rPr>
        <w:t xml:space="preserve">Финансовое управление администрации муниципального образования «Холмский городской округ» </w:t>
      </w:r>
      <w:r w:rsidRPr="00D31BF9">
        <w:rPr>
          <w:rFonts w:ascii="Times New Roman" w:hAnsi="Times New Roman" w:cs="Times New Roman"/>
          <w:sz w:val="24"/>
          <w:szCs w:val="24"/>
        </w:rPr>
        <w:t>одновременно с утвержденным Планом.</w:t>
      </w:r>
    </w:p>
    <w:p w14:paraId="70FED9A0" w14:textId="77777777" w:rsidR="000A3099" w:rsidRPr="00D31BF9" w:rsidRDefault="000A3099" w:rsidP="00D31BF9">
      <w:pPr>
        <w:autoSpaceDE w:val="0"/>
        <w:autoSpaceDN w:val="0"/>
        <w:adjustRightInd w:val="0"/>
        <w:spacing w:after="0" w:line="240" w:lineRule="auto"/>
        <w:ind w:firstLine="540"/>
        <w:jc w:val="both"/>
        <w:rPr>
          <w:rFonts w:ascii="Times New Roman" w:hAnsi="Times New Roman" w:cs="Times New Roman"/>
          <w:sz w:val="24"/>
          <w:szCs w:val="24"/>
        </w:rPr>
      </w:pPr>
      <w:r w:rsidRPr="00D31BF9">
        <w:rPr>
          <w:rFonts w:ascii="Times New Roman" w:hAnsi="Times New Roman" w:cs="Times New Roman"/>
          <w:sz w:val="24"/>
          <w:szCs w:val="24"/>
        </w:rPr>
        <w:t xml:space="preserve">6. </w:t>
      </w:r>
      <w:r w:rsidR="00D31BF9">
        <w:rPr>
          <w:rFonts w:ascii="Times New Roman" w:hAnsi="Times New Roman" w:cs="Times New Roman"/>
          <w:sz w:val="24"/>
          <w:szCs w:val="24"/>
        </w:rPr>
        <w:t xml:space="preserve"> </w:t>
      </w:r>
      <w:r w:rsidRPr="00D31BF9">
        <w:rPr>
          <w:rFonts w:ascii="Times New Roman" w:hAnsi="Times New Roman" w:cs="Times New Roman"/>
          <w:sz w:val="24"/>
          <w:szCs w:val="24"/>
        </w:rPr>
        <w:t>В случае изменения подведомственности учреждения План подлежит повторному согласованию новым учредителем.</w:t>
      </w:r>
    </w:p>
    <w:p w14:paraId="7BEFC18A" w14:textId="77777777" w:rsidR="000A3099" w:rsidRPr="00D31BF9" w:rsidRDefault="000A3099" w:rsidP="00D31BF9">
      <w:pPr>
        <w:autoSpaceDE w:val="0"/>
        <w:autoSpaceDN w:val="0"/>
        <w:adjustRightInd w:val="0"/>
        <w:spacing w:after="0" w:line="240" w:lineRule="auto"/>
        <w:ind w:firstLine="540"/>
        <w:jc w:val="both"/>
        <w:rPr>
          <w:rFonts w:ascii="Times New Roman" w:hAnsi="Times New Roman" w:cs="Times New Roman"/>
          <w:sz w:val="24"/>
          <w:szCs w:val="24"/>
        </w:rPr>
      </w:pPr>
      <w:r w:rsidRPr="00D31BF9">
        <w:rPr>
          <w:rFonts w:ascii="Times New Roman" w:hAnsi="Times New Roman" w:cs="Times New Roman"/>
          <w:sz w:val="24"/>
          <w:szCs w:val="24"/>
        </w:rPr>
        <w:t>7. Руководитель учреждения организует деятельность учреждения в соответствии с утвержденным Планом. Ответственность за выполнение Плана возлагается на руководителя учреждения.</w:t>
      </w:r>
    </w:p>
    <w:p w14:paraId="37E0B30F" w14:textId="77777777" w:rsidR="000A3099" w:rsidRPr="00D31BF9" w:rsidRDefault="000A3099" w:rsidP="00D31BF9">
      <w:pPr>
        <w:autoSpaceDE w:val="0"/>
        <w:autoSpaceDN w:val="0"/>
        <w:adjustRightInd w:val="0"/>
        <w:spacing w:after="0" w:line="240" w:lineRule="auto"/>
        <w:ind w:firstLine="540"/>
        <w:jc w:val="both"/>
        <w:rPr>
          <w:rFonts w:ascii="Times New Roman" w:hAnsi="Times New Roman" w:cs="Times New Roman"/>
          <w:sz w:val="24"/>
          <w:szCs w:val="24"/>
        </w:rPr>
      </w:pPr>
      <w:r w:rsidRPr="00D31BF9">
        <w:rPr>
          <w:rFonts w:ascii="Times New Roman" w:hAnsi="Times New Roman" w:cs="Times New Roman"/>
          <w:sz w:val="24"/>
          <w:szCs w:val="24"/>
        </w:rPr>
        <w:t xml:space="preserve">8. Утвержденный План публикуется на официальном сайте в сети Интернет www.bus.gov.ru согласно </w:t>
      </w:r>
      <w:hyperlink r:id="rId17" w:history="1">
        <w:r w:rsidRPr="00E85C3D">
          <w:rPr>
            <w:rFonts w:ascii="Times New Roman" w:hAnsi="Times New Roman" w:cs="Times New Roman"/>
            <w:sz w:val="24"/>
            <w:szCs w:val="24"/>
          </w:rPr>
          <w:t>приказу</w:t>
        </w:r>
      </w:hyperlink>
      <w:r w:rsidRPr="00E85C3D">
        <w:rPr>
          <w:rFonts w:ascii="Times New Roman" w:hAnsi="Times New Roman" w:cs="Times New Roman"/>
          <w:sz w:val="24"/>
          <w:szCs w:val="24"/>
        </w:rPr>
        <w:t xml:space="preserve"> </w:t>
      </w:r>
      <w:r w:rsidRPr="00D31BF9">
        <w:rPr>
          <w:rFonts w:ascii="Times New Roman" w:hAnsi="Times New Roman" w:cs="Times New Roman"/>
          <w:sz w:val="24"/>
          <w:szCs w:val="24"/>
        </w:rPr>
        <w:t xml:space="preserve">Министерства финансов Российской Федерации от 21.07.2011 </w:t>
      </w:r>
      <w:r w:rsidR="00E85C3D">
        <w:rPr>
          <w:rFonts w:ascii="Times New Roman" w:hAnsi="Times New Roman" w:cs="Times New Roman"/>
          <w:sz w:val="24"/>
          <w:szCs w:val="24"/>
        </w:rPr>
        <w:t>№</w:t>
      </w:r>
      <w:r w:rsidRPr="00D31BF9">
        <w:rPr>
          <w:rFonts w:ascii="Times New Roman" w:hAnsi="Times New Roman" w:cs="Times New Roman"/>
          <w:sz w:val="24"/>
          <w:szCs w:val="24"/>
        </w:rPr>
        <w:t xml:space="preserve"> 86н </w:t>
      </w:r>
      <w:r w:rsidR="00E85C3D">
        <w:rPr>
          <w:rFonts w:ascii="Times New Roman" w:hAnsi="Times New Roman" w:cs="Times New Roman"/>
          <w:sz w:val="24"/>
          <w:szCs w:val="24"/>
        </w:rPr>
        <w:t>«</w:t>
      </w:r>
      <w:r w:rsidRPr="00D31BF9">
        <w:rPr>
          <w:rFonts w:ascii="Times New Roman" w:hAnsi="Times New Roman" w:cs="Times New Roman"/>
          <w:sz w:val="24"/>
          <w:szCs w:val="24"/>
        </w:rPr>
        <w:t>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w:t>
      </w:r>
      <w:r w:rsidR="00E85C3D">
        <w:rPr>
          <w:rFonts w:ascii="Times New Roman" w:hAnsi="Times New Roman" w:cs="Times New Roman"/>
          <w:sz w:val="24"/>
          <w:szCs w:val="24"/>
        </w:rPr>
        <w:t>»</w:t>
      </w:r>
      <w:r w:rsidRPr="00D31BF9">
        <w:rPr>
          <w:rFonts w:ascii="Times New Roman" w:hAnsi="Times New Roman" w:cs="Times New Roman"/>
          <w:sz w:val="24"/>
          <w:szCs w:val="24"/>
        </w:rPr>
        <w:t>.</w:t>
      </w:r>
    </w:p>
    <w:p w14:paraId="42421DE4"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7D818CB1" w14:textId="77777777" w:rsidR="000A3099" w:rsidRDefault="000A3099" w:rsidP="000A3099">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5. Отчет о выполнении плана деятельности</w:t>
      </w:r>
    </w:p>
    <w:p w14:paraId="6DFF4C79"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7625A6A1" w14:textId="77777777" w:rsidR="000A3099" w:rsidRPr="00E85C3D" w:rsidRDefault="000A3099" w:rsidP="00E85C3D">
      <w:pPr>
        <w:autoSpaceDE w:val="0"/>
        <w:autoSpaceDN w:val="0"/>
        <w:adjustRightInd w:val="0"/>
        <w:spacing w:after="0" w:line="240" w:lineRule="auto"/>
        <w:ind w:firstLine="540"/>
        <w:jc w:val="both"/>
        <w:rPr>
          <w:rFonts w:ascii="Times New Roman" w:hAnsi="Times New Roman" w:cs="Times New Roman"/>
          <w:sz w:val="24"/>
          <w:szCs w:val="24"/>
        </w:rPr>
      </w:pPr>
      <w:r w:rsidRPr="00E85C3D">
        <w:rPr>
          <w:rFonts w:ascii="Times New Roman" w:hAnsi="Times New Roman" w:cs="Times New Roman"/>
          <w:sz w:val="24"/>
          <w:szCs w:val="24"/>
        </w:rPr>
        <w:t xml:space="preserve">1. Учреждение представляет </w:t>
      </w:r>
      <w:hyperlink r:id="rId18" w:history="1">
        <w:r w:rsidRPr="00E85C3D">
          <w:rPr>
            <w:rFonts w:ascii="Times New Roman" w:hAnsi="Times New Roman" w:cs="Times New Roman"/>
            <w:sz w:val="24"/>
            <w:szCs w:val="24"/>
          </w:rPr>
          <w:t>отчет</w:t>
        </w:r>
      </w:hyperlink>
      <w:r w:rsidRPr="00E85C3D">
        <w:rPr>
          <w:rFonts w:ascii="Times New Roman" w:hAnsi="Times New Roman" w:cs="Times New Roman"/>
          <w:sz w:val="24"/>
          <w:szCs w:val="24"/>
        </w:rPr>
        <w:t xml:space="preserve"> об исполнении Плана учредителю в определенные им сроки по форме, утвержденной приказом Министерства финансов Российской Федерации от 25.03.2011 </w:t>
      </w:r>
      <w:r w:rsidR="00E85C3D" w:rsidRPr="00E85C3D">
        <w:rPr>
          <w:rFonts w:ascii="Times New Roman" w:hAnsi="Times New Roman" w:cs="Times New Roman"/>
          <w:sz w:val="24"/>
          <w:szCs w:val="24"/>
        </w:rPr>
        <w:t>№</w:t>
      </w:r>
      <w:r w:rsidRPr="00E85C3D">
        <w:rPr>
          <w:rFonts w:ascii="Times New Roman" w:hAnsi="Times New Roman" w:cs="Times New Roman"/>
          <w:sz w:val="24"/>
          <w:szCs w:val="24"/>
        </w:rPr>
        <w:t xml:space="preserve"> 33н </w:t>
      </w:r>
      <w:r w:rsidR="00E85C3D" w:rsidRPr="00E85C3D">
        <w:rPr>
          <w:rFonts w:ascii="Times New Roman" w:hAnsi="Times New Roman" w:cs="Times New Roman"/>
          <w:sz w:val="24"/>
          <w:szCs w:val="24"/>
        </w:rPr>
        <w:t>«</w:t>
      </w:r>
      <w:r w:rsidRPr="00E85C3D">
        <w:rPr>
          <w:rFonts w:ascii="Times New Roman" w:hAnsi="Times New Roman" w:cs="Times New Roman"/>
          <w:sz w:val="24"/>
          <w:szCs w:val="24"/>
        </w:rPr>
        <w:t>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r w:rsidR="00E85C3D" w:rsidRPr="00E85C3D">
        <w:rPr>
          <w:rFonts w:ascii="Times New Roman" w:hAnsi="Times New Roman" w:cs="Times New Roman"/>
          <w:sz w:val="24"/>
          <w:szCs w:val="24"/>
        </w:rPr>
        <w:t>»</w:t>
      </w:r>
      <w:r w:rsidRPr="00E85C3D">
        <w:rPr>
          <w:rFonts w:ascii="Times New Roman" w:hAnsi="Times New Roman" w:cs="Times New Roman"/>
          <w:sz w:val="24"/>
          <w:szCs w:val="24"/>
        </w:rPr>
        <w:t>.</w:t>
      </w:r>
    </w:p>
    <w:p w14:paraId="1D766541" w14:textId="77777777" w:rsidR="000A3099" w:rsidRPr="00E85C3D" w:rsidRDefault="000A3099" w:rsidP="00E85C3D">
      <w:pPr>
        <w:autoSpaceDE w:val="0"/>
        <w:autoSpaceDN w:val="0"/>
        <w:adjustRightInd w:val="0"/>
        <w:spacing w:after="0" w:line="240" w:lineRule="auto"/>
        <w:ind w:firstLine="540"/>
        <w:jc w:val="both"/>
        <w:rPr>
          <w:rFonts w:ascii="Times New Roman" w:hAnsi="Times New Roman" w:cs="Times New Roman"/>
          <w:sz w:val="24"/>
          <w:szCs w:val="24"/>
        </w:rPr>
      </w:pPr>
      <w:r w:rsidRPr="00E85C3D">
        <w:rPr>
          <w:rFonts w:ascii="Times New Roman" w:hAnsi="Times New Roman" w:cs="Times New Roman"/>
          <w:sz w:val="24"/>
          <w:szCs w:val="24"/>
        </w:rPr>
        <w:t>5.2. Муниципальное автономное учреждение представляет учредителю отчет о выполнении Плана после рассмотрения отчетности наблюдательным советом.</w:t>
      </w:r>
    </w:p>
    <w:p w14:paraId="62171E57" w14:textId="77777777" w:rsidR="000A3099" w:rsidRPr="00E85C3D" w:rsidRDefault="000A3099" w:rsidP="00E85C3D">
      <w:pPr>
        <w:autoSpaceDE w:val="0"/>
        <w:autoSpaceDN w:val="0"/>
        <w:adjustRightInd w:val="0"/>
        <w:spacing w:after="0" w:line="240" w:lineRule="auto"/>
        <w:rPr>
          <w:rFonts w:ascii="Times New Roman" w:hAnsi="Times New Roman" w:cs="Times New Roman"/>
          <w:sz w:val="24"/>
          <w:szCs w:val="24"/>
        </w:rPr>
      </w:pPr>
    </w:p>
    <w:p w14:paraId="2BF3E47F" w14:textId="77777777" w:rsidR="000A3099" w:rsidRDefault="000A3099" w:rsidP="000A3099">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6. Заключительные положения</w:t>
      </w:r>
    </w:p>
    <w:p w14:paraId="46919D66"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5B5033E9" w14:textId="77777777" w:rsidR="000A3099" w:rsidRDefault="00E85C3D" w:rsidP="000A309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000A3099">
        <w:rPr>
          <w:rFonts w:ascii="Times New Roman" w:hAnsi="Times New Roman" w:cs="Times New Roman"/>
          <w:sz w:val="24"/>
          <w:szCs w:val="24"/>
        </w:rPr>
        <w:t>Нарушение сроков, определенных настоящим Порядком, влечет установленную действующим законодательством ответственность должностных лиц уполномоченных органов и руководителей учреждений.</w:t>
      </w:r>
    </w:p>
    <w:p w14:paraId="2EE45407"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087856FB"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0BAD84C6"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1ACB4C24"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0434BB00"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75F6B222"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141CB8F7"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2CF0A3E3"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26CC123C"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7DE4484F"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39B6E799"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38DFBDD0"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7A81973F"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58943F0D"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4A43B69B"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22C12CD4"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67E196A8"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545D9C79"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2648A7F3"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4C5FCE86"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1282BBD5"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3C6C82FE"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29EA0EFC"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134DA2AE"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2466AB7A"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11CD3EFD"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09F63752"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45B4FC3C"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4B3D7385"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0F859A79"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1383CFAE"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42C2F0C5"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4B9B9600"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2AD64F13"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7AA453E8"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0D33DA7A"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19514314"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5D87180D"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22B296FF"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38577A2C"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0EF6B30B"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293F644B"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7FF76D08"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p w14:paraId="521EB94D" w14:textId="77777777" w:rsidR="00E85C3D" w:rsidRDefault="00E85C3D" w:rsidP="000A3099">
      <w:pPr>
        <w:autoSpaceDE w:val="0"/>
        <w:autoSpaceDN w:val="0"/>
        <w:adjustRightInd w:val="0"/>
        <w:spacing w:after="0" w:line="240" w:lineRule="auto"/>
        <w:rPr>
          <w:rFonts w:ascii="Times New Roman" w:hAnsi="Times New Roman" w:cs="Times New Roman"/>
          <w:sz w:val="24"/>
          <w:szCs w:val="24"/>
        </w:rPr>
      </w:pPr>
    </w:p>
    <w:tbl>
      <w:tblPr>
        <w:tblStyle w:val="a5"/>
        <w:tblW w:w="4394" w:type="dxa"/>
        <w:tblInd w:w="5211" w:type="dxa"/>
        <w:tblLook w:val="04A0" w:firstRow="1" w:lastRow="0" w:firstColumn="1" w:lastColumn="0" w:noHBand="0" w:noVBand="1"/>
      </w:tblPr>
      <w:tblGrid>
        <w:gridCol w:w="4394"/>
      </w:tblGrid>
      <w:tr w:rsidR="00E85C3D" w14:paraId="4F7E7567" w14:textId="77777777" w:rsidTr="00C760EA">
        <w:tc>
          <w:tcPr>
            <w:tcW w:w="4394" w:type="dxa"/>
            <w:tcBorders>
              <w:top w:val="nil"/>
              <w:left w:val="nil"/>
              <w:bottom w:val="nil"/>
              <w:right w:val="nil"/>
            </w:tcBorders>
          </w:tcPr>
          <w:p w14:paraId="7FB7A04D" w14:textId="77777777" w:rsidR="00E85C3D" w:rsidRPr="00E85C3D" w:rsidRDefault="00E85C3D" w:rsidP="00EE49E9">
            <w:pPr>
              <w:autoSpaceDE w:val="0"/>
              <w:autoSpaceDN w:val="0"/>
              <w:adjustRightInd w:val="0"/>
              <w:outlineLvl w:val="1"/>
              <w:rPr>
                <w:rFonts w:ascii="Times New Roman" w:hAnsi="Times New Roman" w:cs="Times New Roman"/>
                <w:sz w:val="24"/>
                <w:szCs w:val="24"/>
              </w:rPr>
            </w:pPr>
            <w:r w:rsidRPr="00E85C3D">
              <w:rPr>
                <w:rFonts w:ascii="Times New Roman" w:hAnsi="Times New Roman" w:cs="Times New Roman"/>
                <w:sz w:val="24"/>
                <w:szCs w:val="24"/>
              </w:rPr>
              <w:t xml:space="preserve">Приложение </w:t>
            </w:r>
            <w:r>
              <w:rPr>
                <w:rFonts w:ascii="Times New Roman" w:hAnsi="Times New Roman" w:cs="Times New Roman"/>
                <w:sz w:val="24"/>
                <w:szCs w:val="24"/>
              </w:rPr>
              <w:t>№</w:t>
            </w:r>
            <w:r w:rsidRPr="00E85C3D">
              <w:rPr>
                <w:rFonts w:ascii="Times New Roman" w:hAnsi="Times New Roman" w:cs="Times New Roman"/>
                <w:sz w:val="24"/>
                <w:szCs w:val="24"/>
              </w:rPr>
              <w:t xml:space="preserve"> 1</w:t>
            </w:r>
          </w:p>
          <w:p w14:paraId="428DA84D" w14:textId="77777777" w:rsidR="00E85C3D" w:rsidRDefault="00E85C3D" w:rsidP="00EE49E9">
            <w:pPr>
              <w:autoSpaceDE w:val="0"/>
              <w:autoSpaceDN w:val="0"/>
              <w:adjustRightInd w:val="0"/>
              <w:jc w:val="both"/>
              <w:outlineLvl w:val="1"/>
              <w:rPr>
                <w:rFonts w:ascii="Times New Roman" w:hAnsi="Times New Roman" w:cs="Times New Roman"/>
                <w:sz w:val="24"/>
                <w:szCs w:val="24"/>
              </w:rPr>
            </w:pPr>
            <w:r w:rsidRPr="00E85C3D">
              <w:rPr>
                <w:rFonts w:ascii="Times New Roman" w:hAnsi="Times New Roman" w:cs="Times New Roman"/>
                <w:sz w:val="24"/>
                <w:szCs w:val="24"/>
              </w:rPr>
              <w:t>к Порядку</w:t>
            </w:r>
            <w:r w:rsidR="00EE49E9">
              <w:rPr>
                <w:rFonts w:ascii="Times New Roman" w:hAnsi="Times New Roman" w:cs="Times New Roman"/>
                <w:sz w:val="24"/>
                <w:szCs w:val="24"/>
              </w:rPr>
              <w:t xml:space="preserve"> </w:t>
            </w:r>
            <w:r w:rsidR="00EE49E9" w:rsidRPr="00EE49E9">
              <w:rPr>
                <w:rFonts w:ascii="Times New Roman" w:hAnsi="Times New Roman" w:cs="Times New Roman"/>
                <w:sz w:val="24"/>
                <w:szCs w:val="24"/>
              </w:rPr>
              <w:t>составления и утверждения плана финансово-хозяйственной деятельности муниципальных бюджетных и автономных учреждений муниципального образования «Холмский городской округ»</w:t>
            </w:r>
            <w:r w:rsidR="00EE49E9">
              <w:rPr>
                <w:rFonts w:ascii="Times New Roman" w:hAnsi="Times New Roman" w:cs="Times New Roman"/>
                <w:sz w:val="24"/>
                <w:szCs w:val="24"/>
              </w:rPr>
              <w:t xml:space="preserve">  </w:t>
            </w:r>
          </w:p>
        </w:tc>
      </w:tr>
    </w:tbl>
    <w:p w14:paraId="416ACBAE" w14:textId="77777777" w:rsidR="00E85C3D" w:rsidRDefault="00E85C3D" w:rsidP="000A3099">
      <w:pPr>
        <w:autoSpaceDE w:val="0"/>
        <w:autoSpaceDN w:val="0"/>
        <w:adjustRightInd w:val="0"/>
        <w:spacing w:after="0" w:line="240" w:lineRule="auto"/>
        <w:jc w:val="right"/>
        <w:outlineLvl w:val="1"/>
        <w:rPr>
          <w:rFonts w:ascii="Times New Roman" w:hAnsi="Times New Roman" w:cs="Times New Roman"/>
          <w:sz w:val="24"/>
          <w:szCs w:val="24"/>
        </w:rPr>
      </w:pPr>
    </w:p>
    <w:p w14:paraId="3914B531" w14:textId="77777777" w:rsidR="00E85C3D" w:rsidRDefault="00E85C3D" w:rsidP="000A3099">
      <w:pPr>
        <w:autoSpaceDE w:val="0"/>
        <w:autoSpaceDN w:val="0"/>
        <w:adjustRightInd w:val="0"/>
        <w:spacing w:after="0" w:line="240" w:lineRule="auto"/>
        <w:jc w:val="right"/>
        <w:outlineLvl w:val="1"/>
        <w:rPr>
          <w:rFonts w:ascii="Times New Roman" w:hAnsi="Times New Roman" w:cs="Times New Roman"/>
          <w:sz w:val="24"/>
          <w:szCs w:val="24"/>
        </w:rPr>
      </w:pPr>
    </w:p>
    <w:p w14:paraId="6A77F09D" w14:textId="77777777" w:rsidR="000A3099" w:rsidRPr="00C760EA" w:rsidRDefault="000A3099" w:rsidP="00C760EA">
      <w:pPr>
        <w:autoSpaceDE w:val="0"/>
        <w:autoSpaceDN w:val="0"/>
        <w:adjustRightInd w:val="0"/>
        <w:spacing w:after="0" w:line="240" w:lineRule="auto"/>
        <w:jc w:val="right"/>
        <w:rPr>
          <w:rFonts w:ascii="Times New Roman" w:hAnsi="Times New Roman" w:cs="Times New Roman"/>
          <w:sz w:val="20"/>
          <w:szCs w:val="20"/>
        </w:rPr>
      </w:pPr>
      <w:r>
        <w:rPr>
          <w:rFonts w:ascii="Courier New" w:hAnsi="Courier New" w:cs="Courier New"/>
          <w:sz w:val="20"/>
          <w:szCs w:val="20"/>
        </w:rPr>
        <w:t xml:space="preserve">                                       </w:t>
      </w:r>
      <w:r w:rsidRPr="00C760EA">
        <w:rPr>
          <w:rFonts w:ascii="Times New Roman" w:hAnsi="Times New Roman" w:cs="Times New Roman"/>
          <w:sz w:val="20"/>
          <w:szCs w:val="20"/>
        </w:rPr>
        <w:t>УТВЕРЖДАЮ</w:t>
      </w:r>
    </w:p>
    <w:p w14:paraId="1656B2BF" w14:textId="77777777" w:rsidR="000A3099" w:rsidRPr="00C760EA" w:rsidRDefault="000A3099" w:rsidP="00C760EA">
      <w:pPr>
        <w:autoSpaceDE w:val="0"/>
        <w:autoSpaceDN w:val="0"/>
        <w:adjustRightInd w:val="0"/>
        <w:spacing w:after="0" w:line="240" w:lineRule="auto"/>
        <w:jc w:val="right"/>
        <w:rPr>
          <w:rFonts w:ascii="Times New Roman" w:hAnsi="Times New Roman" w:cs="Times New Roman"/>
          <w:sz w:val="20"/>
          <w:szCs w:val="20"/>
        </w:rPr>
      </w:pPr>
      <w:r w:rsidRPr="00C760EA">
        <w:rPr>
          <w:rFonts w:ascii="Times New Roman" w:hAnsi="Times New Roman" w:cs="Times New Roman"/>
          <w:sz w:val="20"/>
          <w:szCs w:val="20"/>
        </w:rPr>
        <w:t xml:space="preserve">                                       ____________________________________</w:t>
      </w:r>
    </w:p>
    <w:p w14:paraId="1713F898" w14:textId="77777777" w:rsidR="000A3099" w:rsidRPr="00C760EA" w:rsidRDefault="000A3099" w:rsidP="00C760EA">
      <w:pPr>
        <w:autoSpaceDE w:val="0"/>
        <w:autoSpaceDN w:val="0"/>
        <w:adjustRightInd w:val="0"/>
        <w:spacing w:after="0" w:line="240" w:lineRule="auto"/>
        <w:jc w:val="right"/>
        <w:rPr>
          <w:rFonts w:ascii="Times New Roman" w:hAnsi="Times New Roman" w:cs="Times New Roman"/>
          <w:sz w:val="20"/>
          <w:szCs w:val="20"/>
        </w:rPr>
      </w:pPr>
      <w:r w:rsidRPr="00C760EA">
        <w:rPr>
          <w:rFonts w:ascii="Times New Roman" w:hAnsi="Times New Roman" w:cs="Times New Roman"/>
          <w:sz w:val="20"/>
          <w:szCs w:val="20"/>
        </w:rPr>
        <w:t xml:space="preserve">                                          (наименование должности лица,</w:t>
      </w:r>
    </w:p>
    <w:p w14:paraId="7434A353" w14:textId="77777777" w:rsidR="000A3099" w:rsidRPr="00C760EA" w:rsidRDefault="000A3099" w:rsidP="00C760EA">
      <w:pPr>
        <w:autoSpaceDE w:val="0"/>
        <w:autoSpaceDN w:val="0"/>
        <w:adjustRightInd w:val="0"/>
        <w:spacing w:after="0" w:line="240" w:lineRule="auto"/>
        <w:jc w:val="right"/>
        <w:rPr>
          <w:rFonts w:ascii="Times New Roman" w:hAnsi="Times New Roman" w:cs="Times New Roman"/>
          <w:sz w:val="20"/>
          <w:szCs w:val="20"/>
        </w:rPr>
      </w:pPr>
      <w:r w:rsidRPr="00C760EA">
        <w:rPr>
          <w:rFonts w:ascii="Times New Roman" w:hAnsi="Times New Roman" w:cs="Times New Roman"/>
          <w:sz w:val="20"/>
          <w:szCs w:val="20"/>
        </w:rPr>
        <w:t xml:space="preserve">                                               утверждающего План)</w:t>
      </w:r>
    </w:p>
    <w:p w14:paraId="226AABA1" w14:textId="77777777" w:rsidR="000A3099" w:rsidRPr="00C760EA" w:rsidRDefault="000A3099" w:rsidP="00C760EA">
      <w:pPr>
        <w:autoSpaceDE w:val="0"/>
        <w:autoSpaceDN w:val="0"/>
        <w:adjustRightInd w:val="0"/>
        <w:spacing w:after="0" w:line="240" w:lineRule="auto"/>
        <w:jc w:val="right"/>
        <w:rPr>
          <w:rFonts w:ascii="Times New Roman" w:hAnsi="Times New Roman" w:cs="Times New Roman"/>
          <w:sz w:val="20"/>
          <w:szCs w:val="20"/>
        </w:rPr>
      </w:pPr>
      <w:r w:rsidRPr="00C760EA">
        <w:rPr>
          <w:rFonts w:ascii="Times New Roman" w:hAnsi="Times New Roman" w:cs="Times New Roman"/>
          <w:sz w:val="20"/>
          <w:szCs w:val="20"/>
        </w:rPr>
        <w:t xml:space="preserve">                                       ____________________________________</w:t>
      </w:r>
    </w:p>
    <w:p w14:paraId="7146F85B" w14:textId="77777777" w:rsidR="000A3099" w:rsidRPr="00C760EA" w:rsidRDefault="000A3099" w:rsidP="00C760EA">
      <w:pPr>
        <w:autoSpaceDE w:val="0"/>
        <w:autoSpaceDN w:val="0"/>
        <w:adjustRightInd w:val="0"/>
        <w:spacing w:after="0" w:line="240" w:lineRule="auto"/>
        <w:jc w:val="right"/>
        <w:rPr>
          <w:rFonts w:ascii="Times New Roman" w:hAnsi="Times New Roman" w:cs="Times New Roman"/>
          <w:sz w:val="20"/>
          <w:szCs w:val="20"/>
        </w:rPr>
      </w:pPr>
      <w:r w:rsidRPr="00C760EA">
        <w:rPr>
          <w:rFonts w:ascii="Times New Roman" w:hAnsi="Times New Roman" w:cs="Times New Roman"/>
          <w:sz w:val="20"/>
          <w:szCs w:val="20"/>
        </w:rPr>
        <w:t xml:space="preserve">                                            (наименование учреждения)</w:t>
      </w:r>
    </w:p>
    <w:p w14:paraId="4AB2B617" w14:textId="77777777" w:rsidR="000A3099" w:rsidRPr="00C760EA" w:rsidRDefault="000A3099" w:rsidP="00C760EA">
      <w:pPr>
        <w:autoSpaceDE w:val="0"/>
        <w:autoSpaceDN w:val="0"/>
        <w:adjustRightInd w:val="0"/>
        <w:spacing w:after="0" w:line="240" w:lineRule="auto"/>
        <w:jc w:val="right"/>
        <w:rPr>
          <w:rFonts w:ascii="Times New Roman" w:hAnsi="Times New Roman" w:cs="Times New Roman"/>
          <w:sz w:val="20"/>
          <w:szCs w:val="20"/>
        </w:rPr>
      </w:pPr>
      <w:r w:rsidRPr="00C760EA">
        <w:rPr>
          <w:rFonts w:ascii="Times New Roman" w:hAnsi="Times New Roman" w:cs="Times New Roman"/>
          <w:sz w:val="20"/>
          <w:szCs w:val="20"/>
        </w:rPr>
        <w:t xml:space="preserve">                                       ____________ _______________________</w:t>
      </w:r>
    </w:p>
    <w:p w14:paraId="45007416" w14:textId="77777777" w:rsidR="000A3099" w:rsidRPr="00C760EA" w:rsidRDefault="000A3099" w:rsidP="00C760EA">
      <w:pPr>
        <w:autoSpaceDE w:val="0"/>
        <w:autoSpaceDN w:val="0"/>
        <w:adjustRightInd w:val="0"/>
        <w:spacing w:after="0" w:line="240" w:lineRule="auto"/>
        <w:jc w:val="right"/>
        <w:rPr>
          <w:rFonts w:ascii="Times New Roman" w:hAnsi="Times New Roman" w:cs="Times New Roman"/>
          <w:sz w:val="20"/>
          <w:szCs w:val="20"/>
        </w:rPr>
      </w:pPr>
      <w:r w:rsidRPr="00C760EA">
        <w:rPr>
          <w:rFonts w:ascii="Times New Roman" w:hAnsi="Times New Roman" w:cs="Times New Roman"/>
          <w:sz w:val="20"/>
          <w:szCs w:val="20"/>
        </w:rPr>
        <w:t xml:space="preserve">                                        (подпись)    (расшифровка подписи)</w:t>
      </w:r>
    </w:p>
    <w:p w14:paraId="3D7240C4" w14:textId="77777777" w:rsidR="000A3099" w:rsidRPr="00C760EA" w:rsidRDefault="000A3099" w:rsidP="00C760EA">
      <w:pPr>
        <w:autoSpaceDE w:val="0"/>
        <w:autoSpaceDN w:val="0"/>
        <w:adjustRightInd w:val="0"/>
        <w:spacing w:after="0" w:line="240" w:lineRule="auto"/>
        <w:jc w:val="right"/>
        <w:rPr>
          <w:rFonts w:ascii="Times New Roman" w:hAnsi="Times New Roman" w:cs="Times New Roman"/>
          <w:sz w:val="20"/>
          <w:szCs w:val="20"/>
        </w:rPr>
      </w:pPr>
    </w:p>
    <w:p w14:paraId="632B71B3" w14:textId="77777777" w:rsidR="000A3099" w:rsidRPr="00C760EA" w:rsidRDefault="000A3099" w:rsidP="00C760EA">
      <w:pPr>
        <w:autoSpaceDE w:val="0"/>
        <w:autoSpaceDN w:val="0"/>
        <w:adjustRightInd w:val="0"/>
        <w:spacing w:after="0" w:line="240" w:lineRule="auto"/>
        <w:jc w:val="right"/>
        <w:rPr>
          <w:rFonts w:ascii="Times New Roman" w:hAnsi="Times New Roman" w:cs="Times New Roman"/>
          <w:sz w:val="20"/>
          <w:szCs w:val="20"/>
        </w:rPr>
      </w:pPr>
      <w:r w:rsidRPr="00C760EA">
        <w:rPr>
          <w:rFonts w:ascii="Times New Roman" w:hAnsi="Times New Roman" w:cs="Times New Roman"/>
          <w:sz w:val="20"/>
          <w:szCs w:val="20"/>
        </w:rPr>
        <w:t xml:space="preserve">                                       "___" ____________ 20___ г.</w:t>
      </w:r>
    </w:p>
    <w:p w14:paraId="14B5B958" w14:textId="77777777" w:rsidR="000A3099" w:rsidRPr="00C760EA" w:rsidRDefault="000A3099" w:rsidP="00C760EA">
      <w:pPr>
        <w:autoSpaceDE w:val="0"/>
        <w:autoSpaceDN w:val="0"/>
        <w:adjustRightInd w:val="0"/>
        <w:spacing w:after="0" w:line="240" w:lineRule="auto"/>
        <w:jc w:val="both"/>
        <w:rPr>
          <w:rFonts w:ascii="Courier New" w:hAnsi="Courier New" w:cs="Courier New"/>
          <w:sz w:val="20"/>
          <w:szCs w:val="20"/>
        </w:rPr>
      </w:pPr>
    </w:p>
    <w:p w14:paraId="1A942C3A" w14:textId="77777777" w:rsidR="000A3099" w:rsidRPr="00C760EA" w:rsidRDefault="000A3099" w:rsidP="00C760EA">
      <w:pPr>
        <w:autoSpaceDE w:val="0"/>
        <w:autoSpaceDN w:val="0"/>
        <w:adjustRightInd w:val="0"/>
        <w:spacing w:after="0" w:line="240" w:lineRule="auto"/>
        <w:jc w:val="center"/>
        <w:rPr>
          <w:rFonts w:ascii="Times New Roman" w:hAnsi="Times New Roman" w:cs="Times New Roman"/>
          <w:sz w:val="20"/>
          <w:szCs w:val="20"/>
        </w:rPr>
      </w:pPr>
      <w:bookmarkStart w:id="2" w:name="Par190"/>
      <w:bookmarkEnd w:id="2"/>
      <w:r w:rsidRPr="00C760EA">
        <w:rPr>
          <w:rFonts w:ascii="Times New Roman" w:hAnsi="Times New Roman" w:cs="Times New Roman"/>
          <w:sz w:val="20"/>
          <w:szCs w:val="20"/>
        </w:rPr>
        <w:t>ПЛАН</w:t>
      </w:r>
    </w:p>
    <w:p w14:paraId="41717CF2" w14:textId="77777777" w:rsidR="000A3099" w:rsidRPr="00C760EA" w:rsidRDefault="000A3099" w:rsidP="00C760EA">
      <w:pPr>
        <w:autoSpaceDE w:val="0"/>
        <w:autoSpaceDN w:val="0"/>
        <w:adjustRightInd w:val="0"/>
        <w:spacing w:after="0" w:line="240" w:lineRule="auto"/>
        <w:jc w:val="center"/>
        <w:rPr>
          <w:rFonts w:ascii="Times New Roman" w:hAnsi="Times New Roman" w:cs="Times New Roman"/>
          <w:sz w:val="20"/>
          <w:szCs w:val="20"/>
        </w:rPr>
      </w:pPr>
      <w:r w:rsidRPr="00C760EA">
        <w:rPr>
          <w:rFonts w:ascii="Times New Roman" w:hAnsi="Times New Roman" w:cs="Times New Roman"/>
          <w:sz w:val="20"/>
          <w:szCs w:val="20"/>
        </w:rPr>
        <w:t>финансово-хозяйственной деятельности</w:t>
      </w:r>
    </w:p>
    <w:p w14:paraId="39D31B84" w14:textId="77777777" w:rsidR="000A3099" w:rsidRPr="00C760EA" w:rsidRDefault="000A3099" w:rsidP="00C760EA">
      <w:pPr>
        <w:autoSpaceDE w:val="0"/>
        <w:autoSpaceDN w:val="0"/>
        <w:adjustRightInd w:val="0"/>
        <w:spacing w:after="0" w:line="240" w:lineRule="auto"/>
        <w:jc w:val="center"/>
        <w:rPr>
          <w:rFonts w:ascii="Times New Roman" w:hAnsi="Times New Roman" w:cs="Times New Roman"/>
          <w:sz w:val="20"/>
          <w:szCs w:val="20"/>
        </w:rPr>
      </w:pPr>
      <w:r w:rsidRPr="00C760EA">
        <w:rPr>
          <w:rFonts w:ascii="Times New Roman" w:hAnsi="Times New Roman" w:cs="Times New Roman"/>
          <w:sz w:val="20"/>
          <w:szCs w:val="20"/>
        </w:rPr>
        <w:t>на _____ год и плановый период _____/_____ годов</w:t>
      </w:r>
    </w:p>
    <w:p w14:paraId="72D37B5B" w14:textId="77777777" w:rsidR="000A3099" w:rsidRPr="00C760EA" w:rsidRDefault="000A3099" w:rsidP="00C760EA">
      <w:pPr>
        <w:autoSpaceDE w:val="0"/>
        <w:autoSpaceDN w:val="0"/>
        <w:adjustRightInd w:val="0"/>
        <w:spacing w:after="0" w:line="240" w:lineRule="auto"/>
        <w:jc w:val="center"/>
        <w:rPr>
          <w:rFonts w:ascii="Times New Roman" w:hAnsi="Times New Roman" w:cs="Times New Roman"/>
          <w:sz w:val="20"/>
          <w:szCs w:val="20"/>
        </w:rPr>
      </w:pPr>
    </w:p>
    <w:p w14:paraId="36303B2F" w14:textId="77777777" w:rsidR="000A3099" w:rsidRPr="00C760EA" w:rsidRDefault="000A3099" w:rsidP="00C760EA">
      <w:pPr>
        <w:autoSpaceDE w:val="0"/>
        <w:autoSpaceDN w:val="0"/>
        <w:adjustRightInd w:val="0"/>
        <w:spacing w:after="0" w:line="240" w:lineRule="auto"/>
        <w:jc w:val="center"/>
        <w:rPr>
          <w:rFonts w:ascii="Times New Roman" w:hAnsi="Times New Roman" w:cs="Times New Roman"/>
          <w:sz w:val="20"/>
          <w:szCs w:val="20"/>
        </w:rPr>
      </w:pPr>
      <w:r w:rsidRPr="00C760EA">
        <w:rPr>
          <w:rFonts w:ascii="Times New Roman" w:hAnsi="Times New Roman" w:cs="Times New Roman"/>
          <w:sz w:val="20"/>
          <w:szCs w:val="20"/>
        </w:rPr>
        <w:t xml:space="preserve">от "___"__________ 20___ г. </w:t>
      </w:r>
      <w:hyperlink w:anchor="Par806" w:history="1">
        <w:r w:rsidRPr="00C760EA">
          <w:rPr>
            <w:rFonts w:ascii="Times New Roman" w:hAnsi="Times New Roman" w:cs="Times New Roman"/>
            <w:color w:val="0000FF"/>
            <w:sz w:val="20"/>
            <w:szCs w:val="20"/>
          </w:rPr>
          <w:t>&lt;1&gt;</w:t>
        </w:r>
      </w:hyperlink>
    </w:p>
    <w:p w14:paraId="735B4DEB" w14:textId="77777777" w:rsidR="000A3099" w:rsidRPr="00C760EA" w:rsidRDefault="000A3099" w:rsidP="00C760EA">
      <w:pPr>
        <w:autoSpaceDE w:val="0"/>
        <w:autoSpaceDN w:val="0"/>
        <w:adjustRightInd w:val="0"/>
        <w:spacing w:after="0" w:line="240" w:lineRule="auto"/>
        <w:jc w:val="both"/>
        <w:rPr>
          <w:rFonts w:ascii="Courier New" w:hAnsi="Courier New" w:cs="Courier New"/>
          <w:sz w:val="20"/>
          <w:szCs w:val="20"/>
        </w:rPr>
      </w:pPr>
    </w:p>
    <w:p w14:paraId="10C91407" w14:textId="77777777" w:rsidR="000A3099" w:rsidRPr="00C760EA" w:rsidRDefault="000A3099" w:rsidP="00C760EA">
      <w:pPr>
        <w:autoSpaceDE w:val="0"/>
        <w:autoSpaceDN w:val="0"/>
        <w:adjustRightInd w:val="0"/>
        <w:spacing w:after="0" w:line="240" w:lineRule="auto"/>
        <w:jc w:val="both"/>
        <w:rPr>
          <w:rFonts w:ascii="Courier New" w:hAnsi="Courier New" w:cs="Courier New"/>
          <w:sz w:val="20"/>
          <w:szCs w:val="20"/>
        </w:rPr>
      </w:pPr>
      <w:r w:rsidRPr="00C760EA">
        <w:rPr>
          <w:rFonts w:ascii="Courier New" w:hAnsi="Courier New" w:cs="Courier New"/>
          <w:sz w:val="20"/>
          <w:szCs w:val="20"/>
        </w:rPr>
        <w:t xml:space="preserve">                                                                  ┌───────┐</w:t>
      </w:r>
    </w:p>
    <w:p w14:paraId="0D121A80" w14:textId="77777777" w:rsidR="000A3099" w:rsidRPr="00C760EA" w:rsidRDefault="000A3099" w:rsidP="00C760EA">
      <w:pPr>
        <w:autoSpaceDE w:val="0"/>
        <w:autoSpaceDN w:val="0"/>
        <w:adjustRightInd w:val="0"/>
        <w:spacing w:after="0" w:line="240" w:lineRule="auto"/>
        <w:jc w:val="both"/>
        <w:rPr>
          <w:rFonts w:ascii="Courier New" w:hAnsi="Courier New" w:cs="Courier New"/>
          <w:sz w:val="20"/>
          <w:szCs w:val="20"/>
        </w:rPr>
      </w:pPr>
      <w:r w:rsidRPr="00C760EA">
        <w:rPr>
          <w:rFonts w:ascii="Courier New" w:hAnsi="Courier New" w:cs="Courier New"/>
          <w:sz w:val="20"/>
          <w:szCs w:val="20"/>
        </w:rPr>
        <w:t>Орган, осуществляющий                                             │ Коды  │</w:t>
      </w:r>
    </w:p>
    <w:p w14:paraId="0A8F5EB2" w14:textId="77777777" w:rsidR="000A3099" w:rsidRPr="00C760EA" w:rsidRDefault="000A3099" w:rsidP="00C760EA">
      <w:pPr>
        <w:autoSpaceDE w:val="0"/>
        <w:autoSpaceDN w:val="0"/>
        <w:adjustRightInd w:val="0"/>
        <w:spacing w:after="0" w:line="240" w:lineRule="auto"/>
        <w:jc w:val="both"/>
        <w:rPr>
          <w:rFonts w:ascii="Courier New" w:hAnsi="Courier New" w:cs="Courier New"/>
          <w:sz w:val="20"/>
          <w:szCs w:val="20"/>
        </w:rPr>
      </w:pPr>
      <w:r w:rsidRPr="00C760EA">
        <w:rPr>
          <w:rFonts w:ascii="Courier New" w:hAnsi="Courier New" w:cs="Courier New"/>
          <w:sz w:val="20"/>
          <w:szCs w:val="20"/>
        </w:rPr>
        <w:t>функции и полномочия учредителя ____________                      ├───────┤</w:t>
      </w:r>
    </w:p>
    <w:p w14:paraId="39307D00" w14:textId="77777777" w:rsidR="000A3099" w:rsidRPr="00C760EA" w:rsidRDefault="000A3099" w:rsidP="00C760EA">
      <w:pPr>
        <w:autoSpaceDE w:val="0"/>
        <w:autoSpaceDN w:val="0"/>
        <w:adjustRightInd w:val="0"/>
        <w:spacing w:after="0" w:line="240" w:lineRule="auto"/>
        <w:jc w:val="both"/>
        <w:rPr>
          <w:rFonts w:ascii="Courier New" w:hAnsi="Courier New" w:cs="Courier New"/>
          <w:sz w:val="20"/>
          <w:szCs w:val="20"/>
        </w:rPr>
      </w:pPr>
      <w:r w:rsidRPr="00C760EA">
        <w:rPr>
          <w:rFonts w:ascii="Courier New" w:hAnsi="Courier New" w:cs="Courier New"/>
          <w:sz w:val="20"/>
          <w:szCs w:val="20"/>
        </w:rPr>
        <w:t xml:space="preserve">                                                             Дата │       │</w:t>
      </w:r>
    </w:p>
    <w:p w14:paraId="14383488" w14:textId="77777777" w:rsidR="000A3099" w:rsidRPr="00C760EA" w:rsidRDefault="000A3099" w:rsidP="00C760EA">
      <w:pPr>
        <w:autoSpaceDE w:val="0"/>
        <w:autoSpaceDN w:val="0"/>
        <w:adjustRightInd w:val="0"/>
        <w:spacing w:after="0" w:line="240" w:lineRule="auto"/>
        <w:jc w:val="both"/>
        <w:rPr>
          <w:rFonts w:ascii="Courier New" w:hAnsi="Courier New" w:cs="Courier New"/>
          <w:sz w:val="20"/>
          <w:szCs w:val="20"/>
        </w:rPr>
      </w:pPr>
      <w:r w:rsidRPr="00C760EA">
        <w:rPr>
          <w:rFonts w:ascii="Courier New" w:hAnsi="Courier New" w:cs="Courier New"/>
          <w:sz w:val="20"/>
          <w:szCs w:val="20"/>
        </w:rPr>
        <w:t xml:space="preserve">                                                                  ├───────┤</w:t>
      </w:r>
    </w:p>
    <w:p w14:paraId="4B43FC7A" w14:textId="77777777" w:rsidR="000A3099" w:rsidRPr="00C760EA" w:rsidRDefault="000A3099" w:rsidP="00C760EA">
      <w:pPr>
        <w:autoSpaceDE w:val="0"/>
        <w:autoSpaceDN w:val="0"/>
        <w:adjustRightInd w:val="0"/>
        <w:spacing w:after="0" w:line="240" w:lineRule="auto"/>
        <w:jc w:val="both"/>
        <w:rPr>
          <w:rFonts w:ascii="Courier New" w:hAnsi="Courier New" w:cs="Courier New"/>
          <w:sz w:val="20"/>
          <w:szCs w:val="20"/>
        </w:rPr>
      </w:pPr>
      <w:r w:rsidRPr="00C760EA">
        <w:rPr>
          <w:rFonts w:ascii="Courier New" w:hAnsi="Courier New" w:cs="Courier New"/>
          <w:sz w:val="20"/>
          <w:szCs w:val="20"/>
        </w:rPr>
        <w:t xml:space="preserve">                                              по Сводному реестру │       │</w:t>
      </w:r>
    </w:p>
    <w:p w14:paraId="0A39C192" w14:textId="77777777" w:rsidR="000A3099" w:rsidRPr="00C760EA" w:rsidRDefault="000A3099" w:rsidP="00C760EA">
      <w:pPr>
        <w:autoSpaceDE w:val="0"/>
        <w:autoSpaceDN w:val="0"/>
        <w:adjustRightInd w:val="0"/>
        <w:spacing w:after="0" w:line="240" w:lineRule="auto"/>
        <w:jc w:val="both"/>
        <w:rPr>
          <w:rFonts w:ascii="Courier New" w:hAnsi="Courier New" w:cs="Courier New"/>
          <w:sz w:val="20"/>
          <w:szCs w:val="20"/>
        </w:rPr>
      </w:pPr>
      <w:r w:rsidRPr="00C760EA">
        <w:rPr>
          <w:rFonts w:ascii="Courier New" w:hAnsi="Courier New" w:cs="Courier New"/>
          <w:sz w:val="20"/>
          <w:szCs w:val="20"/>
        </w:rPr>
        <w:t xml:space="preserve">                                                                  ├───────┤</w:t>
      </w:r>
    </w:p>
    <w:p w14:paraId="64C3AB12" w14:textId="77777777" w:rsidR="000A3099" w:rsidRPr="00C760EA" w:rsidRDefault="000A3099" w:rsidP="00C760EA">
      <w:pPr>
        <w:autoSpaceDE w:val="0"/>
        <w:autoSpaceDN w:val="0"/>
        <w:adjustRightInd w:val="0"/>
        <w:spacing w:after="0" w:line="240" w:lineRule="auto"/>
        <w:jc w:val="both"/>
        <w:rPr>
          <w:rFonts w:ascii="Courier New" w:hAnsi="Courier New" w:cs="Courier New"/>
          <w:sz w:val="20"/>
          <w:szCs w:val="20"/>
        </w:rPr>
      </w:pPr>
      <w:r w:rsidRPr="00C760EA">
        <w:rPr>
          <w:rFonts w:ascii="Courier New" w:hAnsi="Courier New" w:cs="Courier New"/>
          <w:sz w:val="20"/>
          <w:szCs w:val="20"/>
        </w:rPr>
        <w:t>Учреждение _________________________________          глава по БК │       │</w:t>
      </w:r>
    </w:p>
    <w:p w14:paraId="4186B1BF" w14:textId="77777777" w:rsidR="000A3099" w:rsidRPr="00C760EA" w:rsidRDefault="000A3099" w:rsidP="00C760EA">
      <w:pPr>
        <w:autoSpaceDE w:val="0"/>
        <w:autoSpaceDN w:val="0"/>
        <w:adjustRightInd w:val="0"/>
        <w:spacing w:after="0" w:line="240" w:lineRule="auto"/>
        <w:jc w:val="both"/>
        <w:rPr>
          <w:rFonts w:ascii="Courier New" w:hAnsi="Courier New" w:cs="Courier New"/>
          <w:sz w:val="20"/>
          <w:szCs w:val="20"/>
        </w:rPr>
      </w:pPr>
      <w:r w:rsidRPr="00C760EA">
        <w:rPr>
          <w:rFonts w:ascii="Courier New" w:hAnsi="Courier New" w:cs="Courier New"/>
          <w:sz w:val="20"/>
          <w:szCs w:val="20"/>
        </w:rPr>
        <w:t xml:space="preserve">                                                                  ├───────┤</w:t>
      </w:r>
    </w:p>
    <w:p w14:paraId="675DCEEA" w14:textId="77777777" w:rsidR="000A3099" w:rsidRPr="00C760EA" w:rsidRDefault="000A3099" w:rsidP="00C760EA">
      <w:pPr>
        <w:autoSpaceDE w:val="0"/>
        <w:autoSpaceDN w:val="0"/>
        <w:adjustRightInd w:val="0"/>
        <w:spacing w:after="0" w:line="240" w:lineRule="auto"/>
        <w:jc w:val="both"/>
        <w:rPr>
          <w:rFonts w:ascii="Courier New" w:hAnsi="Courier New" w:cs="Courier New"/>
          <w:sz w:val="20"/>
          <w:szCs w:val="20"/>
        </w:rPr>
      </w:pPr>
      <w:r w:rsidRPr="00C760EA">
        <w:rPr>
          <w:rFonts w:ascii="Courier New" w:hAnsi="Courier New" w:cs="Courier New"/>
          <w:sz w:val="20"/>
          <w:szCs w:val="20"/>
        </w:rPr>
        <w:t xml:space="preserve">                                              по Сводному реестру │       │</w:t>
      </w:r>
    </w:p>
    <w:p w14:paraId="14D7E1BE" w14:textId="77777777" w:rsidR="000A3099" w:rsidRPr="00C760EA" w:rsidRDefault="000A3099" w:rsidP="00C760EA">
      <w:pPr>
        <w:autoSpaceDE w:val="0"/>
        <w:autoSpaceDN w:val="0"/>
        <w:adjustRightInd w:val="0"/>
        <w:spacing w:after="0" w:line="240" w:lineRule="auto"/>
        <w:jc w:val="both"/>
        <w:rPr>
          <w:rFonts w:ascii="Courier New" w:hAnsi="Courier New" w:cs="Courier New"/>
          <w:sz w:val="20"/>
          <w:szCs w:val="20"/>
        </w:rPr>
      </w:pPr>
      <w:r w:rsidRPr="00C760EA">
        <w:rPr>
          <w:rFonts w:ascii="Courier New" w:hAnsi="Courier New" w:cs="Courier New"/>
          <w:sz w:val="20"/>
          <w:szCs w:val="20"/>
        </w:rPr>
        <w:t xml:space="preserve">                                                                  ├───────┤</w:t>
      </w:r>
    </w:p>
    <w:p w14:paraId="38FBFDBB" w14:textId="77777777" w:rsidR="000A3099" w:rsidRPr="00C760EA" w:rsidRDefault="000A3099" w:rsidP="00C760EA">
      <w:pPr>
        <w:autoSpaceDE w:val="0"/>
        <w:autoSpaceDN w:val="0"/>
        <w:adjustRightInd w:val="0"/>
        <w:spacing w:after="0" w:line="240" w:lineRule="auto"/>
        <w:jc w:val="both"/>
        <w:rPr>
          <w:rFonts w:ascii="Courier New" w:hAnsi="Courier New" w:cs="Courier New"/>
          <w:sz w:val="20"/>
          <w:szCs w:val="20"/>
        </w:rPr>
      </w:pPr>
      <w:r w:rsidRPr="00C760EA">
        <w:rPr>
          <w:rFonts w:ascii="Courier New" w:hAnsi="Courier New" w:cs="Courier New"/>
          <w:sz w:val="20"/>
          <w:szCs w:val="20"/>
        </w:rPr>
        <w:t xml:space="preserve">                                                              ИНН │       │</w:t>
      </w:r>
    </w:p>
    <w:p w14:paraId="3641C241" w14:textId="77777777" w:rsidR="000A3099" w:rsidRPr="00C760EA" w:rsidRDefault="000A3099" w:rsidP="00C760EA">
      <w:pPr>
        <w:autoSpaceDE w:val="0"/>
        <w:autoSpaceDN w:val="0"/>
        <w:adjustRightInd w:val="0"/>
        <w:spacing w:after="0" w:line="240" w:lineRule="auto"/>
        <w:jc w:val="both"/>
        <w:rPr>
          <w:rFonts w:ascii="Courier New" w:hAnsi="Courier New" w:cs="Courier New"/>
          <w:sz w:val="20"/>
          <w:szCs w:val="20"/>
        </w:rPr>
      </w:pPr>
      <w:r w:rsidRPr="00C760EA">
        <w:rPr>
          <w:rFonts w:ascii="Courier New" w:hAnsi="Courier New" w:cs="Courier New"/>
          <w:sz w:val="20"/>
          <w:szCs w:val="20"/>
        </w:rPr>
        <w:t xml:space="preserve">                                                                  ├───────┤</w:t>
      </w:r>
    </w:p>
    <w:p w14:paraId="13C610DB" w14:textId="77777777" w:rsidR="000A3099" w:rsidRPr="00C760EA" w:rsidRDefault="000A3099" w:rsidP="00C760EA">
      <w:pPr>
        <w:autoSpaceDE w:val="0"/>
        <w:autoSpaceDN w:val="0"/>
        <w:adjustRightInd w:val="0"/>
        <w:spacing w:after="0" w:line="240" w:lineRule="auto"/>
        <w:jc w:val="both"/>
        <w:rPr>
          <w:rFonts w:ascii="Courier New" w:hAnsi="Courier New" w:cs="Courier New"/>
          <w:sz w:val="20"/>
          <w:szCs w:val="20"/>
        </w:rPr>
      </w:pPr>
      <w:r w:rsidRPr="00C760EA">
        <w:rPr>
          <w:rFonts w:ascii="Courier New" w:hAnsi="Courier New" w:cs="Courier New"/>
          <w:sz w:val="20"/>
          <w:szCs w:val="20"/>
        </w:rPr>
        <w:t xml:space="preserve">                                                              КПП │       │</w:t>
      </w:r>
    </w:p>
    <w:p w14:paraId="308161D9" w14:textId="77777777" w:rsidR="000A3099" w:rsidRPr="00C760EA" w:rsidRDefault="000A3099" w:rsidP="00C760EA">
      <w:pPr>
        <w:autoSpaceDE w:val="0"/>
        <w:autoSpaceDN w:val="0"/>
        <w:adjustRightInd w:val="0"/>
        <w:spacing w:after="0" w:line="240" w:lineRule="auto"/>
        <w:jc w:val="both"/>
        <w:rPr>
          <w:rFonts w:ascii="Courier New" w:hAnsi="Courier New" w:cs="Courier New"/>
          <w:sz w:val="20"/>
          <w:szCs w:val="20"/>
        </w:rPr>
      </w:pPr>
      <w:r w:rsidRPr="00C760EA">
        <w:rPr>
          <w:rFonts w:ascii="Courier New" w:hAnsi="Courier New" w:cs="Courier New"/>
          <w:sz w:val="20"/>
          <w:szCs w:val="20"/>
        </w:rPr>
        <w:t xml:space="preserve">                                                                  ├───────┤</w:t>
      </w:r>
    </w:p>
    <w:p w14:paraId="6E9395D3" w14:textId="77777777" w:rsidR="000A3099" w:rsidRPr="00C760EA" w:rsidRDefault="000A3099" w:rsidP="00C760EA">
      <w:pPr>
        <w:autoSpaceDE w:val="0"/>
        <w:autoSpaceDN w:val="0"/>
        <w:adjustRightInd w:val="0"/>
        <w:spacing w:after="0" w:line="240" w:lineRule="auto"/>
        <w:jc w:val="both"/>
        <w:rPr>
          <w:rFonts w:ascii="Courier New" w:hAnsi="Courier New" w:cs="Courier New"/>
          <w:sz w:val="20"/>
          <w:szCs w:val="20"/>
        </w:rPr>
      </w:pPr>
      <w:r w:rsidRPr="00C760EA">
        <w:rPr>
          <w:rFonts w:ascii="Courier New" w:hAnsi="Courier New" w:cs="Courier New"/>
          <w:sz w:val="20"/>
          <w:szCs w:val="20"/>
        </w:rPr>
        <w:t xml:space="preserve">                                                          по ОКЕИ │  </w:t>
      </w:r>
      <w:hyperlink r:id="rId19" w:history="1">
        <w:r w:rsidRPr="00C760EA">
          <w:rPr>
            <w:rFonts w:ascii="Courier New" w:hAnsi="Courier New" w:cs="Courier New"/>
            <w:color w:val="0000FF"/>
            <w:sz w:val="20"/>
            <w:szCs w:val="20"/>
          </w:rPr>
          <w:t>383</w:t>
        </w:r>
      </w:hyperlink>
      <w:r w:rsidRPr="00C760EA">
        <w:rPr>
          <w:rFonts w:ascii="Courier New" w:hAnsi="Courier New" w:cs="Courier New"/>
          <w:sz w:val="20"/>
          <w:szCs w:val="20"/>
        </w:rPr>
        <w:t xml:space="preserve">  │</w:t>
      </w:r>
    </w:p>
    <w:p w14:paraId="2EE7B13F" w14:textId="77777777" w:rsidR="000A3099" w:rsidRPr="00C760EA" w:rsidRDefault="000A3099" w:rsidP="00C760EA">
      <w:pPr>
        <w:autoSpaceDE w:val="0"/>
        <w:autoSpaceDN w:val="0"/>
        <w:adjustRightInd w:val="0"/>
        <w:spacing w:after="0" w:line="240" w:lineRule="auto"/>
        <w:jc w:val="both"/>
        <w:rPr>
          <w:rFonts w:ascii="Courier New" w:hAnsi="Courier New" w:cs="Courier New"/>
          <w:sz w:val="20"/>
          <w:szCs w:val="20"/>
        </w:rPr>
      </w:pPr>
      <w:r w:rsidRPr="00C760EA">
        <w:rPr>
          <w:rFonts w:ascii="Courier New" w:hAnsi="Courier New" w:cs="Courier New"/>
          <w:sz w:val="20"/>
          <w:szCs w:val="20"/>
        </w:rPr>
        <w:t xml:space="preserve">                                                                  └───────┘</w:t>
      </w:r>
    </w:p>
    <w:p w14:paraId="09877F74" w14:textId="77777777" w:rsidR="000A3099" w:rsidRPr="00C760EA" w:rsidRDefault="000A3099" w:rsidP="00C760EA">
      <w:pPr>
        <w:autoSpaceDE w:val="0"/>
        <w:autoSpaceDN w:val="0"/>
        <w:adjustRightInd w:val="0"/>
        <w:spacing w:after="0" w:line="240" w:lineRule="auto"/>
        <w:jc w:val="both"/>
        <w:rPr>
          <w:rFonts w:ascii="Times New Roman" w:hAnsi="Times New Roman" w:cs="Times New Roman"/>
        </w:rPr>
      </w:pPr>
      <w:r w:rsidRPr="00C760EA">
        <w:rPr>
          <w:rFonts w:ascii="Times New Roman" w:hAnsi="Times New Roman" w:cs="Times New Roman"/>
        </w:rPr>
        <w:t>Единица измерения: руб.</w:t>
      </w:r>
    </w:p>
    <w:p w14:paraId="2E313625" w14:textId="77777777" w:rsidR="000A3099" w:rsidRPr="00C760EA" w:rsidRDefault="000A3099" w:rsidP="00C760EA">
      <w:pPr>
        <w:autoSpaceDE w:val="0"/>
        <w:autoSpaceDN w:val="0"/>
        <w:adjustRightInd w:val="0"/>
        <w:spacing w:after="0" w:line="240" w:lineRule="auto"/>
        <w:jc w:val="both"/>
        <w:rPr>
          <w:rFonts w:ascii="Times New Roman" w:hAnsi="Times New Roman" w:cs="Times New Roman"/>
        </w:rPr>
      </w:pPr>
    </w:p>
    <w:p w14:paraId="30F6FB57" w14:textId="77777777" w:rsidR="00C760EA" w:rsidRDefault="000A3099" w:rsidP="00C760EA">
      <w:pPr>
        <w:autoSpaceDE w:val="0"/>
        <w:autoSpaceDN w:val="0"/>
        <w:adjustRightInd w:val="0"/>
        <w:spacing w:after="0" w:line="240" w:lineRule="auto"/>
        <w:jc w:val="both"/>
        <w:rPr>
          <w:rFonts w:ascii="Times New Roman" w:hAnsi="Times New Roman" w:cs="Times New Roman"/>
        </w:rPr>
      </w:pPr>
      <w:r w:rsidRPr="00C760EA">
        <w:rPr>
          <w:rFonts w:ascii="Times New Roman" w:hAnsi="Times New Roman" w:cs="Times New Roman"/>
        </w:rPr>
        <w:t xml:space="preserve">    </w:t>
      </w:r>
    </w:p>
    <w:p w14:paraId="0E15008A" w14:textId="77777777" w:rsidR="00C760EA" w:rsidRDefault="00C760EA" w:rsidP="00C760EA">
      <w:pPr>
        <w:autoSpaceDE w:val="0"/>
        <w:autoSpaceDN w:val="0"/>
        <w:adjustRightInd w:val="0"/>
        <w:spacing w:after="0" w:line="240" w:lineRule="auto"/>
        <w:jc w:val="both"/>
        <w:rPr>
          <w:rFonts w:ascii="Times New Roman" w:hAnsi="Times New Roman" w:cs="Times New Roman"/>
        </w:rPr>
      </w:pPr>
    </w:p>
    <w:p w14:paraId="56C26FFE" w14:textId="77777777" w:rsidR="00C760EA" w:rsidRDefault="00C760EA" w:rsidP="00C760EA">
      <w:pPr>
        <w:autoSpaceDE w:val="0"/>
        <w:autoSpaceDN w:val="0"/>
        <w:adjustRightInd w:val="0"/>
        <w:spacing w:after="0" w:line="240" w:lineRule="auto"/>
        <w:jc w:val="both"/>
        <w:rPr>
          <w:rFonts w:ascii="Times New Roman" w:hAnsi="Times New Roman" w:cs="Times New Roman"/>
        </w:rPr>
      </w:pPr>
    </w:p>
    <w:p w14:paraId="7C4F5683" w14:textId="77777777" w:rsidR="00C760EA" w:rsidRDefault="00C760EA" w:rsidP="00C760EA">
      <w:pPr>
        <w:autoSpaceDE w:val="0"/>
        <w:autoSpaceDN w:val="0"/>
        <w:adjustRightInd w:val="0"/>
        <w:spacing w:after="0" w:line="240" w:lineRule="auto"/>
        <w:jc w:val="both"/>
        <w:rPr>
          <w:rFonts w:ascii="Times New Roman" w:hAnsi="Times New Roman" w:cs="Times New Roman"/>
        </w:rPr>
      </w:pPr>
    </w:p>
    <w:p w14:paraId="0AB6C75E" w14:textId="77777777" w:rsidR="00C760EA" w:rsidRDefault="00C760EA" w:rsidP="00C760EA">
      <w:pPr>
        <w:autoSpaceDE w:val="0"/>
        <w:autoSpaceDN w:val="0"/>
        <w:adjustRightInd w:val="0"/>
        <w:spacing w:after="0" w:line="240" w:lineRule="auto"/>
        <w:jc w:val="both"/>
        <w:rPr>
          <w:rFonts w:ascii="Times New Roman" w:hAnsi="Times New Roman" w:cs="Times New Roman"/>
        </w:rPr>
      </w:pPr>
    </w:p>
    <w:p w14:paraId="210B2AA8" w14:textId="77777777" w:rsidR="00C760EA" w:rsidRDefault="00C760EA" w:rsidP="00C760EA">
      <w:pPr>
        <w:autoSpaceDE w:val="0"/>
        <w:autoSpaceDN w:val="0"/>
        <w:adjustRightInd w:val="0"/>
        <w:spacing w:after="0" w:line="240" w:lineRule="auto"/>
        <w:jc w:val="both"/>
        <w:rPr>
          <w:rFonts w:ascii="Times New Roman" w:hAnsi="Times New Roman" w:cs="Times New Roman"/>
        </w:rPr>
      </w:pPr>
    </w:p>
    <w:p w14:paraId="447029C6" w14:textId="77777777" w:rsidR="00C760EA" w:rsidRDefault="00C760EA" w:rsidP="00C760EA">
      <w:pPr>
        <w:autoSpaceDE w:val="0"/>
        <w:autoSpaceDN w:val="0"/>
        <w:adjustRightInd w:val="0"/>
        <w:spacing w:after="0" w:line="240" w:lineRule="auto"/>
        <w:jc w:val="both"/>
        <w:rPr>
          <w:rFonts w:ascii="Times New Roman" w:hAnsi="Times New Roman" w:cs="Times New Roman"/>
        </w:rPr>
      </w:pPr>
    </w:p>
    <w:p w14:paraId="1DFF7A5B" w14:textId="77777777" w:rsidR="00C760EA" w:rsidRDefault="00C760EA" w:rsidP="00C760EA">
      <w:pPr>
        <w:autoSpaceDE w:val="0"/>
        <w:autoSpaceDN w:val="0"/>
        <w:adjustRightInd w:val="0"/>
        <w:spacing w:after="0" w:line="240" w:lineRule="auto"/>
        <w:jc w:val="both"/>
        <w:rPr>
          <w:rFonts w:ascii="Times New Roman" w:hAnsi="Times New Roman" w:cs="Times New Roman"/>
        </w:rPr>
      </w:pPr>
    </w:p>
    <w:p w14:paraId="6D05BE56" w14:textId="77777777" w:rsidR="00C760EA" w:rsidRDefault="00C760EA" w:rsidP="00C760EA">
      <w:pPr>
        <w:autoSpaceDE w:val="0"/>
        <w:autoSpaceDN w:val="0"/>
        <w:adjustRightInd w:val="0"/>
        <w:spacing w:after="0" w:line="240" w:lineRule="auto"/>
        <w:jc w:val="both"/>
        <w:rPr>
          <w:rFonts w:ascii="Times New Roman" w:hAnsi="Times New Roman" w:cs="Times New Roman"/>
        </w:rPr>
      </w:pPr>
    </w:p>
    <w:p w14:paraId="1063DBD0" w14:textId="77777777" w:rsidR="00C760EA" w:rsidRDefault="00C760EA" w:rsidP="00C760EA">
      <w:pPr>
        <w:autoSpaceDE w:val="0"/>
        <w:autoSpaceDN w:val="0"/>
        <w:adjustRightInd w:val="0"/>
        <w:spacing w:after="0" w:line="240" w:lineRule="auto"/>
        <w:jc w:val="both"/>
        <w:rPr>
          <w:rFonts w:ascii="Times New Roman" w:hAnsi="Times New Roman" w:cs="Times New Roman"/>
        </w:rPr>
      </w:pPr>
    </w:p>
    <w:p w14:paraId="61F463B2" w14:textId="77777777" w:rsidR="00C760EA" w:rsidRDefault="00C760EA" w:rsidP="00C760EA">
      <w:pPr>
        <w:autoSpaceDE w:val="0"/>
        <w:autoSpaceDN w:val="0"/>
        <w:adjustRightInd w:val="0"/>
        <w:spacing w:after="0" w:line="240" w:lineRule="auto"/>
        <w:jc w:val="both"/>
        <w:rPr>
          <w:rFonts w:ascii="Times New Roman" w:hAnsi="Times New Roman" w:cs="Times New Roman"/>
        </w:rPr>
      </w:pPr>
    </w:p>
    <w:p w14:paraId="77A19926" w14:textId="77777777" w:rsidR="00C760EA" w:rsidRDefault="00C760EA" w:rsidP="00C760EA">
      <w:pPr>
        <w:autoSpaceDE w:val="0"/>
        <w:autoSpaceDN w:val="0"/>
        <w:adjustRightInd w:val="0"/>
        <w:spacing w:after="0" w:line="240" w:lineRule="auto"/>
        <w:jc w:val="both"/>
        <w:rPr>
          <w:rFonts w:ascii="Times New Roman" w:hAnsi="Times New Roman" w:cs="Times New Roman"/>
        </w:rPr>
      </w:pPr>
    </w:p>
    <w:p w14:paraId="0D7D3FD1" w14:textId="77777777" w:rsidR="000A3099" w:rsidRPr="00C760EA" w:rsidRDefault="000A3099" w:rsidP="00C760EA">
      <w:pPr>
        <w:autoSpaceDE w:val="0"/>
        <w:autoSpaceDN w:val="0"/>
        <w:adjustRightInd w:val="0"/>
        <w:spacing w:after="0" w:line="240" w:lineRule="auto"/>
        <w:jc w:val="center"/>
        <w:rPr>
          <w:rFonts w:ascii="Times New Roman" w:hAnsi="Times New Roman" w:cs="Times New Roman"/>
          <w:sz w:val="24"/>
          <w:szCs w:val="24"/>
        </w:rPr>
      </w:pPr>
      <w:r w:rsidRPr="00C760EA">
        <w:rPr>
          <w:rFonts w:ascii="Times New Roman" w:hAnsi="Times New Roman" w:cs="Times New Roman"/>
          <w:sz w:val="24"/>
          <w:szCs w:val="24"/>
        </w:rPr>
        <w:t>Раздел 1. Поступления и выплаты</w:t>
      </w:r>
    </w:p>
    <w:p w14:paraId="1905F5E4" w14:textId="77777777" w:rsidR="000A3099" w:rsidRPr="00C760EA" w:rsidRDefault="000A3099" w:rsidP="00C760EA">
      <w:pPr>
        <w:autoSpaceDE w:val="0"/>
        <w:autoSpaceDN w:val="0"/>
        <w:adjustRightInd w:val="0"/>
        <w:spacing w:after="0" w:line="240" w:lineRule="auto"/>
        <w:rPr>
          <w:rFonts w:ascii="Times New Roman" w:hAnsi="Times New Roman" w:cs="Times New Roman"/>
          <w:sz w:val="20"/>
          <w:szCs w:val="20"/>
        </w:rPr>
      </w:pPr>
    </w:p>
    <w:p w14:paraId="14B6F1D0"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sectPr w:rsidR="000A3099" w:rsidSect="00632827">
          <w:headerReference w:type="default" r:id="rId20"/>
          <w:pgSz w:w="11905" w:h="16838"/>
          <w:pgMar w:top="1134" w:right="850" w:bottom="1134" w:left="1701" w:header="0" w:footer="0" w:gutter="0"/>
          <w:cols w:space="720"/>
          <w:noEndnote/>
          <w:titlePg/>
          <w:docGrid w:linePitch="299"/>
        </w:sect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046"/>
        <w:gridCol w:w="907"/>
        <w:gridCol w:w="1417"/>
        <w:gridCol w:w="793"/>
        <w:gridCol w:w="1360"/>
        <w:gridCol w:w="1360"/>
        <w:gridCol w:w="1360"/>
        <w:gridCol w:w="1360"/>
      </w:tblGrid>
      <w:tr w:rsidR="000A3099" w14:paraId="33A9AB67" w14:textId="77777777">
        <w:tc>
          <w:tcPr>
            <w:tcW w:w="5046" w:type="dxa"/>
            <w:vMerge w:val="restart"/>
            <w:tcBorders>
              <w:top w:val="single" w:sz="4" w:space="0" w:color="auto"/>
              <w:left w:val="single" w:sz="4" w:space="0" w:color="auto"/>
              <w:bottom w:val="single" w:sz="4" w:space="0" w:color="auto"/>
              <w:right w:val="single" w:sz="4" w:space="0" w:color="auto"/>
            </w:tcBorders>
            <w:vAlign w:val="center"/>
          </w:tcPr>
          <w:p w14:paraId="49678510"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показателя</w:t>
            </w:r>
          </w:p>
        </w:tc>
        <w:tc>
          <w:tcPr>
            <w:tcW w:w="907" w:type="dxa"/>
            <w:vMerge w:val="restart"/>
            <w:tcBorders>
              <w:top w:val="single" w:sz="4" w:space="0" w:color="auto"/>
              <w:left w:val="single" w:sz="4" w:space="0" w:color="auto"/>
              <w:bottom w:val="single" w:sz="4" w:space="0" w:color="auto"/>
              <w:right w:val="single" w:sz="4" w:space="0" w:color="auto"/>
            </w:tcBorders>
            <w:vAlign w:val="center"/>
          </w:tcPr>
          <w:p w14:paraId="2368A21D"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Код строки</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001FEA36"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Код по бюджетной классификации Российской Федерации </w:t>
            </w:r>
            <w:hyperlink w:anchor="Par808" w:history="1">
              <w:r>
                <w:rPr>
                  <w:rFonts w:ascii="Times New Roman" w:hAnsi="Times New Roman" w:cs="Times New Roman"/>
                  <w:color w:val="0000FF"/>
                  <w:sz w:val="24"/>
                  <w:szCs w:val="24"/>
                </w:rPr>
                <w:t>&lt;2&gt;</w:t>
              </w:r>
            </w:hyperlink>
          </w:p>
        </w:tc>
        <w:tc>
          <w:tcPr>
            <w:tcW w:w="793" w:type="dxa"/>
            <w:vMerge w:val="restart"/>
            <w:tcBorders>
              <w:top w:val="single" w:sz="4" w:space="0" w:color="auto"/>
              <w:left w:val="single" w:sz="4" w:space="0" w:color="auto"/>
              <w:bottom w:val="single" w:sz="4" w:space="0" w:color="auto"/>
              <w:right w:val="single" w:sz="4" w:space="0" w:color="auto"/>
            </w:tcBorders>
            <w:vAlign w:val="center"/>
          </w:tcPr>
          <w:p w14:paraId="6368CB85"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Аналитический код </w:t>
            </w:r>
            <w:hyperlink w:anchor="Par824" w:history="1">
              <w:r>
                <w:rPr>
                  <w:rFonts w:ascii="Times New Roman" w:hAnsi="Times New Roman" w:cs="Times New Roman"/>
                  <w:color w:val="0000FF"/>
                  <w:sz w:val="24"/>
                  <w:szCs w:val="24"/>
                </w:rPr>
                <w:t>&lt;3&gt;</w:t>
              </w:r>
            </w:hyperlink>
          </w:p>
        </w:tc>
        <w:tc>
          <w:tcPr>
            <w:tcW w:w="5440" w:type="dxa"/>
            <w:gridSpan w:val="4"/>
            <w:tcBorders>
              <w:top w:val="single" w:sz="4" w:space="0" w:color="auto"/>
              <w:left w:val="single" w:sz="4" w:space="0" w:color="auto"/>
              <w:bottom w:val="single" w:sz="4" w:space="0" w:color="auto"/>
              <w:right w:val="single" w:sz="4" w:space="0" w:color="auto"/>
            </w:tcBorders>
            <w:vAlign w:val="center"/>
          </w:tcPr>
          <w:p w14:paraId="4654861C"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Сумма</w:t>
            </w:r>
          </w:p>
        </w:tc>
      </w:tr>
      <w:tr w:rsidR="000A3099" w14:paraId="09642F70" w14:textId="77777777">
        <w:tc>
          <w:tcPr>
            <w:tcW w:w="5046" w:type="dxa"/>
            <w:vMerge/>
            <w:tcBorders>
              <w:top w:val="single" w:sz="4" w:space="0" w:color="auto"/>
              <w:left w:val="single" w:sz="4" w:space="0" w:color="auto"/>
              <w:bottom w:val="single" w:sz="4" w:space="0" w:color="auto"/>
              <w:right w:val="single" w:sz="4" w:space="0" w:color="auto"/>
            </w:tcBorders>
          </w:tcPr>
          <w:p w14:paraId="0F214FF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907" w:type="dxa"/>
            <w:vMerge/>
            <w:tcBorders>
              <w:top w:val="single" w:sz="4" w:space="0" w:color="auto"/>
              <w:left w:val="single" w:sz="4" w:space="0" w:color="auto"/>
              <w:bottom w:val="single" w:sz="4" w:space="0" w:color="auto"/>
              <w:right w:val="single" w:sz="4" w:space="0" w:color="auto"/>
            </w:tcBorders>
          </w:tcPr>
          <w:p w14:paraId="0C06278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417" w:type="dxa"/>
            <w:vMerge/>
            <w:tcBorders>
              <w:top w:val="single" w:sz="4" w:space="0" w:color="auto"/>
              <w:left w:val="single" w:sz="4" w:space="0" w:color="auto"/>
              <w:bottom w:val="single" w:sz="4" w:space="0" w:color="auto"/>
              <w:right w:val="single" w:sz="4" w:space="0" w:color="auto"/>
            </w:tcBorders>
          </w:tcPr>
          <w:p w14:paraId="63281E1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793" w:type="dxa"/>
            <w:vMerge/>
            <w:tcBorders>
              <w:top w:val="single" w:sz="4" w:space="0" w:color="auto"/>
              <w:left w:val="single" w:sz="4" w:space="0" w:color="auto"/>
              <w:bottom w:val="single" w:sz="4" w:space="0" w:color="auto"/>
              <w:right w:val="single" w:sz="4" w:space="0" w:color="auto"/>
            </w:tcBorders>
          </w:tcPr>
          <w:p w14:paraId="1518533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13C6706"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20__ г. (текущий финансовый год)</w:t>
            </w:r>
          </w:p>
        </w:tc>
        <w:tc>
          <w:tcPr>
            <w:tcW w:w="1360" w:type="dxa"/>
            <w:tcBorders>
              <w:top w:val="single" w:sz="4" w:space="0" w:color="auto"/>
              <w:left w:val="single" w:sz="4" w:space="0" w:color="auto"/>
              <w:bottom w:val="single" w:sz="4" w:space="0" w:color="auto"/>
              <w:right w:val="single" w:sz="4" w:space="0" w:color="auto"/>
            </w:tcBorders>
            <w:vAlign w:val="center"/>
          </w:tcPr>
          <w:p w14:paraId="6549446B"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20__ г. (первый год планового периода)</w:t>
            </w:r>
          </w:p>
        </w:tc>
        <w:tc>
          <w:tcPr>
            <w:tcW w:w="1360" w:type="dxa"/>
            <w:tcBorders>
              <w:top w:val="single" w:sz="4" w:space="0" w:color="auto"/>
              <w:left w:val="single" w:sz="4" w:space="0" w:color="auto"/>
              <w:bottom w:val="single" w:sz="4" w:space="0" w:color="auto"/>
              <w:right w:val="single" w:sz="4" w:space="0" w:color="auto"/>
            </w:tcBorders>
            <w:vAlign w:val="center"/>
          </w:tcPr>
          <w:p w14:paraId="46D2A4A6"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20__ г. (второй год планового периода)</w:t>
            </w:r>
          </w:p>
        </w:tc>
        <w:tc>
          <w:tcPr>
            <w:tcW w:w="1360" w:type="dxa"/>
            <w:tcBorders>
              <w:top w:val="single" w:sz="4" w:space="0" w:color="auto"/>
              <w:left w:val="single" w:sz="4" w:space="0" w:color="auto"/>
              <w:bottom w:val="single" w:sz="4" w:space="0" w:color="auto"/>
              <w:right w:val="single" w:sz="4" w:space="0" w:color="auto"/>
            </w:tcBorders>
            <w:vAlign w:val="center"/>
          </w:tcPr>
          <w:p w14:paraId="1A033DBD"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 пределами планового периода</w:t>
            </w:r>
          </w:p>
        </w:tc>
      </w:tr>
      <w:tr w:rsidR="000A3099" w14:paraId="01CEF314" w14:textId="77777777">
        <w:tc>
          <w:tcPr>
            <w:tcW w:w="5046" w:type="dxa"/>
            <w:tcBorders>
              <w:top w:val="single" w:sz="4" w:space="0" w:color="auto"/>
              <w:left w:val="single" w:sz="4" w:space="0" w:color="auto"/>
              <w:bottom w:val="single" w:sz="4" w:space="0" w:color="auto"/>
              <w:right w:val="single" w:sz="4" w:space="0" w:color="auto"/>
            </w:tcBorders>
            <w:vAlign w:val="center"/>
          </w:tcPr>
          <w:p w14:paraId="637CA2DE"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07" w:type="dxa"/>
            <w:tcBorders>
              <w:top w:val="single" w:sz="4" w:space="0" w:color="auto"/>
              <w:left w:val="single" w:sz="4" w:space="0" w:color="auto"/>
              <w:bottom w:val="single" w:sz="4" w:space="0" w:color="auto"/>
              <w:right w:val="single" w:sz="4" w:space="0" w:color="auto"/>
            </w:tcBorders>
            <w:vAlign w:val="center"/>
          </w:tcPr>
          <w:p w14:paraId="3F810DEB"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54FFC018"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93" w:type="dxa"/>
            <w:tcBorders>
              <w:top w:val="single" w:sz="4" w:space="0" w:color="auto"/>
              <w:left w:val="single" w:sz="4" w:space="0" w:color="auto"/>
              <w:bottom w:val="single" w:sz="4" w:space="0" w:color="auto"/>
              <w:right w:val="single" w:sz="4" w:space="0" w:color="auto"/>
            </w:tcBorders>
            <w:vAlign w:val="center"/>
          </w:tcPr>
          <w:p w14:paraId="72793CBF"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360" w:type="dxa"/>
            <w:tcBorders>
              <w:top w:val="single" w:sz="4" w:space="0" w:color="auto"/>
              <w:left w:val="single" w:sz="4" w:space="0" w:color="auto"/>
              <w:bottom w:val="single" w:sz="4" w:space="0" w:color="auto"/>
              <w:right w:val="single" w:sz="4" w:space="0" w:color="auto"/>
            </w:tcBorders>
            <w:vAlign w:val="center"/>
          </w:tcPr>
          <w:p w14:paraId="301C5809"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360" w:type="dxa"/>
            <w:tcBorders>
              <w:top w:val="single" w:sz="4" w:space="0" w:color="auto"/>
              <w:left w:val="single" w:sz="4" w:space="0" w:color="auto"/>
              <w:bottom w:val="single" w:sz="4" w:space="0" w:color="auto"/>
              <w:right w:val="single" w:sz="4" w:space="0" w:color="auto"/>
            </w:tcBorders>
            <w:vAlign w:val="center"/>
          </w:tcPr>
          <w:p w14:paraId="4A6A136E"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360" w:type="dxa"/>
            <w:tcBorders>
              <w:top w:val="single" w:sz="4" w:space="0" w:color="auto"/>
              <w:left w:val="single" w:sz="4" w:space="0" w:color="auto"/>
              <w:bottom w:val="single" w:sz="4" w:space="0" w:color="auto"/>
              <w:right w:val="single" w:sz="4" w:space="0" w:color="auto"/>
            </w:tcBorders>
            <w:vAlign w:val="center"/>
          </w:tcPr>
          <w:p w14:paraId="62784BB5"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360" w:type="dxa"/>
            <w:tcBorders>
              <w:top w:val="single" w:sz="4" w:space="0" w:color="auto"/>
              <w:left w:val="single" w:sz="4" w:space="0" w:color="auto"/>
              <w:bottom w:val="single" w:sz="4" w:space="0" w:color="auto"/>
              <w:right w:val="single" w:sz="4" w:space="0" w:color="auto"/>
            </w:tcBorders>
            <w:vAlign w:val="center"/>
          </w:tcPr>
          <w:p w14:paraId="3BFD5C69"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0A3099" w14:paraId="5D4F29B0" w14:textId="77777777">
        <w:tc>
          <w:tcPr>
            <w:tcW w:w="5046" w:type="dxa"/>
            <w:tcBorders>
              <w:top w:val="single" w:sz="4" w:space="0" w:color="auto"/>
              <w:left w:val="single" w:sz="4" w:space="0" w:color="auto"/>
              <w:bottom w:val="single" w:sz="4" w:space="0" w:color="auto"/>
              <w:right w:val="single" w:sz="4" w:space="0" w:color="auto"/>
            </w:tcBorders>
            <w:vAlign w:val="center"/>
          </w:tcPr>
          <w:p w14:paraId="7B4FEBF4" w14:textId="77777777" w:rsidR="000A3099" w:rsidRDefault="000A309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Остаток средств на начало текущего финансового года </w:t>
            </w:r>
            <w:hyperlink w:anchor="Par831" w:history="1">
              <w:r>
                <w:rPr>
                  <w:rFonts w:ascii="Times New Roman" w:hAnsi="Times New Roman" w:cs="Times New Roman"/>
                  <w:color w:val="0000FF"/>
                  <w:sz w:val="24"/>
                  <w:szCs w:val="24"/>
                </w:rPr>
                <w:t>&lt;4&gt;</w:t>
              </w:r>
            </w:hyperlink>
          </w:p>
        </w:tc>
        <w:tc>
          <w:tcPr>
            <w:tcW w:w="907" w:type="dxa"/>
            <w:tcBorders>
              <w:top w:val="single" w:sz="4" w:space="0" w:color="auto"/>
              <w:left w:val="single" w:sz="4" w:space="0" w:color="auto"/>
              <w:bottom w:val="single" w:sz="4" w:space="0" w:color="auto"/>
              <w:right w:val="single" w:sz="4" w:space="0" w:color="auto"/>
            </w:tcBorders>
            <w:vAlign w:val="center"/>
          </w:tcPr>
          <w:p w14:paraId="441BD77E"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0001</w:t>
            </w:r>
          </w:p>
        </w:tc>
        <w:tc>
          <w:tcPr>
            <w:tcW w:w="1417" w:type="dxa"/>
            <w:tcBorders>
              <w:top w:val="single" w:sz="4" w:space="0" w:color="auto"/>
              <w:left w:val="single" w:sz="4" w:space="0" w:color="auto"/>
              <w:bottom w:val="single" w:sz="4" w:space="0" w:color="auto"/>
              <w:right w:val="single" w:sz="4" w:space="0" w:color="auto"/>
            </w:tcBorders>
            <w:vAlign w:val="center"/>
          </w:tcPr>
          <w:p w14:paraId="7B26E43F"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793" w:type="dxa"/>
            <w:tcBorders>
              <w:top w:val="single" w:sz="4" w:space="0" w:color="auto"/>
              <w:left w:val="single" w:sz="4" w:space="0" w:color="auto"/>
              <w:bottom w:val="single" w:sz="4" w:space="0" w:color="auto"/>
              <w:right w:val="single" w:sz="4" w:space="0" w:color="auto"/>
            </w:tcBorders>
            <w:vAlign w:val="center"/>
          </w:tcPr>
          <w:p w14:paraId="1E0F3F2C"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1360" w:type="dxa"/>
            <w:tcBorders>
              <w:top w:val="single" w:sz="4" w:space="0" w:color="auto"/>
              <w:left w:val="single" w:sz="4" w:space="0" w:color="auto"/>
              <w:bottom w:val="single" w:sz="4" w:space="0" w:color="auto"/>
              <w:right w:val="single" w:sz="4" w:space="0" w:color="auto"/>
            </w:tcBorders>
            <w:vAlign w:val="center"/>
          </w:tcPr>
          <w:p w14:paraId="49F73F3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D42199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BDBCD08"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A55815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39D9DED7" w14:textId="77777777">
        <w:tc>
          <w:tcPr>
            <w:tcW w:w="5046" w:type="dxa"/>
            <w:tcBorders>
              <w:top w:val="single" w:sz="4" w:space="0" w:color="auto"/>
              <w:left w:val="single" w:sz="4" w:space="0" w:color="auto"/>
              <w:bottom w:val="single" w:sz="4" w:space="0" w:color="auto"/>
              <w:right w:val="single" w:sz="4" w:space="0" w:color="auto"/>
            </w:tcBorders>
            <w:vAlign w:val="center"/>
          </w:tcPr>
          <w:p w14:paraId="40FF2B4A" w14:textId="77777777" w:rsidR="000A3099" w:rsidRDefault="000A309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Остаток средств на конец текущего финансового года </w:t>
            </w:r>
            <w:hyperlink w:anchor="Par831" w:history="1">
              <w:r>
                <w:rPr>
                  <w:rFonts w:ascii="Times New Roman" w:hAnsi="Times New Roman" w:cs="Times New Roman"/>
                  <w:color w:val="0000FF"/>
                  <w:sz w:val="24"/>
                  <w:szCs w:val="24"/>
                </w:rPr>
                <w:t>&lt;4&gt;</w:t>
              </w:r>
            </w:hyperlink>
          </w:p>
        </w:tc>
        <w:tc>
          <w:tcPr>
            <w:tcW w:w="907" w:type="dxa"/>
            <w:tcBorders>
              <w:top w:val="single" w:sz="4" w:space="0" w:color="auto"/>
              <w:left w:val="single" w:sz="4" w:space="0" w:color="auto"/>
              <w:bottom w:val="single" w:sz="4" w:space="0" w:color="auto"/>
              <w:right w:val="single" w:sz="4" w:space="0" w:color="auto"/>
            </w:tcBorders>
            <w:vAlign w:val="center"/>
          </w:tcPr>
          <w:p w14:paraId="182C945F"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0002</w:t>
            </w:r>
          </w:p>
        </w:tc>
        <w:tc>
          <w:tcPr>
            <w:tcW w:w="1417" w:type="dxa"/>
            <w:tcBorders>
              <w:top w:val="single" w:sz="4" w:space="0" w:color="auto"/>
              <w:left w:val="single" w:sz="4" w:space="0" w:color="auto"/>
              <w:bottom w:val="single" w:sz="4" w:space="0" w:color="auto"/>
              <w:right w:val="single" w:sz="4" w:space="0" w:color="auto"/>
            </w:tcBorders>
            <w:vAlign w:val="center"/>
          </w:tcPr>
          <w:p w14:paraId="0144B5DD"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793" w:type="dxa"/>
            <w:tcBorders>
              <w:top w:val="single" w:sz="4" w:space="0" w:color="auto"/>
              <w:left w:val="single" w:sz="4" w:space="0" w:color="auto"/>
              <w:bottom w:val="single" w:sz="4" w:space="0" w:color="auto"/>
              <w:right w:val="single" w:sz="4" w:space="0" w:color="auto"/>
            </w:tcBorders>
            <w:vAlign w:val="center"/>
          </w:tcPr>
          <w:p w14:paraId="44019F59"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1360" w:type="dxa"/>
            <w:tcBorders>
              <w:top w:val="single" w:sz="4" w:space="0" w:color="auto"/>
              <w:left w:val="single" w:sz="4" w:space="0" w:color="auto"/>
              <w:bottom w:val="single" w:sz="4" w:space="0" w:color="auto"/>
              <w:right w:val="single" w:sz="4" w:space="0" w:color="auto"/>
            </w:tcBorders>
            <w:vAlign w:val="center"/>
          </w:tcPr>
          <w:p w14:paraId="0D4AFEC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11D481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B62DFB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B2C342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525F281A" w14:textId="77777777">
        <w:tc>
          <w:tcPr>
            <w:tcW w:w="5046" w:type="dxa"/>
            <w:tcBorders>
              <w:top w:val="single" w:sz="4" w:space="0" w:color="auto"/>
              <w:left w:val="single" w:sz="4" w:space="0" w:color="auto"/>
              <w:bottom w:val="single" w:sz="4" w:space="0" w:color="auto"/>
              <w:right w:val="single" w:sz="4" w:space="0" w:color="auto"/>
            </w:tcBorders>
            <w:vAlign w:val="center"/>
          </w:tcPr>
          <w:p w14:paraId="76469EB1" w14:textId="77777777" w:rsidR="000A3099" w:rsidRDefault="000A309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Доходы, всего:</w:t>
            </w:r>
          </w:p>
        </w:tc>
        <w:tc>
          <w:tcPr>
            <w:tcW w:w="907" w:type="dxa"/>
            <w:tcBorders>
              <w:top w:val="single" w:sz="4" w:space="0" w:color="auto"/>
              <w:left w:val="single" w:sz="4" w:space="0" w:color="auto"/>
              <w:bottom w:val="single" w:sz="4" w:space="0" w:color="auto"/>
              <w:right w:val="single" w:sz="4" w:space="0" w:color="auto"/>
            </w:tcBorders>
            <w:vAlign w:val="center"/>
          </w:tcPr>
          <w:p w14:paraId="0E42DC2C"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c>
          <w:tcPr>
            <w:tcW w:w="1417" w:type="dxa"/>
            <w:tcBorders>
              <w:top w:val="single" w:sz="4" w:space="0" w:color="auto"/>
              <w:left w:val="single" w:sz="4" w:space="0" w:color="auto"/>
              <w:bottom w:val="single" w:sz="4" w:space="0" w:color="auto"/>
              <w:right w:val="single" w:sz="4" w:space="0" w:color="auto"/>
            </w:tcBorders>
            <w:vAlign w:val="center"/>
          </w:tcPr>
          <w:p w14:paraId="36053EC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02472ED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FDDBFC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91434C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739994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7B9EA5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72980612" w14:textId="77777777">
        <w:tc>
          <w:tcPr>
            <w:tcW w:w="5046" w:type="dxa"/>
            <w:tcBorders>
              <w:top w:val="single" w:sz="4" w:space="0" w:color="auto"/>
              <w:left w:val="single" w:sz="4" w:space="0" w:color="auto"/>
              <w:bottom w:val="single" w:sz="4" w:space="0" w:color="auto"/>
              <w:right w:val="single" w:sz="4" w:space="0" w:color="auto"/>
            </w:tcBorders>
            <w:vAlign w:val="center"/>
          </w:tcPr>
          <w:p w14:paraId="27923EE5" w14:textId="77777777" w:rsidR="000A3099" w:rsidRDefault="000A3099">
            <w:pPr>
              <w:autoSpaceDE w:val="0"/>
              <w:autoSpaceDN w:val="0"/>
              <w:adjustRightInd w:val="0"/>
              <w:spacing w:after="0" w:line="240" w:lineRule="auto"/>
              <w:ind w:left="283"/>
              <w:rPr>
                <w:rFonts w:ascii="Times New Roman" w:hAnsi="Times New Roman" w:cs="Times New Roman"/>
                <w:sz w:val="24"/>
                <w:szCs w:val="24"/>
              </w:rPr>
            </w:pPr>
            <w:r>
              <w:rPr>
                <w:rFonts w:ascii="Times New Roman" w:hAnsi="Times New Roman" w:cs="Times New Roman"/>
                <w:sz w:val="24"/>
                <w:szCs w:val="24"/>
              </w:rPr>
              <w:t>в том числе:</w:t>
            </w:r>
          </w:p>
          <w:p w14:paraId="30839BAD" w14:textId="77777777" w:rsidR="000A3099" w:rsidRDefault="000A3099">
            <w:pPr>
              <w:autoSpaceDE w:val="0"/>
              <w:autoSpaceDN w:val="0"/>
              <w:adjustRightInd w:val="0"/>
              <w:spacing w:after="0" w:line="240" w:lineRule="auto"/>
              <w:ind w:left="283"/>
              <w:rPr>
                <w:rFonts w:ascii="Times New Roman" w:hAnsi="Times New Roman" w:cs="Times New Roman"/>
                <w:sz w:val="24"/>
                <w:szCs w:val="24"/>
              </w:rPr>
            </w:pPr>
            <w:r>
              <w:rPr>
                <w:rFonts w:ascii="Times New Roman" w:hAnsi="Times New Roman" w:cs="Times New Roman"/>
                <w:sz w:val="24"/>
                <w:szCs w:val="24"/>
              </w:rPr>
              <w:t>доходы от собственности, всего</w:t>
            </w:r>
          </w:p>
        </w:tc>
        <w:tc>
          <w:tcPr>
            <w:tcW w:w="907" w:type="dxa"/>
            <w:tcBorders>
              <w:top w:val="single" w:sz="4" w:space="0" w:color="auto"/>
              <w:left w:val="single" w:sz="4" w:space="0" w:color="auto"/>
              <w:bottom w:val="single" w:sz="4" w:space="0" w:color="auto"/>
              <w:right w:val="single" w:sz="4" w:space="0" w:color="auto"/>
            </w:tcBorders>
            <w:vAlign w:val="center"/>
          </w:tcPr>
          <w:p w14:paraId="43F81670"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bookmarkStart w:id="3" w:name="Par260"/>
            <w:bookmarkEnd w:id="3"/>
            <w:r>
              <w:rPr>
                <w:rFonts w:ascii="Times New Roman" w:hAnsi="Times New Roman" w:cs="Times New Roman"/>
                <w:sz w:val="24"/>
                <w:szCs w:val="24"/>
              </w:rPr>
              <w:t>1100</w:t>
            </w:r>
          </w:p>
        </w:tc>
        <w:tc>
          <w:tcPr>
            <w:tcW w:w="1417" w:type="dxa"/>
            <w:tcBorders>
              <w:top w:val="single" w:sz="4" w:space="0" w:color="auto"/>
              <w:left w:val="single" w:sz="4" w:space="0" w:color="auto"/>
              <w:bottom w:val="single" w:sz="4" w:space="0" w:color="auto"/>
              <w:right w:val="single" w:sz="4" w:space="0" w:color="auto"/>
            </w:tcBorders>
            <w:vAlign w:val="center"/>
          </w:tcPr>
          <w:p w14:paraId="1F819152"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120</w:t>
            </w:r>
          </w:p>
        </w:tc>
        <w:tc>
          <w:tcPr>
            <w:tcW w:w="793" w:type="dxa"/>
            <w:tcBorders>
              <w:top w:val="single" w:sz="4" w:space="0" w:color="auto"/>
              <w:left w:val="single" w:sz="4" w:space="0" w:color="auto"/>
              <w:bottom w:val="single" w:sz="4" w:space="0" w:color="auto"/>
              <w:right w:val="single" w:sz="4" w:space="0" w:color="auto"/>
            </w:tcBorders>
            <w:vAlign w:val="center"/>
          </w:tcPr>
          <w:p w14:paraId="48B0A6F8"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C024A1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EE03D1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B93E60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3EBA7F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5D1868C5" w14:textId="77777777">
        <w:tc>
          <w:tcPr>
            <w:tcW w:w="5046" w:type="dxa"/>
            <w:tcBorders>
              <w:top w:val="single" w:sz="4" w:space="0" w:color="auto"/>
              <w:left w:val="single" w:sz="4" w:space="0" w:color="auto"/>
              <w:bottom w:val="single" w:sz="4" w:space="0" w:color="auto"/>
              <w:right w:val="single" w:sz="4" w:space="0" w:color="auto"/>
            </w:tcBorders>
            <w:vAlign w:val="center"/>
          </w:tcPr>
          <w:p w14:paraId="4D2DE217"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в том числе:</w:t>
            </w:r>
          </w:p>
        </w:tc>
        <w:tc>
          <w:tcPr>
            <w:tcW w:w="907" w:type="dxa"/>
            <w:tcBorders>
              <w:top w:val="single" w:sz="4" w:space="0" w:color="auto"/>
              <w:left w:val="single" w:sz="4" w:space="0" w:color="auto"/>
              <w:bottom w:val="single" w:sz="4" w:space="0" w:color="auto"/>
              <w:right w:val="single" w:sz="4" w:space="0" w:color="auto"/>
            </w:tcBorders>
            <w:vAlign w:val="center"/>
          </w:tcPr>
          <w:p w14:paraId="74476871"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1110</w:t>
            </w:r>
          </w:p>
        </w:tc>
        <w:tc>
          <w:tcPr>
            <w:tcW w:w="1417" w:type="dxa"/>
            <w:tcBorders>
              <w:top w:val="single" w:sz="4" w:space="0" w:color="auto"/>
              <w:left w:val="single" w:sz="4" w:space="0" w:color="auto"/>
              <w:bottom w:val="single" w:sz="4" w:space="0" w:color="auto"/>
              <w:right w:val="single" w:sz="4" w:space="0" w:color="auto"/>
            </w:tcBorders>
            <w:vAlign w:val="center"/>
          </w:tcPr>
          <w:p w14:paraId="727E99F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7DE51CD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990B0B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ED8F88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4C36A4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7CFE1D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1B9EDF82" w14:textId="77777777">
        <w:tc>
          <w:tcPr>
            <w:tcW w:w="5046" w:type="dxa"/>
            <w:tcBorders>
              <w:top w:val="single" w:sz="4" w:space="0" w:color="auto"/>
              <w:left w:val="single" w:sz="4" w:space="0" w:color="auto"/>
              <w:bottom w:val="single" w:sz="4" w:space="0" w:color="auto"/>
              <w:right w:val="single" w:sz="4" w:space="0" w:color="auto"/>
            </w:tcBorders>
            <w:vAlign w:val="center"/>
          </w:tcPr>
          <w:p w14:paraId="0C784215" w14:textId="77777777" w:rsidR="000A3099" w:rsidRDefault="000A3099">
            <w:pPr>
              <w:autoSpaceDE w:val="0"/>
              <w:autoSpaceDN w:val="0"/>
              <w:adjustRightInd w:val="0"/>
              <w:spacing w:after="0" w:line="240" w:lineRule="auto"/>
              <w:ind w:left="283"/>
              <w:rPr>
                <w:rFonts w:ascii="Times New Roman" w:hAnsi="Times New Roman" w:cs="Times New Roman"/>
                <w:sz w:val="24"/>
                <w:szCs w:val="24"/>
              </w:rPr>
            </w:pPr>
            <w:r>
              <w:rPr>
                <w:rFonts w:ascii="Times New Roman" w:hAnsi="Times New Roman" w:cs="Times New Roman"/>
                <w:sz w:val="24"/>
                <w:szCs w:val="24"/>
              </w:rPr>
              <w:t>доходы от оказания услуг, работ, компенсации затрат учреждений, всего</w:t>
            </w:r>
          </w:p>
        </w:tc>
        <w:tc>
          <w:tcPr>
            <w:tcW w:w="907" w:type="dxa"/>
            <w:tcBorders>
              <w:top w:val="single" w:sz="4" w:space="0" w:color="auto"/>
              <w:left w:val="single" w:sz="4" w:space="0" w:color="auto"/>
              <w:bottom w:val="single" w:sz="4" w:space="0" w:color="auto"/>
              <w:right w:val="single" w:sz="4" w:space="0" w:color="auto"/>
            </w:tcBorders>
            <w:vAlign w:val="center"/>
          </w:tcPr>
          <w:p w14:paraId="7C8BE469"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1200</w:t>
            </w:r>
          </w:p>
        </w:tc>
        <w:tc>
          <w:tcPr>
            <w:tcW w:w="1417" w:type="dxa"/>
            <w:tcBorders>
              <w:top w:val="single" w:sz="4" w:space="0" w:color="auto"/>
              <w:left w:val="single" w:sz="4" w:space="0" w:color="auto"/>
              <w:bottom w:val="single" w:sz="4" w:space="0" w:color="auto"/>
              <w:right w:val="single" w:sz="4" w:space="0" w:color="auto"/>
            </w:tcBorders>
            <w:vAlign w:val="center"/>
          </w:tcPr>
          <w:p w14:paraId="1DC6869C"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130</w:t>
            </w:r>
          </w:p>
        </w:tc>
        <w:tc>
          <w:tcPr>
            <w:tcW w:w="793" w:type="dxa"/>
            <w:tcBorders>
              <w:top w:val="single" w:sz="4" w:space="0" w:color="auto"/>
              <w:left w:val="single" w:sz="4" w:space="0" w:color="auto"/>
              <w:bottom w:val="single" w:sz="4" w:space="0" w:color="auto"/>
              <w:right w:val="single" w:sz="4" w:space="0" w:color="auto"/>
            </w:tcBorders>
            <w:vAlign w:val="center"/>
          </w:tcPr>
          <w:p w14:paraId="6426C8E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EF5B1D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2B444D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8C2E898"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861D11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06BDDD07" w14:textId="77777777">
        <w:tc>
          <w:tcPr>
            <w:tcW w:w="5046" w:type="dxa"/>
            <w:tcBorders>
              <w:top w:val="single" w:sz="4" w:space="0" w:color="auto"/>
              <w:left w:val="single" w:sz="4" w:space="0" w:color="auto"/>
              <w:bottom w:val="single" w:sz="4" w:space="0" w:color="auto"/>
              <w:right w:val="single" w:sz="4" w:space="0" w:color="auto"/>
            </w:tcBorders>
            <w:vAlign w:val="center"/>
          </w:tcPr>
          <w:p w14:paraId="38F13FA4"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в том числе:</w:t>
            </w:r>
          </w:p>
        </w:tc>
        <w:tc>
          <w:tcPr>
            <w:tcW w:w="907" w:type="dxa"/>
            <w:tcBorders>
              <w:top w:val="single" w:sz="4" w:space="0" w:color="auto"/>
              <w:left w:val="single" w:sz="4" w:space="0" w:color="auto"/>
              <w:bottom w:val="single" w:sz="4" w:space="0" w:color="auto"/>
              <w:right w:val="single" w:sz="4" w:space="0" w:color="auto"/>
            </w:tcBorders>
            <w:vAlign w:val="center"/>
          </w:tcPr>
          <w:p w14:paraId="1A234003"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1210</w:t>
            </w:r>
          </w:p>
        </w:tc>
        <w:tc>
          <w:tcPr>
            <w:tcW w:w="1417" w:type="dxa"/>
            <w:tcBorders>
              <w:top w:val="single" w:sz="4" w:space="0" w:color="auto"/>
              <w:left w:val="single" w:sz="4" w:space="0" w:color="auto"/>
              <w:bottom w:val="single" w:sz="4" w:space="0" w:color="auto"/>
              <w:right w:val="single" w:sz="4" w:space="0" w:color="auto"/>
            </w:tcBorders>
            <w:vAlign w:val="center"/>
          </w:tcPr>
          <w:p w14:paraId="555B66DD"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130</w:t>
            </w:r>
          </w:p>
        </w:tc>
        <w:tc>
          <w:tcPr>
            <w:tcW w:w="793" w:type="dxa"/>
            <w:tcBorders>
              <w:top w:val="single" w:sz="4" w:space="0" w:color="auto"/>
              <w:left w:val="single" w:sz="4" w:space="0" w:color="auto"/>
              <w:bottom w:val="single" w:sz="4" w:space="0" w:color="auto"/>
              <w:right w:val="single" w:sz="4" w:space="0" w:color="auto"/>
            </w:tcBorders>
            <w:vAlign w:val="center"/>
          </w:tcPr>
          <w:p w14:paraId="2E8619D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999C948"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BCBC53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35ABF8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B7370D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585CBDD5" w14:textId="77777777">
        <w:tc>
          <w:tcPr>
            <w:tcW w:w="5046" w:type="dxa"/>
            <w:tcBorders>
              <w:top w:val="single" w:sz="4" w:space="0" w:color="auto"/>
              <w:left w:val="single" w:sz="4" w:space="0" w:color="auto"/>
              <w:bottom w:val="single" w:sz="4" w:space="0" w:color="auto"/>
              <w:right w:val="single" w:sz="4" w:space="0" w:color="auto"/>
            </w:tcBorders>
            <w:vAlign w:val="center"/>
          </w:tcPr>
          <w:p w14:paraId="3CD509FE"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субсидии на финансовое обеспечение выполнения муниципального задания за счет средств бюджета муниципального образования, создавшего учреждение</w:t>
            </w:r>
          </w:p>
        </w:tc>
        <w:tc>
          <w:tcPr>
            <w:tcW w:w="907" w:type="dxa"/>
            <w:tcBorders>
              <w:top w:val="single" w:sz="4" w:space="0" w:color="auto"/>
              <w:left w:val="single" w:sz="4" w:space="0" w:color="auto"/>
              <w:bottom w:val="single" w:sz="4" w:space="0" w:color="auto"/>
              <w:right w:val="single" w:sz="4" w:space="0" w:color="auto"/>
            </w:tcBorders>
            <w:vAlign w:val="center"/>
          </w:tcPr>
          <w:p w14:paraId="53ED34CE"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1210</w:t>
            </w:r>
          </w:p>
        </w:tc>
        <w:tc>
          <w:tcPr>
            <w:tcW w:w="1417" w:type="dxa"/>
            <w:tcBorders>
              <w:top w:val="single" w:sz="4" w:space="0" w:color="auto"/>
              <w:left w:val="single" w:sz="4" w:space="0" w:color="auto"/>
              <w:bottom w:val="single" w:sz="4" w:space="0" w:color="auto"/>
              <w:right w:val="single" w:sz="4" w:space="0" w:color="auto"/>
            </w:tcBorders>
            <w:vAlign w:val="center"/>
          </w:tcPr>
          <w:p w14:paraId="4E0FB361"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130</w:t>
            </w:r>
          </w:p>
        </w:tc>
        <w:tc>
          <w:tcPr>
            <w:tcW w:w="793" w:type="dxa"/>
            <w:tcBorders>
              <w:top w:val="single" w:sz="4" w:space="0" w:color="auto"/>
              <w:left w:val="single" w:sz="4" w:space="0" w:color="auto"/>
              <w:bottom w:val="single" w:sz="4" w:space="0" w:color="auto"/>
              <w:right w:val="single" w:sz="4" w:space="0" w:color="auto"/>
            </w:tcBorders>
            <w:vAlign w:val="center"/>
          </w:tcPr>
          <w:p w14:paraId="4B61635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22C9E9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4CC606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F9BBBD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4811DB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1CF34D6C" w14:textId="77777777">
        <w:tc>
          <w:tcPr>
            <w:tcW w:w="5046" w:type="dxa"/>
            <w:tcBorders>
              <w:top w:val="single" w:sz="4" w:space="0" w:color="auto"/>
              <w:left w:val="single" w:sz="4" w:space="0" w:color="auto"/>
              <w:bottom w:val="single" w:sz="4" w:space="0" w:color="auto"/>
              <w:right w:val="single" w:sz="4" w:space="0" w:color="auto"/>
            </w:tcBorders>
            <w:vAlign w:val="center"/>
          </w:tcPr>
          <w:p w14:paraId="78EB667F" w14:textId="77777777" w:rsidR="000A3099" w:rsidRDefault="000A3099">
            <w:pPr>
              <w:autoSpaceDE w:val="0"/>
              <w:autoSpaceDN w:val="0"/>
              <w:adjustRightInd w:val="0"/>
              <w:spacing w:after="0" w:line="240" w:lineRule="auto"/>
              <w:ind w:left="283"/>
              <w:rPr>
                <w:rFonts w:ascii="Times New Roman" w:hAnsi="Times New Roman" w:cs="Times New Roman"/>
                <w:sz w:val="24"/>
                <w:szCs w:val="24"/>
              </w:rPr>
            </w:pPr>
            <w:r>
              <w:rPr>
                <w:rFonts w:ascii="Times New Roman" w:hAnsi="Times New Roman" w:cs="Times New Roman"/>
                <w:sz w:val="24"/>
                <w:szCs w:val="24"/>
              </w:rPr>
              <w:t>доходы от штрафов, пеней, иных сумм принудительного изъятия, всего</w:t>
            </w:r>
          </w:p>
        </w:tc>
        <w:tc>
          <w:tcPr>
            <w:tcW w:w="907" w:type="dxa"/>
            <w:tcBorders>
              <w:top w:val="single" w:sz="4" w:space="0" w:color="auto"/>
              <w:left w:val="single" w:sz="4" w:space="0" w:color="auto"/>
              <w:bottom w:val="single" w:sz="4" w:space="0" w:color="auto"/>
              <w:right w:val="single" w:sz="4" w:space="0" w:color="auto"/>
            </w:tcBorders>
            <w:vAlign w:val="center"/>
          </w:tcPr>
          <w:p w14:paraId="79C81955"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1300</w:t>
            </w:r>
          </w:p>
        </w:tc>
        <w:tc>
          <w:tcPr>
            <w:tcW w:w="1417" w:type="dxa"/>
            <w:tcBorders>
              <w:top w:val="single" w:sz="4" w:space="0" w:color="auto"/>
              <w:left w:val="single" w:sz="4" w:space="0" w:color="auto"/>
              <w:bottom w:val="single" w:sz="4" w:space="0" w:color="auto"/>
              <w:right w:val="single" w:sz="4" w:space="0" w:color="auto"/>
            </w:tcBorders>
            <w:vAlign w:val="center"/>
          </w:tcPr>
          <w:p w14:paraId="0C80D42F"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140</w:t>
            </w:r>
          </w:p>
        </w:tc>
        <w:tc>
          <w:tcPr>
            <w:tcW w:w="793" w:type="dxa"/>
            <w:tcBorders>
              <w:top w:val="single" w:sz="4" w:space="0" w:color="auto"/>
              <w:left w:val="single" w:sz="4" w:space="0" w:color="auto"/>
              <w:bottom w:val="single" w:sz="4" w:space="0" w:color="auto"/>
              <w:right w:val="single" w:sz="4" w:space="0" w:color="auto"/>
            </w:tcBorders>
            <w:vAlign w:val="center"/>
          </w:tcPr>
          <w:p w14:paraId="4558BDC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874752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6BFED9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C0A237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BFEE71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38958D37" w14:textId="77777777">
        <w:tc>
          <w:tcPr>
            <w:tcW w:w="5046" w:type="dxa"/>
            <w:tcBorders>
              <w:top w:val="single" w:sz="4" w:space="0" w:color="auto"/>
              <w:left w:val="single" w:sz="4" w:space="0" w:color="auto"/>
              <w:bottom w:val="single" w:sz="4" w:space="0" w:color="auto"/>
              <w:right w:val="single" w:sz="4" w:space="0" w:color="auto"/>
            </w:tcBorders>
            <w:vAlign w:val="center"/>
          </w:tcPr>
          <w:p w14:paraId="3CEDDE55"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в том числе:</w:t>
            </w:r>
          </w:p>
        </w:tc>
        <w:tc>
          <w:tcPr>
            <w:tcW w:w="907" w:type="dxa"/>
            <w:tcBorders>
              <w:top w:val="single" w:sz="4" w:space="0" w:color="auto"/>
              <w:left w:val="single" w:sz="4" w:space="0" w:color="auto"/>
              <w:bottom w:val="single" w:sz="4" w:space="0" w:color="auto"/>
              <w:right w:val="single" w:sz="4" w:space="0" w:color="auto"/>
            </w:tcBorders>
            <w:vAlign w:val="center"/>
          </w:tcPr>
          <w:p w14:paraId="0C774244"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1310</w:t>
            </w:r>
          </w:p>
        </w:tc>
        <w:tc>
          <w:tcPr>
            <w:tcW w:w="1417" w:type="dxa"/>
            <w:tcBorders>
              <w:top w:val="single" w:sz="4" w:space="0" w:color="auto"/>
              <w:left w:val="single" w:sz="4" w:space="0" w:color="auto"/>
              <w:bottom w:val="single" w:sz="4" w:space="0" w:color="auto"/>
              <w:right w:val="single" w:sz="4" w:space="0" w:color="auto"/>
            </w:tcBorders>
            <w:vAlign w:val="center"/>
          </w:tcPr>
          <w:p w14:paraId="5635E6F2"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140</w:t>
            </w:r>
          </w:p>
        </w:tc>
        <w:tc>
          <w:tcPr>
            <w:tcW w:w="793" w:type="dxa"/>
            <w:tcBorders>
              <w:top w:val="single" w:sz="4" w:space="0" w:color="auto"/>
              <w:left w:val="single" w:sz="4" w:space="0" w:color="auto"/>
              <w:bottom w:val="single" w:sz="4" w:space="0" w:color="auto"/>
              <w:right w:val="single" w:sz="4" w:space="0" w:color="auto"/>
            </w:tcBorders>
            <w:vAlign w:val="center"/>
          </w:tcPr>
          <w:p w14:paraId="6CE9AD4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BA85A3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4992A5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2FB622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0F1D56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0FCD02ED" w14:textId="77777777">
        <w:tc>
          <w:tcPr>
            <w:tcW w:w="5046" w:type="dxa"/>
            <w:tcBorders>
              <w:top w:val="single" w:sz="4" w:space="0" w:color="auto"/>
              <w:left w:val="single" w:sz="4" w:space="0" w:color="auto"/>
              <w:bottom w:val="single" w:sz="4" w:space="0" w:color="auto"/>
              <w:right w:val="single" w:sz="4" w:space="0" w:color="auto"/>
            </w:tcBorders>
            <w:vAlign w:val="center"/>
          </w:tcPr>
          <w:p w14:paraId="5C574FEB" w14:textId="77777777" w:rsidR="000A3099" w:rsidRDefault="000A3099">
            <w:pPr>
              <w:autoSpaceDE w:val="0"/>
              <w:autoSpaceDN w:val="0"/>
              <w:adjustRightInd w:val="0"/>
              <w:spacing w:after="0" w:line="240" w:lineRule="auto"/>
              <w:ind w:left="283"/>
              <w:rPr>
                <w:rFonts w:ascii="Times New Roman" w:hAnsi="Times New Roman" w:cs="Times New Roman"/>
                <w:sz w:val="24"/>
                <w:szCs w:val="24"/>
              </w:rPr>
            </w:pPr>
            <w:r>
              <w:rPr>
                <w:rFonts w:ascii="Times New Roman" w:hAnsi="Times New Roman" w:cs="Times New Roman"/>
                <w:sz w:val="24"/>
                <w:szCs w:val="24"/>
              </w:rPr>
              <w:t>безвозмездные денежные поступления, всего</w:t>
            </w:r>
          </w:p>
        </w:tc>
        <w:tc>
          <w:tcPr>
            <w:tcW w:w="907" w:type="dxa"/>
            <w:tcBorders>
              <w:top w:val="single" w:sz="4" w:space="0" w:color="auto"/>
              <w:left w:val="single" w:sz="4" w:space="0" w:color="auto"/>
              <w:bottom w:val="single" w:sz="4" w:space="0" w:color="auto"/>
              <w:right w:val="single" w:sz="4" w:space="0" w:color="auto"/>
            </w:tcBorders>
            <w:vAlign w:val="center"/>
          </w:tcPr>
          <w:p w14:paraId="1CA1DB84"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1400</w:t>
            </w:r>
          </w:p>
        </w:tc>
        <w:tc>
          <w:tcPr>
            <w:tcW w:w="1417" w:type="dxa"/>
            <w:tcBorders>
              <w:top w:val="single" w:sz="4" w:space="0" w:color="auto"/>
              <w:left w:val="single" w:sz="4" w:space="0" w:color="auto"/>
              <w:bottom w:val="single" w:sz="4" w:space="0" w:color="auto"/>
              <w:right w:val="single" w:sz="4" w:space="0" w:color="auto"/>
            </w:tcBorders>
            <w:vAlign w:val="center"/>
          </w:tcPr>
          <w:p w14:paraId="086F1513"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150</w:t>
            </w:r>
          </w:p>
        </w:tc>
        <w:tc>
          <w:tcPr>
            <w:tcW w:w="793" w:type="dxa"/>
            <w:tcBorders>
              <w:top w:val="single" w:sz="4" w:space="0" w:color="auto"/>
              <w:left w:val="single" w:sz="4" w:space="0" w:color="auto"/>
              <w:bottom w:val="single" w:sz="4" w:space="0" w:color="auto"/>
              <w:right w:val="single" w:sz="4" w:space="0" w:color="auto"/>
            </w:tcBorders>
            <w:vAlign w:val="center"/>
          </w:tcPr>
          <w:p w14:paraId="28881D4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8D7AFB8"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57CDC8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2258AE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54E818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093A346D" w14:textId="77777777">
        <w:tc>
          <w:tcPr>
            <w:tcW w:w="5046" w:type="dxa"/>
            <w:tcBorders>
              <w:top w:val="single" w:sz="4" w:space="0" w:color="auto"/>
              <w:left w:val="single" w:sz="4" w:space="0" w:color="auto"/>
              <w:bottom w:val="single" w:sz="4" w:space="0" w:color="auto"/>
              <w:right w:val="single" w:sz="4" w:space="0" w:color="auto"/>
            </w:tcBorders>
            <w:vAlign w:val="center"/>
          </w:tcPr>
          <w:p w14:paraId="46F5E583"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в том числе:</w:t>
            </w:r>
          </w:p>
        </w:tc>
        <w:tc>
          <w:tcPr>
            <w:tcW w:w="907" w:type="dxa"/>
            <w:tcBorders>
              <w:top w:val="single" w:sz="4" w:space="0" w:color="auto"/>
              <w:left w:val="single" w:sz="4" w:space="0" w:color="auto"/>
              <w:bottom w:val="single" w:sz="4" w:space="0" w:color="auto"/>
              <w:right w:val="single" w:sz="4" w:space="0" w:color="auto"/>
            </w:tcBorders>
            <w:vAlign w:val="center"/>
          </w:tcPr>
          <w:p w14:paraId="62729AE5"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1410</w:t>
            </w:r>
          </w:p>
        </w:tc>
        <w:tc>
          <w:tcPr>
            <w:tcW w:w="1417" w:type="dxa"/>
            <w:tcBorders>
              <w:top w:val="single" w:sz="4" w:space="0" w:color="auto"/>
              <w:left w:val="single" w:sz="4" w:space="0" w:color="auto"/>
              <w:bottom w:val="single" w:sz="4" w:space="0" w:color="auto"/>
              <w:right w:val="single" w:sz="4" w:space="0" w:color="auto"/>
            </w:tcBorders>
            <w:vAlign w:val="center"/>
          </w:tcPr>
          <w:p w14:paraId="61AD27E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4AE05AD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C093A4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90E7A2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B7136B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14D9AD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4531B995" w14:textId="77777777">
        <w:tc>
          <w:tcPr>
            <w:tcW w:w="5046" w:type="dxa"/>
            <w:tcBorders>
              <w:top w:val="single" w:sz="4" w:space="0" w:color="auto"/>
              <w:left w:val="single" w:sz="4" w:space="0" w:color="auto"/>
              <w:bottom w:val="single" w:sz="4" w:space="0" w:color="auto"/>
              <w:right w:val="single" w:sz="4" w:space="0" w:color="auto"/>
            </w:tcBorders>
            <w:vAlign w:val="center"/>
          </w:tcPr>
          <w:p w14:paraId="18F9F8EA" w14:textId="77777777" w:rsidR="000A3099" w:rsidRDefault="000A3099">
            <w:pPr>
              <w:autoSpaceDE w:val="0"/>
              <w:autoSpaceDN w:val="0"/>
              <w:adjustRightInd w:val="0"/>
              <w:spacing w:after="0" w:line="240" w:lineRule="auto"/>
              <w:ind w:left="283"/>
              <w:rPr>
                <w:rFonts w:ascii="Times New Roman" w:hAnsi="Times New Roman" w:cs="Times New Roman"/>
                <w:sz w:val="24"/>
                <w:szCs w:val="24"/>
              </w:rPr>
            </w:pPr>
            <w:r>
              <w:rPr>
                <w:rFonts w:ascii="Times New Roman" w:hAnsi="Times New Roman" w:cs="Times New Roman"/>
                <w:sz w:val="24"/>
                <w:szCs w:val="24"/>
              </w:rPr>
              <w:t>прочие доходы, всего</w:t>
            </w:r>
          </w:p>
        </w:tc>
        <w:tc>
          <w:tcPr>
            <w:tcW w:w="907" w:type="dxa"/>
            <w:tcBorders>
              <w:top w:val="single" w:sz="4" w:space="0" w:color="auto"/>
              <w:left w:val="single" w:sz="4" w:space="0" w:color="auto"/>
              <w:bottom w:val="single" w:sz="4" w:space="0" w:color="auto"/>
              <w:right w:val="single" w:sz="4" w:space="0" w:color="auto"/>
            </w:tcBorders>
            <w:vAlign w:val="center"/>
          </w:tcPr>
          <w:p w14:paraId="48CEEF24"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1500</w:t>
            </w:r>
          </w:p>
        </w:tc>
        <w:tc>
          <w:tcPr>
            <w:tcW w:w="1417" w:type="dxa"/>
            <w:tcBorders>
              <w:top w:val="single" w:sz="4" w:space="0" w:color="auto"/>
              <w:left w:val="single" w:sz="4" w:space="0" w:color="auto"/>
              <w:bottom w:val="single" w:sz="4" w:space="0" w:color="auto"/>
              <w:right w:val="single" w:sz="4" w:space="0" w:color="auto"/>
            </w:tcBorders>
            <w:vAlign w:val="center"/>
          </w:tcPr>
          <w:p w14:paraId="45B91284"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180</w:t>
            </w:r>
          </w:p>
        </w:tc>
        <w:tc>
          <w:tcPr>
            <w:tcW w:w="793" w:type="dxa"/>
            <w:tcBorders>
              <w:top w:val="single" w:sz="4" w:space="0" w:color="auto"/>
              <w:left w:val="single" w:sz="4" w:space="0" w:color="auto"/>
              <w:bottom w:val="single" w:sz="4" w:space="0" w:color="auto"/>
              <w:right w:val="single" w:sz="4" w:space="0" w:color="auto"/>
            </w:tcBorders>
            <w:vAlign w:val="center"/>
          </w:tcPr>
          <w:p w14:paraId="6808350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DE66C8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BDDAED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288378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EC636D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008E987E" w14:textId="77777777">
        <w:tc>
          <w:tcPr>
            <w:tcW w:w="5046" w:type="dxa"/>
            <w:tcBorders>
              <w:top w:val="single" w:sz="4" w:space="0" w:color="auto"/>
              <w:left w:val="single" w:sz="4" w:space="0" w:color="auto"/>
              <w:bottom w:val="single" w:sz="4" w:space="0" w:color="auto"/>
              <w:right w:val="single" w:sz="4" w:space="0" w:color="auto"/>
            </w:tcBorders>
            <w:vAlign w:val="center"/>
          </w:tcPr>
          <w:p w14:paraId="1FA951E3"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в том числе:</w:t>
            </w:r>
          </w:p>
        </w:tc>
        <w:tc>
          <w:tcPr>
            <w:tcW w:w="907" w:type="dxa"/>
            <w:tcBorders>
              <w:top w:val="single" w:sz="4" w:space="0" w:color="auto"/>
              <w:left w:val="single" w:sz="4" w:space="0" w:color="auto"/>
              <w:bottom w:val="single" w:sz="4" w:space="0" w:color="auto"/>
              <w:right w:val="single" w:sz="4" w:space="0" w:color="auto"/>
            </w:tcBorders>
            <w:vAlign w:val="center"/>
          </w:tcPr>
          <w:p w14:paraId="3DB7334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8360A8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0C3E7C3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430130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3571DE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0240F3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269D14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4C424357" w14:textId="77777777">
        <w:tc>
          <w:tcPr>
            <w:tcW w:w="5046" w:type="dxa"/>
            <w:tcBorders>
              <w:top w:val="single" w:sz="4" w:space="0" w:color="auto"/>
              <w:left w:val="single" w:sz="4" w:space="0" w:color="auto"/>
              <w:bottom w:val="single" w:sz="4" w:space="0" w:color="auto"/>
              <w:right w:val="single" w:sz="4" w:space="0" w:color="auto"/>
            </w:tcBorders>
            <w:vAlign w:val="center"/>
          </w:tcPr>
          <w:p w14:paraId="797CCB5F"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целевые субсидии</w:t>
            </w:r>
          </w:p>
        </w:tc>
        <w:tc>
          <w:tcPr>
            <w:tcW w:w="907" w:type="dxa"/>
            <w:tcBorders>
              <w:top w:val="single" w:sz="4" w:space="0" w:color="auto"/>
              <w:left w:val="single" w:sz="4" w:space="0" w:color="auto"/>
              <w:bottom w:val="single" w:sz="4" w:space="0" w:color="auto"/>
              <w:right w:val="single" w:sz="4" w:space="0" w:color="auto"/>
            </w:tcBorders>
            <w:vAlign w:val="center"/>
          </w:tcPr>
          <w:p w14:paraId="43930528"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1510</w:t>
            </w:r>
          </w:p>
        </w:tc>
        <w:tc>
          <w:tcPr>
            <w:tcW w:w="1417" w:type="dxa"/>
            <w:tcBorders>
              <w:top w:val="single" w:sz="4" w:space="0" w:color="auto"/>
              <w:left w:val="single" w:sz="4" w:space="0" w:color="auto"/>
              <w:bottom w:val="single" w:sz="4" w:space="0" w:color="auto"/>
              <w:right w:val="single" w:sz="4" w:space="0" w:color="auto"/>
            </w:tcBorders>
            <w:vAlign w:val="center"/>
          </w:tcPr>
          <w:p w14:paraId="7A39A878"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180</w:t>
            </w:r>
          </w:p>
        </w:tc>
        <w:tc>
          <w:tcPr>
            <w:tcW w:w="793" w:type="dxa"/>
            <w:tcBorders>
              <w:top w:val="single" w:sz="4" w:space="0" w:color="auto"/>
              <w:left w:val="single" w:sz="4" w:space="0" w:color="auto"/>
              <w:bottom w:val="single" w:sz="4" w:space="0" w:color="auto"/>
              <w:right w:val="single" w:sz="4" w:space="0" w:color="auto"/>
            </w:tcBorders>
            <w:vAlign w:val="center"/>
          </w:tcPr>
          <w:p w14:paraId="1100F4B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CB9B4E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B5EBFC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CEF89C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C84C33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331F997B" w14:textId="77777777">
        <w:tc>
          <w:tcPr>
            <w:tcW w:w="5046" w:type="dxa"/>
            <w:tcBorders>
              <w:top w:val="single" w:sz="4" w:space="0" w:color="auto"/>
              <w:left w:val="single" w:sz="4" w:space="0" w:color="auto"/>
              <w:bottom w:val="single" w:sz="4" w:space="0" w:color="auto"/>
              <w:right w:val="single" w:sz="4" w:space="0" w:color="auto"/>
            </w:tcBorders>
            <w:vAlign w:val="center"/>
          </w:tcPr>
          <w:p w14:paraId="251E2E15"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субсидии на осуществление капитальных вложений</w:t>
            </w:r>
          </w:p>
        </w:tc>
        <w:tc>
          <w:tcPr>
            <w:tcW w:w="907" w:type="dxa"/>
            <w:tcBorders>
              <w:top w:val="single" w:sz="4" w:space="0" w:color="auto"/>
              <w:left w:val="single" w:sz="4" w:space="0" w:color="auto"/>
              <w:bottom w:val="single" w:sz="4" w:space="0" w:color="auto"/>
              <w:right w:val="single" w:sz="4" w:space="0" w:color="auto"/>
            </w:tcBorders>
            <w:vAlign w:val="center"/>
          </w:tcPr>
          <w:p w14:paraId="11DAAE6E"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1520</w:t>
            </w:r>
          </w:p>
        </w:tc>
        <w:tc>
          <w:tcPr>
            <w:tcW w:w="1417" w:type="dxa"/>
            <w:tcBorders>
              <w:top w:val="single" w:sz="4" w:space="0" w:color="auto"/>
              <w:left w:val="single" w:sz="4" w:space="0" w:color="auto"/>
              <w:bottom w:val="single" w:sz="4" w:space="0" w:color="auto"/>
              <w:right w:val="single" w:sz="4" w:space="0" w:color="auto"/>
            </w:tcBorders>
            <w:vAlign w:val="center"/>
          </w:tcPr>
          <w:p w14:paraId="0D625A6D"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180</w:t>
            </w:r>
          </w:p>
        </w:tc>
        <w:tc>
          <w:tcPr>
            <w:tcW w:w="793" w:type="dxa"/>
            <w:tcBorders>
              <w:top w:val="single" w:sz="4" w:space="0" w:color="auto"/>
              <w:left w:val="single" w:sz="4" w:space="0" w:color="auto"/>
              <w:bottom w:val="single" w:sz="4" w:space="0" w:color="auto"/>
              <w:right w:val="single" w:sz="4" w:space="0" w:color="auto"/>
            </w:tcBorders>
            <w:vAlign w:val="center"/>
          </w:tcPr>
          <w:p w14:paraId="1133BE6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91B13E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ED6A8F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C1D83E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359B27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5FEAD594" w14:textId="77777777">
        <w:tc>
          <w:tcPr>
            <w:tcW w:w="5046" w:type="dxa"/>
            <w:tcBorders>
              <w:top w:val="single" w:sz="4" w:space="0" w:color="auto"/>
              <w:left w:val="single" w:sz="4" w:space="0" w:color="auto"/>
              <w:bottom w:val="single" w:sz="4" w:space="0" w:color="auto"/>
              <w:right w:val="single" w:sz="4" w:space="0" w:color="auto"/>
            </w:tcBorders>
            <w:vAlign w:val="center"/>
          </w:tcPr>
          <w:p w14:paraId="5E4FC3E5" w14:textId="77777777" w:rsidR="000A3099" w:rsidRDefault="000A3099">
            <w:pPr>
              <w:autoSpaceDE w:val="0"/>
              <w:autoSpaceDN w:val="0"/>
              <w:adjustRightInd w:val="0"/>
              <w:spacing w:after="0" w:line="240" w:lineRule="auto"/>
              <w:ind w:left="283"/>
              <w:rPr>
                <w:rFonts w:ascii="Times New Roman" w:hAnsi="Times New Roman" w:cs="Times New Roman"/>
                <w:sz w:val="24"/>
                <w:szCs w:val="24"/>
              </w:rPr>
            </w:pPr>
            <w:r>
              <w:rPr>
                <w:rFonts w:ascii="Times New Roman" w:hAnsi="Times New Roman" w:cs="Times New Roman"/>
                <w:sz w:val="24"/>
                <w:szCs w:val="24"/>
              </w:rPr>
              <w:t>доходы от операций с активами, всего</w:t>
            </w:r>
          </w:p>
        </w:tc>
        <w:tc>
          <w:tcPr>
            <w:tcW w:w="907" w:type="dxa"/>
            <w:tcBorders>
              <w:top w:val="single" w:sz="4" w:space="0" w:color="auto"/>
              <w:left w:val="single" w:sz="4" w:space="0" w:color="auto"/>
              <w:bottom w:val="single" w:sz="4" w:space="0" w:color="auto"/>
              <w:right w:val="single" w:sz="4" w:space="0" w:color="auto"/>
            </w:tcBorders>
            <w:vAlign w:val="center"/>
          </w:tcPr>
          <w:p w14:paraId="351B1B95"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bookmarkStart w:id="4" w:name="Par364"/>
            <w:bookmarkEnd w:id="4"/>
            <w:r>
              <w:rPr>
                <w:rFonts w:ascii="Times New Roman" w:hAnsi="Times New Roman" w:cs="Times New Roman"/>
                <w:sz w:val="24"/>
                <w:szCs w:val="24"/>
              </w:rPr>
              <w:t>1900</w:t>
            </w:r>
          </w:p>
        </w:tc>
        <w:tc>
          <w:tcPr>
            <w:tcW w:w="1417" w:type="dxa"/>
            <w:tcBorders>
              <w:top w:val="single" w:sz="4" w:space="0" w:color="auto"/>
              <w:left w:val="single" w:sz="4" w:space="0" w:color="auto"/>
              <w:bottom w:val="single" w:sz="4" w:space="0" w:color="auto"/>
              <w:right w:val="single" w:sz="4" w:space="0" w:color="auto"/>
            </w:tcBorders>
            <w:vAlign w:val="center"/>
          </w:tcPr>
          <w:p w14:paraId="6BFDF27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084C19E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A895B0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276CFC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30EA94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481501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4AAB79B5" w14:textId="77777777">
        <w:tc>
          <w:tcPr>
            <w:tcW w:w="5046" w:type="dxa"/>
            <w:tcBorders>
              <w:top w:val="single" w:sz="4" w:space="0" w:color="auto"/>
              <w:left w:val="single" w:sz="4" w:space="0" w:color="auto"/>
              <w:bottom w:val="single" w:sz="4" w:space="0" w:color="auto"/>
              <w:right w:val="single" w:sz="4" w:space="0" w:color="auto"/>
            </w:tcBorders>
            <w:vAlign w:val="center"/>
          </w:tcPr>
          <w:p w14:paraId="4F106A54"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в том числе:</w:t>
            </w:r>
          </w:p>
        </w:tc>
        <w:tc>
          <w:tcPr>
            <w:tcW w:w="907" w:type="dxa"/>
            <w:tcBorders>
              <w:top w:val="single" w:sz="4" w:space="0" w:color="auto"/>
              <w:left w:val="single" w:sz="4" w:space="0" w:color="auto"/>
              <w:bottom w:val="single" w:sz="4" w:space="0" w:color="auto"/>
              <w:right w:val="single" w:sz="4" w:space="0" w:color="auto"/>
            </w:tcBorders>
            <w:vAlign w:val="center"/>
          </w:tcPr>
          <w:p w14:paraId="43CBF10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1E9A11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7AD4934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8236BB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1E8BA6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844CB1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23086A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3BF1FDEF" w14:textId="77777777">
        <w:tc>
          <w:tcPr>
            <w:tcW w:w="5046" w:type="dxa"/>
            <w:tcBorders>
              <w:top w:val="single" w:sz="4" w:space="0" w:color="auto"/>
              <w:left w:val="single" w:sz="4" w:space="0" w:color="auto"/>
              <w:bottom w:val="single" w:sz="4" w:space="0" w:color="auto"/>
              <w:right w:val="single" w:sz="4" w:space="0" w:color="auto"/>
            </w:tcBorders>
            <w:vAlign w:val="center"/>
          </w:tcPr>
          <w:p w14:paraId="2F68ED18" w14:textId="77777777" w:rsidR="000A3099" w:rsidRDefault="000A3099">
            <w:pPr>
              <w:autoSpaceDE w:val="0"/>
              <w:autoSpaceDN w:val="0"/>
              <w:adjustRightInd w:val="0"/>
              <w:spacing w:after="0" w:line="240" w:lineRule="auto"/>
              <w:ind w:left="283"/>
              <w:rPr>
                <w:rFonts w:ascii="Times New Roman" w:hAnsi="Times New Roman" w:cs="Times New Roman"/>
                <w:sz w:val="24"/>
                <w:szCs w:val="24"/>
              </w:rPr>
            </w:pPr>
            <w:r>
              <w:rPr>
                <w:rFonts w:ascii="Times New Roman" w:hAnsi="Times New Roman" w:cs="Times New Roman"/>
                <w:sz w:val="24"/>
                <w:szCs w:val="24"/>
              </w:rPr>
              <w:t xml:space="preserve">прочие поступления, всего </w:t>
            </w:r>
            <w:hyperlink w:anchor="Par835" w:history="1">
              <w:r>
                <w:rPr>
                  <w:rFonts w:ascii="Times New Roman" w:hAnsi="Times New Roman" w:cs="Times New Roman"/>
                  <w:color w:val="0000FF"/>
                  <w:sz w:val="24"/>
                  <w:szCs w:val="24"/>
                </w:rPr>
                <w:t>&lt;5&gt;</w:t>
              </w:r>
            </w:hyperlink>
          </w:p>
        </w:tc>
        <w:tc>
          <w:tcPr>
            <w:tcW w:w="907" w:type="dxa"/>
            <w:tcBorders>
              <w:top w:val="single" w:sz="4" w:space="0" w:color="auto"/>
              <w:left w:val="single" w:sz="4" w:space="0" w:color="auto"/>
              <w:bottom w:val="single" w:sz="4" w:space="0" w:color="auto"/>
              <w:right w:val="single" w:sz="4" w:space="0" w:color="auto"/>
            </w:tcBorders>
            <w:vAlign w:val="center"/>
          </w:tcPr>
          <w:p w14:paraId="675C917A"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1980</w:t>
            </w:r>
          </w:p>
        </w:tc>
        <w:tc>
          <w:tcPr>
            <w:tcW w:w="1417" w:type="dxa"/>
            <w:tcBorders>
              <w:top w:val="single" w:sz="4" w:space="0" w:color="auto"/>
              <w:left w:val="single" w:sz="4" w:space="0" w:color="auto"/>
              <w:bottom w:val="single" w:sz="4" w:space="0" w:color="auto"/>
              <w:right w:val="single" w:sz="4" w:space="0" w:color="auto"/>
            </w:tcBorders>
            <w:vAlign w:val="center"/>
          </w:tcPr>
          <w:p w14:paraId="6545D467"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793" w:type="dxa"/>
            <w:tcBorders>
              <w:top w:val="single" w:sz="4" w:space="0" w:color="auto"/>
              <w:left w:val="single" w:sz="4" w:space="0" w:color="auto"/>
              <w:bottom w:val="single" w:sz="4" w:space="0" w:color="auto"/>
              <w:right w:val="single" w:sz="4" w:space="0" w:color="auto"/>
            </w:tcBorders>
            <w:vAlign w:val="center"/>
          </w:tcPr>
          <w:p w14:paraId="42F2608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76D6D6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C0B3D98"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646D20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5F3257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2C33DAC6" w14:textId="77777777">
        <w:tc>
          <w:tcPr>
            <w:tcW w:w="5046" w:type="dxa"/>
            <w:tcBorders>
              <w:top w:val="single" w:sz="4" w:space="0" w:color="auto"/>
              <w:left w:val="single" w:sz="4" w:space="0" w:color="auto"/>
              <w:bottom w:val="single" w:sz="4" w:space="0" w:color="auto"/>
              <w:right w:val="single" w:sz="4" w:space="0" w:color="auto"/>
            </w:tcBorders>
            <w:vAlign w:val="center"/>
          </w:tcPr>
          <w:p w14:paraId="4DA78547"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из них:</w:t>
            </w:r>
          </w:p>
          <w:p w14:paraId="2EB0CB43"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увеличение остатков денежных средств за счет возврата дебиторской задолженности прошлых лет</w:t>
            </w:r>
          </w:p>
        </w:tc>
        <w:tc>
          <w:tcPr>
            <w:tcW w:w="907" w:type="dxa"/>
            <w:tcBorders>
              <w:top w:val="single" w:sz="4" w:space="0" w:color="auto"/>
              <w:left w:val="single" w:sz="4" w:space="0" w:color="auto"/>
              <w:bottom w:val="single" w:sz="4" w:space="0" w:color="auto"/>
              <w:right w:val="single" w:sz="4" w:space="0" w:color="auto"/>
            </w:tcBorders>
            <w:vAlign w:val="center"/>
          </w:tcPr>
          <w:p w14:paraId="4F729458"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bookmarkStart w:id="5" w:name="Par389"/>
            <w:bookmarkEnd w:id="5"/>
            <w:r>
              <w:rPr>
                <w:rFonts w:ascii="Times New Roman" w:hAnsi="Times New Roman" w:cs="Times New Roman"/>
                <w:sz w:val="24"/>
                <w:szCs w:val="24"/>
              </w:rPr>
              <w:t>1981</w:t>
            </w:r>
          </w:p>
        </w:tc>
        <w:tc>
          <w:tcPr>
            <w:tcW w:w="1417" w:type="dxa"/>
            <w:tcBorders>
              <w:top w:val="single" w:sz="4" w:space="0" w:color="auto"/>
              <w:left w:val="single" w:sz="4" w:space="0" w:color="auto"/>
              <w:bottom w:val="single" w:sz="4" w:space="0" w:color="auto"/>
              <w:right w:val="single" w:sz="4" w:space="0" w:color="auto"/>
            </w:tcBorders>
            <w:vAlign w:val="center"/>
          </w:tcPr>
          <w:p w14:paraId="79B1C6FC"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510</w:t>
            </w:r>
          </w:p>
        </w:tc>
        <w:tc>
          <w:tcPr>
            <w:tcW w:w="793" w:type="dxa"/>
            <w:tcBorders>
              <w:top w:val="single" w:sz="4" w:space="0" w:color="auto"/>
              <w:left w:val="single" w:sz="4" w:space="0" w:color="auto"/>
              <w:bottom w:val="single" w:sz="4" w:space="0" w:color="auto"/>
              <w:right w:val="single" w:sz="4" w:space="0" w:color="auto"/>
            </w:tcBorders>
            <w:vAlign w:val="center"/>
          </w:tcPr>
          <w:p w14:paraId="342BBBA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CCA536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8EF561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0C5790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2C0095B"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6B77EE10" w14:textId="77777777">
        <w:tc>
          <w:tcPr>
            <w:tcW w:w="5046" w:type="dxa"/>
            <w:tcBorders>
              <w:top w:val="single" w:sz="4" w:space="0" w:color="auto"/>
              <w:left w:val="single" w:sz="4" w:space="0" w:color="auto"/>
              <w:bottom w:val="single" w:sz="4" w:space="0" w:color="auto"/>
              <w:right w:val="single" w:sz="4" w:space="0" w:color="auto"/>
            </w:tcBorders>
            <w:vAlign w:val="center"/>
          </w:tcPr>
          <w:p w14:paraId="5C5CBB4A" w14:textId="77777777" w:rsidR="000A3099" w:rsidRDefault="000A3099">
            <w:pPr>
              <w:autoSpaceDE w:val="0"/>
              <w:autoSpaceDN w:val="0"/>
              <w:adjustRightInd w:val="0"/>
              <w:spacing w:after="0" w:line="240" w:lineRule="auto"/>
              <w:ind w:left="283"/>
              <w:rPr>
                <w:rFonts w:ascii="Times New Roman" w:hAnsi="Times New Roman" w:cs="Times New Roman"/>
                <w:sz w:val="24"/>
                <w:szCs w:val="24"/>
              </w:rPr>
            </w:pPr>
            <w:r>
              <w:rPr>
                <w:rFonts w:ascii="Times New Roman" w:hAnsi="Times New Roman" w:cs="Times New Roman"/>
                <w:sz w:val="24"/>
                <w:szCs w:val="24"/>
              </w:rPr>
              <w:t>публичные обязательства перед физическими лицами в денежной форме</w:t>
            </w:r>
          </w:p>
        </w:tc>
        <w:tc>
          <w:tcPr>
            <w:tcW w:w="907" w:type="dxa"/>
            <w:tcBorders>
              <w:top w:val="single" w:sz="4" w:space="0" w:color="auto"/>
              <w:left w:val="single" w:sz="4" w:space="0" w:color="auto"/>
              <w:bottom w:val="single" w:sz="4" w:space="0" w:color="auto"/>
              <w:right w:val="single" w:sz="4" w:space="0" w:color="auto"/>
            </w:tcBorders>
            <w:vAlign w:val="center"/>
          </w:tcPr>
          <w:p w14:paraId="6C89EC28"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bookmarkStart w:id="6" w:name="Par397"/>
            <w:bookmarkEnd w:id="6"/>
            <w:r>
              <w:rPr>
                <w:rFonts w:ascii="Times New Roman" w:hAnsi="Times New Roman" w:cs="Times New Roman"/>
                <w:sz w:val="24"/>
                <w:szCs w:val="24"/>
              </w:rPr>
              <w:t>1990</w:t>
            </w:r>
          </w:p>
        </w:tc>
        <w:tc>
          <w:tcPr>
            <w:tcW w:w="1417" w:type="dxa"/>
            <w:tcBorders>
              <w:top w:val="single" w:sz="4" w:space="0" w:color="auto"/>
              <w:left w:val="single" w:sz="4" w:space="0" w:color="auto"/>
              <w:bottom w:val="single" w:sz="4" w:space="0" w:color="auto"/>
              <w:right w:val="single" w:sz="4" w:space="0" w:color="auto"/>
            </w:tcBorders>
            <w:vAlign w:val="center"/>
          </w:tcPr>
          <w:p w14:paraId="0235B86A"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793" w:type="dxa"/>
            <w:tcBorders>
              <w:top w:val="single" w:sz="4" w:space="0" w:color="auto"/>
              <w:left w:val="single" w:sz="4" w:space="0" w:color="auto"/>
              <w:bottom w:val="single" w:sz="4" w:space="0" w:color="auto"/>
              <w:right w:val="single" w:sz="4" w:space="0" w:color="auto"/>
            </w:tcBorders>
            <w:vAlign w:val="center"/>
          </w:tcPr>
          <w:p w14:paraId="61F073F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09E23E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DD321F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7CBCA0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012C76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425B5C73" w14:textId="77777777">
        <w:tc>
          <w:tcPr>
            <w:tcW w:w="5046" w:type="dxa"/>
            <w:tcBorders>
              <w:top w:val="single" w:sz="4" w:space="0" w:color="auto"/>
              <w:left w:val="single" w:sz="4" w:space="0" w:color="auto"/>
              <w:bottom w:val="single" w:sz="4" w:space="0" w:color="auto"/>
              <w:right w:val="single" w:sz="4" w:space="0" w:color="auto"/>
            </w:tcBorders>
            <w:vAlign w:val="center"/>
          </w:tcPr>
          <w:p w14:paraId="72F4D87E" w14:textId="77777777" w:rsidR="000A3099" w:rsidRDefault="000A309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Расходы, всего</w:t>
            </w:r>
          </w:p>
        </w:tc>
        <w:tc>
          <w:tcPr>
            <w:tcW w:w="907" w:type="dxa"/>
            <w:tcBorders>
              <w:top w:val="single" w:sz="4" w:space="0" w:color="auto"/>
              <w:left w:val="single" w:sz="4" w:space="0" w:color="auto"/>
              <w:bottom w:val="single" w:sz="4" w:space="0" w:color="auto"/>
              <w:right w:val="single" w:sz="4" w:space="0" w:color="auto"/>
            </w:tcBorders>
            <w:vAlign w:val="center"/>
          </w:tcPr>
          <w:p w14:paraId="36224AFE"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bookmarkStart w:id="7" w:name="Par405"/>
            <w:bookmarkEnd w:id="7"/>
            <w:r>
              <w:rPr>
                <w:rFonts w:ascii="Times New Roman" w:hAnsi="Times New Roman" w:cs="Times New Roman"/>
                <w:sz w:val="24"/>
                <w:szCs w:val="24"/>
              </w:rPr>
              <w:t>2000</w:t>
            </w:r>
          </w:p>
        </w:tc>
        <w:tc>
          <w:tcPr>
            <w:tcW w:w="1417" w:type="dxa"/>
            <w:tcBorders>
              <w:top w:val="single" w:sz="4" w:space="0" w:color="auto"/>
              <w:left w:val="single" w:sz="4" w:space="0" w:color="auto"/>
              <w:bottom w:val="single" w:sz="4" w:space="0" w:color="auto"/>
              <w:right w:val="single" w:sz="4" w:space="0" w:color="auto"/>
            </w:tcBorders>
            <w:vAlign w:val="center"/>
          </w:tcPr>
          <w:p w14:paraId="5CA3B76E"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793" w:type="dxa"/>
            <w:tcBorders>
              <w:top w:val="single" w:sz="4" w:space="0" w:color="auto"/>
              <w:left w:val="single" w:sz="4" w:space="0" w:color="auto"/>
              <w:bottom w:val="single" w:sz="4" w:space="0" w:color="auto"/>
              <w:right w:val="single" w:sz="4" w:space="0" w:color="auto"/>
            </w:tcBorders>
            <w:vAlign w:val="center"/>
          </w:tcPr>
          <w:p w14:paraId="0FC0E9E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6DA0ED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677683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DE56B88"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55B15A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16E48889" w14:textId="77777777">
        <w:tc>
          <w:tcPr>
            <w:tcW w:w="5046" w:type="dxa"/>
            <w:tcBorders>
              <w:top w:val="single" w:sz="4" w:space="0" w:color="auto"/>
              <w:left w:val="single" w:sz="4" w:space="0" w:color="auto"/>
              <w:bottom w:val="single" w:sz="4" w:space="0" w:color="auto"/>
              <w:right w:val="single" w:sz="4" w:space="0" w:color="auto"/>
            </w:tcBorders>
            <w:vAlign w:val="center"/>
          </w:tcPr>
          <w:p w14:paraId="45F67015" w14:textId="77777777" w:rsidR="000A3099" w:rsidRDefault="000A3099">
            <w:pPr>
              <w:autoSpaceDE w:val="0"/>
              <w:autoSpaceDN w:val="0"/>
              <w:adjustRightInd w:val="0"/>
              <w:spacing w:after="0" w:line="240" w:lineRule="auto"/>
              <w:ind w:left="283"/>
              <w:rPr>
                <w:rFonts w:ascii="Times New Roman" w:hAnsi="Times New Roman" w:cs="Times New Roman"/>
                <w:sz w:val="24"/>
                <w:szCs w:val="24"/>
              </w:rPr>
            </w:pPr>
            <w:r>
              <w:rPr>
                <w:rFonts w:ascii="Times New Roman" w:hAnsi="Times New Roman" w:cs="Times New Roman"/>
                <w:sz w:val="24"/>
                <w:szCs w:val="24"/>
              </w:rPr>
              <w:t>в том числе:</w:t>
            </w:r>
          </w:p>
        </w:tc>
        <w:tc>
          <w:tcPr>
            <w:tcW w:w="907" w:type="dxa"/>
            <w:tcBorders>
              <w:top w:val="single" w:sz="4" w:space="0" w:color="auto"/>
              <w:left w:val="single" w:sz="4" w:space="0" w:color="auto"/>
              <w:bottom w:val="single" w:sz="4" w:space="0" w:color="auto"/>
              <w:right w:val="single" w:sz="4" w:space="0" w:color="auto"/>
            </w:tcBorders>
            <w:vAlign w:val="center"/>
          </w:tcPr>
          <w:p w14:paraId="1A36BA5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40972D8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02B9E43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075D65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3ACD42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854838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D46F9A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03BCEF27" w14:textId="77777777">
        <w:tc>
          <w:tcPr>
            <w:tcW w:w="5046" w:type="dxa"/>
            <w:tcBorders>
              <w:top w:val="single" w:sz="4" w:space="0" w:color="auto"/>
              <w:left w:val="single" w:sz="4" w:space="0" w:color="auto"/>
              <w:bottom w:val="single" w:sz="4" w:space="0" w:color="auto"/>
              <w:right w:val="single" w:sz="4" w:space="0" w:color="auto"/>
            </w:tcBorders>
            <w:vAlign w:val="center"/>
          </w:tcPr>
          <w:p w14:paraId="5856B5D4"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на выплаты персоналу, всего</w:t>
            </w:r>
          </w:p>
        </w:tc>
        <w:tc>
          <w:tcPr>
            <w:tcW w:w="907" w:type="dxa"/>
            <w:tcBorders>
              <w:top w:val="single" w:sz="4" w:space="0" w:color="auto"/>
              <w:left w:val="single" w:sz="4" w:space="0" w:color="auto"/>
              <w:bottom w:val="single" w:sz="4" w:space="0" w:color="auto"/>
              <w:right w:val="single" w:sz="4" w:space="0" w:color="auto"/>
            </w:tcBorders>
            <w:vAlign w:val="center"/>
          </w:tcPr>
          <w:p w14:paraId="118A597D"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2100</w:t>
            </w:r>
          </w:p>
        </w:tc>
        <w:tc>
          <w:tcPr>
            <w:tcW w:w="1417" w:type="dxa"/>
            <w:tcBorders>
              <w:top w:val="single" w:sz="4" w:space="0" w:color="auto"/>
              <w:left w:val="single" w:sz="4" w:space="0" w:color="auto"/>
              <w:bottom w:val="single" w:sz="4" w:space="0" w:color="auto"/>
              <w:right w:val="single" w:sz="4" w:space="0" w:color="auto"/>
            </w:tcBorders>
            <w:vAlign w:val="center"/>
          </w:tcPr>
          <w:p w14:paraId="0397D13A"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793" w:type="dxa"/>
            <w:tcBorders>
              <w:top w:val="single" w:sz="4" w:space="0" w:color="auto"/>
              <w:left w:val="single" w:sz="4" w:space="0" w:color="auto"/>
              <w:bottom w:val="single" w:sz="4" w:space="0" w:color="auto"/>
              <w:right w:val="single" w:sz="4" w:space="0" w:color="auto"/>
            </w:tcBorders>
            <w:vAlign w:val="center"/>
          </w:tcPr>
          <w:p w14:paraId="7242561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5EE91A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C562B3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0C42FA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164D144"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4BBC2F60" w14:textId="77777777">
        <w:tc>
          <w:tcPr>
            <w:tcW w:w="5046" w:type="dxa"/>
            <w:tcBorders>
              <w:top w:val="single" w:sz="4" w:space="0" w:color="auto"/>
              <w:left w:val="single" w:sz="4" w:space="0" w:color="auto"/>
              <w:bottom w:val="single" w:sz="4" w:space="0" w:color="auto"/>
              <w:right w:val="single" w:sz="4" w:space="0" w:color="auto"/>
            </w:tcBorders>
            <w:vAlign w:val="center"/>
          </w:tcPr>
          <w:p w14:paraId="022F6FA8"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в том числе:</w:t>
            </w:r>
          </w:p>
        </w:tc>
        <w:tc>
          <w:tcPr>
            <w:tcW w:w="907" w:type="dxa"/>
            <w:tcBorders>
              <w:top w:val="single" w:sz="4" w:space="0" w:color="auto"/>
              <w:left w:val="single" w:sz="4" w:space="0" w:color="auto"/>
              <w:bottom w:val="single" w:sz="4" w:space="0" w:color="auto"/>
              <w:right w:val="single" w:sz="4" w:space="0" w:color="auto"/>
            </w:tcBorders>
            <w:vAlign w:val="center"/>
          </w:tcPr>
          <w:p w14:paraId="70DB344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470929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0DB531E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B49475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54279D8"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24937F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DF42F0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2E2E1087" w14:textId="77777777">
        <w:tc>
          <w:tcPr>
            <w:tcW w:w="5046" w:type="dxa"/>
            <w:tcBorders>
              <w:top w:val="single" w:sz="4" w:space="0" w:color="auto"/>
              <w:left w:val="single" w:sz="4" w:space="0" w:color="auto"/>
              <w:bottom w:val="single" w:sz="4" w:space="0" w:color="auto"/>
              <w:right w:val="single" w:sz="4" w:space="0" w:color="auto"/>
            </w:tcBorders>
            <w:vAlign w:val="center"/>
          </w:tcPr>
          <w:p w14:paraId="0D725304"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оплата труда, всего</w:t>
            </w:r>
          </w:p>
        </w:tc>
        <w:tc>
          <w:tcPr>
            <w:tcW w:w="907" w:type="dxa"/>
            <w:tcBorders>
              <w:top w:val="single" w:sz="4" w:space="0" w:color="auto"/>
              <w:left w:val="single" w:sz="4" w:space="0" w:color="auto"/>
              <w:bottom w:val="single" w:sz="4" w:space="0" w:color="auto"/>
              <w:right w:val="single" w:sz="4" w:space="0" w:color="auto"/>
            </w:tcBorders>
            <w:vAlign w:val="center"/>
          </w:tcPr>
          <w:p w14:paraId="75E76B76"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2110</w:t>
            </w:r>
          </w:p>
        </w:tc>
        <w:tc>
          <w:tcPr>
            <w:tcW w:w="1417" w:type="dxa"/>
            <w:tcBorders>
              <w:top w:val="single" w:sz="4" w:space="0" w:color="auto"/>
              <w:left w:val="single" w:sz="4" w:space="0" w:color="auto"/>
              <w:bottom w:val="single" w:sz="4" w:space="0" w:color="auto"/>
              <w:right w:val="single" w:sz="4" w:space="0" w:color="auto"/>
            </w:tcBorders>
            <w:vAlign w:val="center"/>
          </w:tcPr>
          <w:p w14:paraId="4A1271BF"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111</w:t>
            </w:r>
          </w:p>
        </w:tc>
        <w:tc>
          <w:tcPr>
            <w:tcW w:w="793" w:type="dxa"/>
            <w:tcBorders>
              <w:top w:val="single" w:sz="4" w:space="0" w:color="auto"/>
              <w:left w:val="single" w:sz="4" w:space="0" w:color="auto"/>
              <w:bottom w:val="single" w:sz="4" w:space="0" w:color="auto"/>
              <w:right w:val="single" w:sz="4" w:space="0" w:color="auto"/>
            </w:tcBorders>
            <w:vAlign w:val="center"/>
          </w:tcPr>
          <w:p w14:paraId="40A28B2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6C1E83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7F60F3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5B1D81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2BCC067"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2FB68405" w14:textId="77777777">
        <w:tc>
          <w:tcPr>
            <w:tcW w:w="5046" w:type="dxa"/>
            <w:tcBorders>
              <w:top w:val="single" w:sz="4" w:space="0" w:color="auto"/>
              <w:left w:val="single" w:sz="4" w:space="0" w:color="auto"/>
              <w:bottom w:val="single" w:sz="4" w:space="0" w:color="auto"/>
              <w:right w:val="single" w:sz="4" w:space="0" w:color="auto"/>
            </w:tcBorders>
            <w:vAlign w:val="center"/>
          </w:tcPr>
          <w:p w14:paraId="383CCE1B"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прочие выплаты персоналу, в том числе компенсационного характера</w:t>
            </w:r>
          </w:p>
        </w:tc>
        <w:tc>
          <w:tcPr>
            <w:tcW w:w="907" w:type="dxa"/>
            <w:tcBorders>
              <w:top w:val="single" w:sz="4" w:space="0" w:color="auto"/>
              <w:left w:val="single" w:sz="4" w:space="0" w:color="auto"/>
              <w:bottom w:val="single" w:sz="4" w:space="0" w:color="auto"/>
              <w:right w:val="single" w:sz="4" w:space="0" w:color="auto"/>
            </w:tcBorders>
            <w:vAlign w:val="center"/>
          </w:tcPr>
          <w:p w14:paraId="0FBBAB17"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2120</w:t>
            </w:r>
          </w:p>
        </w:tc>
        <w:tc>
          <w:tcPr>
            <w:tcW w:w="1417" w:type="dxa"/>
            <w:tcBorders>
              <w:top w:val="single" w:sz="4" w:space="0" w:color="auto"/>
              <w:left w:val="single" w:sz="4" w:space="0" w:color="auto"/>
              <w:bottom w:val="single" w:sz="4" w:space="0" w:color="auto"/>
              <w:right w:val="single" w:sz="4" w:space="0" w:color="auto"/>
            </w:tcBorders>
            <w:vAlign w:val="center"/>
          </w:tcPr>
          <w:p w14:paraId="2D9F5D8F"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112</w:t>
            </w:r>
          </w:p>
        </w:tc>
        <w:tc>
          <w:tcPr>
            <w:tcW w:w="793" w:type="dxa"/>
            <w:tcBorders>
              <w:top w:val="single" w:sz="4" w:space="0" w:color="auto"/>
              <w:left w:val="single" w:sz="4" w:space="0" w:color="auto"/>
              <w:bottom w:val="single" w:sz="4" w:space="0" w:color="auto"/>
              <w:right w:val="single" w:sz="4" w:space="0" w:color="auto"/>
            </w:tcBorders>
            <w:vAlign w:val="center"/>
          </w:tcPr>
          <w:p w14:paraId="55D5065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862590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FFE5EA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C82D35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1F3595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239BDBF6" w14:textId="77777777">
        <w:tc>
          <w:tcPr>
            <w:tcW w:w="5046" w:type="dxa"/>
            <w:tcBorders>
              <w:top w:val="single" w:sz="4" w:space="0" w:color="auto"/>
              <w:left w:val="single" w:sz="4" w:space="0" w:color="auto"/>
              <w:bottom w:val="single" w:sz="4" w:space="0" w:color="auto"/>
              <w:right w:val="single" w:sz="4" w:space="0" w:color="auto"/>
            </w:tcBorders>
            <w:vAlign w:val="center"/>
          </w:tcPr>
          <w:p w14:paraId="07F37682"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иные выплаты, за исключением фонда оплаты труда учреждения, для выполнения отдельных полномочий</w:t>
            </w:r>
          </w:p>
        </w:tc>
        <w:tc>
          <w:tcPr>
            <w:tcW w:w="907" w:type="dxa"/>
            <w:tcBorders>
              <w:top w:val="single" w:sz="4" w:space="0" w:color="auto"/>
              <w:left w:val="single" w:sz="4" w:space="0" w:color="auto"/>
              <w:bottom w:val="single" w:sz="4" w:space="0" w:color="auto"/>
              <w:right w:val="single" w:sz="4" w:space="0" w:color="auto"/>
            </w:tcBorders>
            <w:vAlign w:val="center"/>
          </w:tcPr>
          <w:p w14:paraId="2215FFAB"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2130</w:t>
            </w:r>
          </w:p>
        </w:tc>
        <w:tc>
          <w:tcPr>
            <w:tcW w:w="1417" w:type="dxa"/>
            <w:tcBorders>
              <w:top w:val="single" w:sz="4" w:space="0" w:color="auto"/>
              <w:left w:val="single" w:sz="4" w:space="0" w:color="auto"/>
              <w:bottom w:val="single" w:sz="4" w:space="0" w:color="auto"/>
              <w:right w:val="single" w:sz="4" w:space="0" w:color="auto"/>
            </w:tcBorders>
            <w:vAlign w:val="center"/>
          </w:tcPr>
          <w:p w14:paraId="40FDFD91"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113</w:t>
            </w:r>
          </w:p>
        </w:tc>
        <w:tc>
          <w:tcPr>
            <w:tcW w:w="793" w:type="dxa"/>
            <w:tcBorders>
              <w:top w:val="single" w:sz="4" w:space="0" w:color="auto"/>
              <w:left w:val="single" w:sz="4" w:space="0" w:color="auto"/>
              <w:bottom w:val="single" w:sz="4" w:space="0" w:color="auto"/>
              <w:right w:val="single" w:sz="4" w:space="0" w:color="auto"/>
            </w:tcBorders>
            <w:vAlign w:val="center"/>
          </w:tcPr>
          <w:p w14:paraId="6AF5713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50597D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29EB79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DF62DA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842BEBB"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123653F3" w14:textId="77777777">
        <w:tc>
          <w:tcPr>
            <w:tcW w:w="5046" w:type="dxa"/>
            <w:tcBorders>
              <w:top w:val="single" w:sz="4" w:space="0" w:color="auto"/>
              <w:left w:val="single" w:sz="4" w:space="0" w:color="auto"/>
              <w:bottom w:val="single" w:sz="4" w:space="0" w:color="auto"/>
              <w:right w:val="single" w:sz="4" w:space="0" w:color="auto"/>
            </w:tcBorders>
            <w:vAlign w:val="center"/>
          </w:tcPr>
          <w:p w14:paraId="2D521F8B"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взносы по обязательному социальному страхованию на выплаты по оплате труда работников и иные выплаты работникам учреждений, всего</w:t>
            </w:r>
          </w:p>
        </w:tc>
        <w:tc>
          <w:tcPr>
            <w:tcW w:w="907" w:type="dxa"/>
            <w:tcBorders>
              <w:top w:val="single" w:sz="4" w:space="0" w:color="auto"/>
              <w:left w:val="single" w:sz="4" w:space="0" w:color="auto"/>
              <w:bottom w:val="single" w:sz="4" w:space="0" w:color="auto"/>
              <w:right w:val="single" w:sz="4" w:space="0" w:color="auto"/>
            </w:tcBorders>
            <w:vAlign w:val="center"/>
          </w:tcPr>
          <w:p w14:paraId="4290F3A8"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2140</w:t>
            </w:r>
          </w:p>
        </w:tc>
        <w:tc>
          <w:tcPr>
            <w:tcW w:w="1417" w:type="dxa"/>
            <w:tcBorders>
              <w:top w:val="single" w:sz="4" w:space="0" w:color="auto"/>
              <w:left w:val="single" w:sz="4" w:space="0" w:color="auto"/>
              <w:bottom w:val="single" w:sz="4" w:space="0" w:color="auto"/>
              <w:right w:val="single" w:sz="4" w:space="0" w:color="auto"/>
            </w:tcBorders>
            <w:vAlign w:val="center"/>
          </w:tcPr>
          <w:p w14:paraId="4DE05DE8"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119</w:t>
            </w:r>
          </w:p>
        </w:tc>
        <w:tc>
          <w:tcPr>
            <w:tcW w:w="793" w:type="dxa"/>
            <w:tcBorders>
              <w:top w:val="single" w:sz="4" w:space="0" w:color="auto"/>
              <w:left w:val="single" w:sz="4" w:space="0" w:color="auto"/>
              <w:bottom w:val="single" w:sz="4" w:space="0" w:color="auto"/>
              <w:right w:val="single" w:sz="4" w:space="0" w:color="auto"/>
            </w:tcBorders>
            <w:vAlign w:val="center"/>
          </w:tcPr>
          <w:p w14:paraId="337F5A0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7ACD89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CFD0458"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19CA3B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141BE82"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6631D698" w14:textId="77777777">
        <w:tc>
          <w:tcPr>
            <w:tcW w:w="5046" w:type="dxa"/>
            <w:tcBorders>
              <w:top w:val="single" w:sz="4" w:space="0" w:color="auto"/>
              <w:left w:val="single" w:sz="4" w:space="0" w:color="auto"/>
              <w:bottom w:val="single" w:sz="4" w:space="0" w:color="auto"/>
              <w:right w:val="single" w:sz="4" w:space="0" w:color="auto"/>
            </w:tcBorders>
            <w:vAlign w:val="center"/>
          </w:tcPr>
          <w:p w14:paraId="493F5922" w14:textId="77777777" w:rsidR="000A3099" w:rsidRDefault="000A3099">
            <w:pPr>
              <w:autoSpaceDE w:val="0"/>
              <w:autoSpaceDN w:val="0"/>
              <w:adjustRightInd w:val="0"/>
              <w:spacing w:after="0" w:line="240" w:lineRule="auto"/>
              <w:ind w:left="849"/>
              <w:rPr>
                <w:rFonts w:ascii="Times New Roman" w:hAnsi="Times New Roman" w:cs="Times New Roman"/>
                <w:sz w:val="24"/>
                <w:szCs w:val="24"/>
              </w:rPr>
            </w:pPr>
            <w:r>
              <w:rPr>
                <w:rFonts w:ascii="Times New Roman" w:hAnsi="Times New Roman" w:cs="Times New Roman"/>
                <w:sz w:val="24"/>
                <w:szCs w:val="24"/>
              </w:rPr>
              <w:t>в том числе:</w:t>
            </w:r>
          </w:p>
        </w:tc>
        <w:tc>
          <w:tcPr>
            <w:tcW w:w="907" w:type="dxa"/>
            <w:tcBorders>
              <w:top w:val="single" w:sz="4" w:space="0" w:color="auto"/>
              <w:left w:val="single" w:sz="4" w:space="0" w:color="auto"/>
              <w:bottom w:val="single" w:sz="4" w:space="0" w:color="auto"/>
              <w:right w:val="single" w:sz="4" w:space="0" w:color="auto"/>
            </w:tcBorders>
            <w:vAlign w:val="center"/>
          </w:tcPr>
          <w:p w14:paraId="1E4B4E9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4A1387A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6A48928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D29EBA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C416E3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52EB94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C85DB1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6E563750" w14:textId="77777777">
        <w:tc>
          <w:tcPr>
            <w:tcW w:w="5046" w:type="dxa"/>
            <w:tcBorders>
              <w:top w:val="single" w:sz="4" w:space="0" w:color="auto"/>
              <w:left w:val="single" w:sz="4" w:space="0" w:color="auto"/>
              <w:bottom w:val="single" w:sz="4" w:space="0" w:color="auto"/>
              <w:right w:val="single" w:sz="4" w:space="0" w:color="auto"/>
            </w:tcBorders>
            <w:vAlign w:val="center"/>
          </w:tcPr>
          <w:p w14:paraId="210260B5" w14:textId="77777777" w:rsidR="000A3099" w:rsidRDefault="000A3099">
            <w:pPr>
              <w:autoSpaceDE w:val="0"/>
              <w:autoSpaceDN w:val="0"/>
              <w:adjustRightInd w:val="0"/>
              <w:spacing w:after="0" w:line="240" w:lineRule="auto"/>
              <w:ind w:left="849"/>
              <w:rPr>
                <w:rFonts w:ascii="Times New Roman" w:hAnsi="Times New Roman" w:cs="Times New Roman"/>
                <w:sz w:val="24"/>
                <w:szCs w:val="24"/>
              </w:rPr>
            </w:pPr>
            <w:r>
              <w:rPr>
                <w:rFonts w:ascii="Times New Roman" w:hAnsi="Times New Roman" w:cs="Times New Roman"/>
                <w:sz w:val="24"/>
                <w:szCs w:val="24"/>
              </w:rPr>
              <w:t>на выплаты по оплате труда</w:t>
            </w:r>
          </w:p>
        </w:tc>
        <w:tc>
          <w:tcPr>
            <w:tcW w:w="907" w:type="dxa"/>
            <w:tcBorders>
              <w:top w:val="single" w:sz="4" w:space="0" w:color="auto"/>
              <w:left w:val="single" w:sz="4" w:space="0" w:color="auto"/>
              <w:bottom w:val="single" w:sz="4" w:space="0" w:color="auto"/>
              <w:right w:val="single" w:sz="4" w:space="0" w:color="auto"/>
            </w:tcBorders>
            <w:vAlign w:val="center"/>
          </w:tcPr>
          <w:p w14:paraId="7344D146"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2141</w:t>
            </w:r>
          </w:p>
        </w:tc>
        <w:tc>
          <w:tcPr>
            <w:tcW w:w="1417" w:type="dxa"/>
            <w:tcBorders>
              <w:top w:val="single" w:sz="4" w:space="0" w:color="auto"/>
              <w:left w:val="single" w:sz="4" w:space="0" w:color="auto"/>
              <w:bottom w:val="single" w:sz="4" w:space="0" w:color="auto"/>
              <w:right w:val="single" w:sz="4" w:space="0" w:color="auto"/>
            </w:tcBorders>
            <w:vAlign w:val="center"/>
          </w:tcPr>
          <w:p w14:paraId="321D5C3F"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119</w:t>
            </w:r>
          </w:p>
        </w:tc>
        <w:tc>
          <w:tcPr>
            <w:tcW w:w="793" w:type="dxa"/>
            <w:tcBorders>
              <w:top w:val="single" w:sz="4" w:space="0" w:color="auto"/>
              <w:left w:val="single" w:sz="4" w:space="0" w:color="auto"/>
              <w:bottom w:val="single" w:sz="4" w:space="0" w:color="auto"/>
              <w:right w:val="single" w:sz="4" w:space="0" w:color="auto"/>
            </w:tcBorders>
            <w:vAlign w:val="center"/>
          </w:tcPr>
          <w:p w14:paraId="2B68B36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AB854E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C9F23B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02A545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2F14E51"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508BF70E" w14:textId="77777777">
        <w:tc>
          <w:tcPr>
            <w:tcW w:w="5046" w:type="dxa"/>
            <w:tcBorders>
              <w:top w:val="single" w:sz="4" w:space="0" w:color="auto"/>
              <w:left w:val="single" w:sz="4" w:space="0" w:color="auto"/>
              <w:bottom w:val="single" w:sz="4" w:space="0" w:color="auto"/>
              <w:right w:val="single" w:sz="4" w:space="0" w:color="auto"/>
            </w:tcBorders>
            <w:vAlign w:val="center"/>
          </w:tcPr>
          <w:p w14:paraId="7C94F99C" w14:textId="77777777" w:rsidR="000A3099" w:rsidRDefault="000A3099">
            <w:pPr>
              <w:autoSpaceDE w:val="0"/>
              <w:autoSpaceDN w:val="0"/>
              <w:adjustRightInd w:val="0"/>
              <w:spacing w:after="0" w:line="240" w:lineRule="auto"/>
              <w:ind w:left="849"/>
              <w:rPr>
                <w:rFonts w:ascii="Times New Roman" w:hAnsi="Times New Roman" w:cs="Times New Roman"/>
                <w:sz w:val="24"/>
                <w:szCs w:val="24"/>
              </w:rPr>
            </w:pPr>
            <w:r>
              <w:rPr>
                <w:rFonts w:ascii="Times New Roman" w:hAnsi="Times New Roman" w:cs="Times New Roman"/>
                <w:sz w:val="24"/>
                <w:szCs w:val="24"/>
              </w:rPr>
              <w:t>на иные выплаты работникам</w:t>
            </w:r>
          </w:p>
        </w:tc>
        <w:tc>
          <w:tcPr>
            <w:tcW w:w="907" w:type="dxa"/>
            <w:tcBorders>
              <w:top w:val="single" w:sz="4" w:space="0" w:color="auto"/>
              <w:left w:val="single" w:sz="4" w:space="0" w:color="auto"/>
              <w:bottom w:val="single" w:sz="4" w:space="0" w:color="auto"/>
              <w:right w:val="single" w:sz="4" w:space="0" w:color="auto"/>
            </w:tcBorders>
            <w:vAlign w:val="center"/>
          </w:tcPr>
          <w:p w14:paraId="7A38D81E"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2142</w:t>
            </w:r>
          </w:p>
        </w:tc>
        <w:tc>
          <w:tcPr>
            <w:tcW w:w="1417" w:type="dxa"/>
            <w:tcBorders>
              <w:top w:val="single" w:sz="4" w:space="0" w:color="auto"/>
              <w:left w:val="single" w:sz="4" w:space="0" w:color="auto"/>
              <w:bottom w:val="single" w:sz="4" w:space="0" w:color="auto"/>
              <w:right w:val="single" w:sz="4" w:space="0" w:color="auto"/>
            </w:tcBorders>
            <w:vAlign w:val="center"/>
          </w:tcPr>
          <w:p w14:paraId="71C8003D"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119</w:t>
            </w:r>
          </w:p>
        </w:tc>
        <w:tc>
          <w:tcPr>
            <w:tcW w:w="793" w:type="dxa"/>
            <w:tcBorders>
              <w:top w:val="single" w:sz="4" w:space="0" w:color="auto"/>
              <w:left w:val="single" w:sz="4" w:space="0" w:color="auto"/>
              <w:bottom w:val="single" w:sz="4" w:space="0" w:color="auto"/>
              <w:right w:val="single" w:sz="4" w:space="0" w:color="auto"/>
            </w:tcBorders>
            <w:vAlign w:val="center"/>
          </w:tcPr>
          <w:p w14:paraId="20BE226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93B18E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B36E19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379DE08"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547DA3C"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4D6FE184" w14:textId="77777777">
        <w:tc>
          <w:tcPr>
            <w:tcW w:w="5046" w:type="dxa"/>
            <w:tcBorders>
              <w:top w:val="single" w:sz="4" w:space="0" w:color="auto"/>
              <w:left w:val="single" w:sz="4" w:space="0" w:color="auto"/>
              <w:bottom w:val="single" w:sz="4" w:space="0" w:color="auto"/>
              <w:right w:val="single" w:sz="4" w:space="0" w:color="auto"/>
            </w:tcBorders>
            <w:vAlign w:val="center"/>
          </w:tcPr>
          <w:p w14:paraId="2491A3F6"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денежное довольствие военнослужащих и сотрудников, имеющих специальные звания</w:t>
            </w:r>
          </w:p>
        </w:tc>
        <w:tc>
          <w:tcPr>
            <w:tcW w:w="907" w:type="dxa"/>
            <w:tcBorders>
              <w:top w:val="single" w:sz="4" w:space="0" w:color="auto"/>
              <w:left w:val="single" w:sz="4" w:space="0" w:color="auto"/>
              <w:bottom w:val="single" w:sz="4" w:space="0" w:color="auto"/>
              <w:right w:val="single" w:sz="4" w:space="0" w:color="auto"/>
            </w:tcBorders>
            <w:vAlign w:val="center"/>
          </w:tcPr>
          <w:p w14:paraId="024BDFF9"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2150</w:t>
            </w:r>
          </w:p>
        </w:tc>
        <w:tc>
          <w:tcPr>
            <w:tcW w:w="1417" w:type="dxa"/>
            <w:tcBorders>
              <w:top w:val="single" w:sz="4" w:space="0" w:color="auto"/>
              <w:left w:val="single" w:sz="4" w:space="0" w:color="auto"/>
              <w:bottom w:val="single" w:sz="4" w:space="0" w:color="auto"/>
              <w:right w:val="single" w:sz="4" w:space="0" w:color="auto"/>
            </w:tcBorders>
            <w:vAlign w:val="center"/>
          </w:tcPr>
          <w:p w14:paraId="33DC1180"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131</w:t>
            </w:r>
          </w:p>
        </w:tc>
        <w:tc>
          <w:tcPr>
            <w:tcW w:w="793" w:type="dxa"/>
            <w:tcBorders>
              <w:top w:val="single" w:sz="4" w:space="0" w:color="auto"/>
              <w:left w:val="single" w:sz="4" w:space="0" w:color="auto"/>
              <w:bottom w:val="single" w:sz="4" w:space="0" w:color="auto"/>
              <w:right w:val="single" w:sz="4" w:space="0" w:color="auto"/>
            </w:tcBorders>
            <w:vAlign w:val="center"/>
          </w:tcPr>
          <w:p w14:paraId="1C981E4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2CDDB1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E5BBB2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027BC48"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F6EEC66"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0DBA1723" w14:textId="77777777">
        <w:tc>
          <w:tcPr>
            <w:tcW w:w="5046" w:type="dxa"/>
            <w:tcBorders>
              <w:top w:val="single" w:sz="4" w:space="0" w:color="auto"/>
              <w:left w:val="single" w:sz="4" w:space="0" w:color="auto"/>
              <w:bottom w:val="single" w:sz="4" w:space="0" w:color="auto"/>
              <w:right w:val="single" w:sz="4" w:space="0" w:color="auto"/>
            </w:tcBorders>
            <w:vAlign w:val="center"/>
          </w:tcPr>
          <w:p w14:paraId="582B6456"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иные выплаты военнослужащим и сотрудникам, имеющим специальные звания</w:t>
            </w:r>
          </w:p>
        </w:tc>
        <w:tc>
          <w:tcPr>
            <w:tcW w:w="907" w:type="dxa"/>
            <w:tcBorders>
              <w:top w:val="single" w:sz="4" w:space="0" w:color="auto"/>
              <w:left w:val="single" w:sz="4" w:space="0" w:color="auto"/>
              <w:bottom w:val="single" w:sz="4" w:space="0" w:color="auto"/>
              <w:right w:val="single" w:sz="4" w:space="0" w:color="auto"/>
            </w:tcBorders>
            <w:vAlign w:val="center"/>
          </w:tcPr>
          <w:p w14:paraId="13B519DA"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2160</w:t>
            </w:r>
          </w:p>
        </w:tc>
        <w:tc>
          <w:tcPr>
            <w:tcW w:w="1417" w:type="dxa"/>
            <w:tcBorders>
              <w:top w:val="single" w:sz="4" w:space="0" w:color="auto"/>
              <w:left w:val="single" w:sz="4" w:space="0" w:color="auto"/>
              <w:bottom w:val="single" w:sz="4" w:space="0" w:color="auto"/>
              <w:right w:val="single" w:sz="4" w:space="0" w:color="auto"/>
            </w:tcBorders>
            <w:vAlign w:val="center"/>
          </w:tcPr>
          <w:p w14:paraId="25AD752C"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134</w:t>
            </w:r>
          </w:p>
        </w:tc>
        <w:tc>
          <w:tcPr>
            <w:tcW w:w="793" w:type="dxa"/>
            <w:tcBorders>
              <w:top w:val="single" w:sz="4" w:space="0" w:color="auto"/>
              <w:left w:val="single" w:sz="4" w:space="0" w:color="auto"/>
              <w:bottom w:val="single" w:sz="4" w:space="0" w:color="auto"/>
              <w:right w:val="single" w:sz="4" w:space="0" w:color="auto"/>
            </w:tcBorders>
            <w:vAlign w:val="center"/>
          </w:tcPr>
          <w:p w14:paraId="0A74DC9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03EA0B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DA9220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C8AC58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2C7955F"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36E1DD15" w14:textId="77777777">
        <w:tc>
          <w:tcPr>
            <w:tcW w:w="5046" w:type="dxa"/>
            <w:tcBorders>
              <w:top w:val="single" w:sz="4" w:space="0" w:color="auto"/>
              <w:left w:val="single" w:sz="4" w:space="0" w:color="auto"/>
              <w:bottom w:val="single" w:sz="4" w:space="0" w:color="auto"/>
              <w:right w:val="single" w:sz="4" w:space="0" w:color="auto"/>
            </w:tcBorders>
            <w:vAlign w:val="center"/>
          </w:tcPr>
          <w:p w14:paraId="371640FA"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страховые взносы на обязательное социальное страхование в части выплат персоналу, подлежащих обложению страховыми взносами</w:t>
            </w:r>
          </w:p>
        </w:tc>
        <w:tc>
          <w:tcPr>
            <w:tcW w:w="907" w:type="dxa"/>
            <w:tcBorders>
              <w:top w:val="single" w:sz="4" w:space="0" w:color="auto"/>
              <w:left w:val="single" w:sz="4" w:space="0" w:color="auto"/>
              <w:bottom w:val="single" w:sz="4" w:space="0" w:color="auto"/>
              <w:right w:val="single" w:sz="4" w:space="0" w:color="auto"/>
            </w:tcBorders>
            <w:vAlign w:val="center"/>
          </w:tcPr>
          <w:p w14:paraId="6BC7978D"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2170</w:t>
            </w:r>
          </w:p>
        </w:tc>
        <w:tc>
          <w:tcPr>
            <w:tcW w:w="1417" w:type="dxa"/>
            <w:tcBorders>
              <w:top w:val="single" w:sz="4" w:space="0" w:color="auto"/>
              <w:left w:val="single" w:sz="4" w:space="0" w:color="auto"/>
              <w:bottom w:val="single" w:sz="4" w:space="0" w:color="auto"/>
              <w:right w:val="single" w:sz="4" w:space="0" w:color="auto"/>
            </w:tcBorders>
            <w:vAlign w:val="center"/>
          </w:tcPr>
          <w:p w14:paraId="630DE92B"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139</w:t>
            </w:r>
          </w:p>
        </w:tc>
        <w:tc>
          <w:tcPr>
            <w:tcW w:w="793" w:type="dxa"/>
            <w:tcBorders>
              <w:top w:val="single" w:sz="4" w:space="0" w:color="auto"/>
              <w:left w:val="single" w:sz="4" w:space="0" w:color="auto"/>
              <w:bottom w:val="single" w:sz="4" w:space="0" w:color="auto"/>
              <w:right w:val="single" w:sz="4" w:space="0" w:color="auto"/>
            </w:tcBorders>
            <w:vAlign w:val="center"/>
          </w:tcPr>
          <w:p w14:paraId="27B6F4A8"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0D4A94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96FA16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A8FA94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45D35B2"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64BF4561" w14:textId="77777777">
        <w:tc>
          <w:tcPr>
            <w:tcW w:w="5046" w:type="dxa"/>
            <w:tcBorders>
              <w:top w:val="single" w:sz="4" w:space="0" w:color="auto"/>
              <w:left w:val="single" w:sz="4" w:space="0" w:color="auto"/>
              <w:bottom w:val="single" w:sz="4" w:space="0" w:color="auto"/>
              <w:right w:val="single" w:sz="4" w:space="0" w:color="auto"/>
            </w:tcBorders>
            <w:vAlign w:val="center"/>
          </w:tcPr>
          <w:p w14:paraId="11EB4C5E" w14:textId="77777777" w:rsidR="000A3099" w:rsidRDefault="000A3099">
            <w:pPr>
              <w:autoSpaceDE w:val="0"/>
              <w:autoSpaceDN w:val="0"/>
              <w:adjustRightInd w:val="0"/>
              <w:spacing w:after="0" w:line="240" w:lineRule="auto"/>
              <w:ind w:left="849"/>
              <w:rPr>
                <w:rFonts w:ascii="Times New Roman" w:hAnsi="Times New Roman" w:cs="Times New Roman"/>
                <w:sz w:val="24"/>
                <w:szCs w:val="24"/>
              </w:rPr>
            </w:pPr>
            <w:r>
              <w:rPr>
                <w:rFonts w:ascii="Times New Roman" w:hAnsi="Times New Roman" w:cs="Times New Roman"/>
                <w:sz w:val="24"/>
                <w:szCs w:val="24"/>
              </w:rPr>
              <w:t>в том числе:</w:t>
            </w:r>
          </w:p>
        </w:tc>
        <w:tc>
          <w:tcPr>
            <w:tcW w:w="907" w:type="dxa"/>
            <w:tcBorders>
              <w:top w:val="single" w:sz="4" w:space="0" w:color="auto"/>
              <w:left w:val="single" w:sz="4" w:space="0" w:color="auto"/>
              <w:bottom w:val="single" w:sz="4" w:space="0" w:color="auto"/>
              <w:right w:val="single" w:sz="4" w:space="0" w:color="auto"/>
            </w:tcBorders>
            <w:vAlign w:val="center"/>
          </w:tcPr>
          <w:p w14:paraId="0ADD6E8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BE68D68"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06CBB07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F3E7FD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BBBC33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D3DA3F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0C9474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0EE05EDC" w14:textId="77777777">
        <w:tc>
          <w:tcPr>
            <w:tcW w:w="5046" w:type="dxa"/>
            <w:tcBorders>
              <w:top w:val="single" w:sz="4" w:space="0" w:color="auto"/>
              <w:left w:val="single" w:sz="4" w:space="0" w:color="auto"/>
              <w:bottom w:val="single" w:sz="4" w:space="0" w:color="auto"/>
              <w:right w:val="single" w:sz="4" w:space="0" w:color="auto"/>
            </w:tcBorders>
            <w:vAlign w:val="center"/>
          </w:tcPr>
          <w:p w14:paraId="18D57FFE" w14:textId="77777777" w:rsidR="000A3099" w:rsidRDefault="000A3099">
            <w:pPr>
              <w:autoSpaceDE w:val="0"/>
              <w:autoSpaceDN w:val="0"/>
              <w:adjustRightInd w:val="0"/>
              <w:spacing w:after="0" w:line="240" w:lineRule="auto"/>
              <w:ind w:left="849"/>
              <w:rPr>
                <w:rFonts w:ascii="Times New Roman" w:hAnsi="Times New Roman" w:cs="Times New Roman"/>
                <w:sz w:val="24"/>
                <w:szCs w:val="24"/>
              </w:rPr>
            </w:pPr>
            <w:r>
              <w:rPr>
                <w:rFonts w:ascii="Times New Roman" w:hAnsi="Times New Roman" w:cs="Times New Roman"/>
                <w:sz w:val="24"/>
                <w:szCs w:val="24"/>
              </w:rPr>
              <w:t>на оплату труда стажеров</w:t>
            </w:r>
          </w:p>
        </w:tc>
        <w:tc>
          <w:tcPr>
            <w:tcW w:w="907" w:type="dxa"/>
            <w:tcBorders>
              <w:top w:val="single" w:sz="4" w:space="0" w:color="auto"/>
              <w:left w:val="single" w:sz="4" w:space="0" w:color="auto"/>
              <w:bottom w:val="single" w:sz="4" w:space="0" w:color="auto"/>
              <w:right w:val="single" w:sz="4" w:space="0" w:color="auto"/>
            </w:tcBorders>
            <w:vAlign w:val="center"/>
          </w:tcPr>
          <w:p w14:paraId="519C0060"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2171</w:t>
            </w:r>
          </w:p>
        </w:tc>
        <w:tc>
          <w:tcPr>
            <w:tcW w:w="1417" w:type="dxa"/>
            <w:tcBorders>
              <w:top w:val="single" w:sz="4" w:space="0" w:color="auto"/>
              <w:left w:val="single" w:sz="4" w:space="0" w:color="auto"/>
              <w:bottom w:val="single" w:sz="4" w:space="0" w:color="auto"/>
              <w:right w:val="single" w:sz="4" w:space="0" w:color="auto"/>
            </w:tcBorders>
            <w:vAlign w:val="center"/>
          </w:tcPr>
          <w:p w14:paraId="68C73931"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139</w:t>
            </w:r>
          </w:p>
        </w:tc>
        <w:tc>
          <w:tcPr>
            <w:tcW w:w="793" w:type="dxa"/>
            <w:tcBorders>
              <w:top w:val="single" w:sz="4" w:space="0" w:color="auto"/>
              <w:left w:val="single" w:sz="4" w:space="0" w:color="auto"/>
              <w:bottom w:val="single" w:sz="4" w:space="0" w:color="auto"/>
              <w:right w:val="single" w:sz="4" w:space="0" w:color="auto"/>
            </w:tcBorders>
            <w:vAlign w:val="center"/>
          </w:tcPr>
          <w:p w14:paraId="3DE9F03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2B1E2B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D52A9A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742F6C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F0145D2"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32067B6E" w14:textId="77777777">
        <w:tc>
          <w:tcPr>
            <w:tcW w:w="5046" w:type="dxa"/>
            <w:tcBorders>
              <w:top w:val="single" w:sz="4" w:space="0" w:color="auto"/>
              <w:left w:val="single" w:sz="4" w:space="0" w:color="auto"/>
              <w:bottom w:val="single" w:sz="4" w:space="0" w:color="auto"/>
              <w:right w:val="single" w:sz="4" w:space="0" w:color="auto"/>
            </w:tcBorders>
            <w:vAlign w:val="center"/>
          </w:tcPr>
          <w:p w14:paraId="50A3E208" w14:textId="77777777" w:rsidR="000A3099" w:rsidRDefault="000A3099">
            <w:pPr>
              <w:autoSpaceDE w:val="0"/>
              <w:autoSpaceDN w:val="0"/>
              <w:adjustRightInd w:val="0"/>
              <w:spacing w:after="0" w:line="240" w:lineRule="auto"/>
              <w:ind w:left="849"/>
              <w:rPr>
                <w:rFonts w:ascii="Times New Roman" w:hAnsi="Times New Roman" w:cs="Times New Roman"/>
                <w:sz w:val="24"/>
                <w:szCs w:val="24"/>
              </w:rPr>
            </w:pPr>
            <w:r>
              <w:rPr>
                <w:rFonts w:ascii="Times New Roman" w:hAnsi="Times New Roman" w:cs="Times New Roman"/>
                <w:sz w:val="24"/>
                <w:szCs w:val="24"/>
              </w:rPr>
              <w:t>на иные выплаты гражданским лицам (денежное содержание)</w:t>
            </w:r>
          </w:p>
        </w:tc>
        <w:tc>
          <w:tcPr>
            <w:tcW w:w="907" w:type="dxa"/>
            <w:tcBorders>
              <w:top w:val="single" w:sz="4" w:space="0" w:color="auto"/>
              <w:left w:val="single" w:sz="4" w:space="0" w:color="auto"/>
              <w:bottom w:val="single" w:sz="4" w:space="0" w:color="auto"/>
              <w:right w:val="single" w:sz="4" w:space="0" w:color="auto"/>
            </w:tcBorders>
            <w:vAlign w:val="center"/>
          </w:tcPr>
          <w:p w14:paraId="3A232B04"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2172</w:t>
            </w:r>
          </w:p>
        </w:tc>
        <w:tc>
          <w:tcPr>
            <w:tcW w:w="1417" w:type="dxa"/>
            <w:tcBorders>
              <w:top w:val="single" w:sz="4" w:space="0" w:color="auto"/>
              <w:left w:val="single" w:sz="4" w:space="0" w:color="auto"/>
              <w:bottom w:val="single" w:sz="4" w:space="0" w:color="auto"/>
              <w:right w:val="single" w:sz="4" w:space="0" w:color="auto"/>
            </w:tcBorders>
            <w:vAlign w:val="center"/>
          </w:tcPr>
          <w:p w14:paraId="723617AF"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139</w:t>
            </w:r>
          </w:p>
        </w:tc>
        <w:tc>
          <w:tcPr>
            <w:tcW w:w="793" w:type="dxa"/>
            <w:tcBorders>
              <w:top w:val="single" w:sz="4" w:space="0" w:color="auto"/>
              <w:left w:val="single" w:sz="4" w:space="0" w:color="auto"/>
              <w:bottom w:val="single" w:sz="4" w:space="0" w:color="auto"/>
              <w:right w:val="single" w:sz="4" w:space="0" w:color="auto"/>
            </w:tcBorders>
            <w:vAlign w:val="center"/>
          </w:tcPr>
          <w:p w14:paraId="20378F9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E8D110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4D37D68"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07ED14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C2F6A1C"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10B7359C" w14:textId="77777777">
        <w:tc>
          <w:tcPr>
            <w:tcW w:w="5046" w:type="dxa"/>
            <w:tcBorders>
              <w:top w:val="single" w:sz="4" w:space="0" w:color="auto"/>
              <w:left w:val="single" w:sz="4" w:space="0" w:color="auto"/>
              <w:bottom w:val="single" w:sz="4" w:space="0" w:color="auto"/>
              <w:right w:val="single" w:sz="4" w:space="0" w:color="auto"/>
            </w:tcBorders>
            <w:vAlign w:val="center"/>
          </w:tcPr>
          <w:p w14:paraId="3DB9FAD6" w14:textId="77777777" w:rsidR="000A3099" w:rsidRDefault="000A3099">
            <w:pPr>
              <w:autoSpaceDE w:val="0"/>
              <w:autoSpaceDN w:val="0"/>
              <w:adjustRightInd w:val="0"/>
              <w:spacing w:after="0" w:line="240" w:lineRule="auto"/>
              <w:ind w:left="283"/>
              <w:rPr>
                <w:rFonts w:ascii="Times New Roman" w:hAnsi="Times New Roman" w:cs="Times New Roman"/>
                <w:sz w:val="24"/>
                <w:szCs w:val="24"/>
              </w:rPr>
            </w:pPr>
            <w:r>
              <w:rPr>
                <w:rFonts w:ascii="Times New Roman" w:hAnsi="Times New Roman" w:cs="Times New Roman"/>
                <w:sz w:val="24"/>
                <w:szCs w:val="24"/>
              </w:rPr>
              <w:t>социальные и иные выплаты населению, всего</w:t>
            </w:r>
          </w:p>
        </w:tc>
        <w:tc>
          <w:tcPr>
            <w:tcW w:w="907" w:type="dxa"/>
            <w:tcBorders>
              <w:top w:val="single" w:sz="4" w:space="0" w:color="auto"/>
              <w:left w:val="single" w:sz="4" w:space="0" w:color="auto"/>
              <w:bottom w:val="single" w:sz="4" w:space="0" w:color="auto"/>
              <w:right w:val="single" w:sz="4" w:space="0" w:color="auto"/>
            </w:tcBorders>
            <w:vAlign w:val="center"/>
          </w:tcPr>
          <w:p w14:paraId="22D8AF59"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2200</w:t>
            </w:r>
          </w:p>
        </w:tc>
        <w:tc>
          <w:tcPr>
            <w:tcW w:w="1417" w:type="dxa"/>
            <w:tcBorders>
              <w:top w:val="single" w:sz="4" w:space="0" w:color="auto"/>
              <w:left w:val="single" w:sz="4" w:space="0" w:color="auto"/>
              <w:bottom w:val="single" w:sz="4" w:space="0" w:color="auto"/>
              <w:right w:val="single" w:sz="4" w:space="0" w:color="auto"/>
            </w:tcBorders>
            <w:vAlign w:val="center"/>
          </w:tcPr>
          <w:p w14:paraId="6DCBA75F"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300</w:t>
            </w:r>
          </w:p>
        </w:tc>
        <w:tc>
          <w:tcPr>
            <w:tcW w:w="793" w:type="dxa"/>
            <w:tcBorders>
              <w:top w:val="single" w:sz="4" w:space="0" w:color="auto"/>
              <w:left w:val="single" w:sz="4" w:space="0" w:color="auto"/>
              <w:bottom w:val="single" w:sz="4" w:space="0" w:color="auto"/>
              <w:right w:val="single" w:sz="4" w:space="0" w:color="auto"/>
            </w:tcBorders>
            <w:vAlign w:val="center"/>
          </w:tcPr>
          <w:p w14:paraId="38E0D0A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3B0D11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151101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DE3A59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1554EA8"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23522CDB" w14:textId="77777777">
        <w:tc>
          <w:tcPr>
            <w:tcW w:w="5046" w:type="dxa"/>
            <w:tcBorders>
              <w:top w:val="single" w:sz="4" w:space="0" w:color="auto"/>
              <w:left w:val="single" w:sz="4" w:space="0" w:color="auto"/>
              <w:bottom w:val="single" w:sz="4" w:space="0" w:color="auto"/>
              <w:right w:val="single" w:sz="4" w:space="0" w:color="auto"/>
            </w:tcBorders>
            <w:vAlign w:val="center"/>
          </w:tcPr>
          <w:p w14:paraId="5F906C73"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социальные выплаты гражданам, кроме публичных нормативных социальных выплат</w:t>
            </w:r>
          </w:p>
        </w:tc>
        <w:tc>
          <w:tcPr>
            <w:tcW w:w="907" w:type="dxa"/>
            <w:tcBorders>
              <w:top w:val="single" w:sz="4" w:space="0" w:color="auto"/>
              <w:left w:val="single" w:sz="4" w:space="0" w:color="auto"/>
              <w:bottom w:val="single" w:sz="4" w:space="0" w:color="auto"/>
              <w:right w:val="single" w:sz="4" w:space="0" w:color="auto"/>
            </w:tcBorders>
            <w:vAlign w:val="center"/>
          </w:tcPr>
          <w:p w14:paraId="429D5C42"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2210</w:t>
            </w:r>
          </w:p>
        </w:tc>
        <w:tc>
          <w:tcPr>
            <w:tcW w:w="1417" w:type="dxa"/>
            <w:tcBorders>
              <w:top w:val="single" w:sz="4" w:space="0" w:color="auto"/>
              <w:left w:val="single" w:sz="4" w:space="0" w:color="auto"/>
              <w:bottom w:val="single" w:sz="4" w:space="0" w:color="auto"/>
              <w:right w:val="single" w:sz="4" w:space="0" w:color="auto"/>
            </w:tcBorders>
            <w:vAlign w:val="center"/>
          </w:tcPr>
          <w:p w14:paraId="29E919B5"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320</w:t>
            </w:r>
          </w:p>
        </w:tc>
        <w:tc>
          <w:tcPr>
            <w:tcW w:w="793" w:type="dxa"/>
            <w:tcBorders>
              <w:top w:val="single" w:sz="4" w:space="0" w:color="auto"/>
              <w:left w:val="single" w:sz="4" w:space="0" w:color="auto"/>
              <w:bottom w:val="single" w:sz="4" w:space="0" w:color="auto"/>
              <w:right w:val="single" w:sz="4" w:space="0" w:color="auto"/>
            </w:tcBorders>
            <w:vAlign w:val="center"/>
          </w:tcPr>
          <w:p w14:paraId="6E8C046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C91C07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E91F93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11368B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0A5CA63"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7D76F0CA" w14:textId="77777777">
        <w:tc>
          <w:tcPr>
            <w:tcW w:w="5046" w:type="dxa"/>
            <w:tcBorders>
              <w:top w:val="single" w:sz="4" w:space="0" w:color="auto"/>
              <w:left w:val="single" w:sz="4" w:space="0" w:color="auto"/>
              <w:bottom w:val="single" w:sz="4" w:space="0" w:color="auto"/>
              <w:right w:val="single" w:sz="4" w:space="0" w:color="auto"/>
            </w:tcBorders>
            <w:vAlign w:val="center"/>
          </w:tcPr>
          <w:p w14:paraId="228F8ED3" w14:textId="77777777" w:rsidR="000A3099" w:rsidRDefault="000A3099">
            <w:pPr>
              <w:autoSpaceDE w:val="0"/>
              <w:autoSpaceDN w:val="0"/>
              <w:adjustRightInd w:val="0"/>
              <w:spacing w:after="0" w:line="240" w:lineRule="auto"/>
              <w:ind w:left="849"/>
              <w:rPr>
                <w:rFonts w:ascii="Times New Roman" w:hAnsi="Times New Roman" w:cs="Times New Roman"/>
                <w:sz w:val="24"/>
                <w:szCs w:val="24"/>
              </w:rPr>
            </w:pPr>
            <w:r>
              <w:rPr>
                <w:rFonts w:ascii="Times New Roman" w:hAnsi="Times New Roman" w:cs="Times New Roman"/>
                <w:sz w:val="24"/>
                <w:szCs w:val="24"/>
              </w:rPr>
              <w:t>из них:</w:t>
            </w:r>
          </w:p>
        </w:tc>
        <w:tc>
          <w:tcPr>
            <w:tcW w:w="907" w:type="dxa"/>
            <w:tcBorders>
              <w:top w:val="single" w:sz="4" w:space="0" w:color="auto"/>
              <w:left w:val="single" w:sz="4" w:space="0" w:color="auto"/>
              <w:bottom w:val="single" w:sz="4" w:space="0" w:color="auto"/>
              <w:right w:val="single" w:sz="4" w:space="0" w:color="auto"/>
            </w:tcBorders>
            <w:vAlign w:val="center"/>
          </w:tcPr>
          <w:p w14:paraId="7866F02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0179DD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450E6E2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5A4F1C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3DD870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4915EB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7ECAB5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20191170" w14:textId="77777777">
        <w:tc>
          <w:tcPr>
            <w:tcW w:w="5046" w:type="dxa"/>
            <w:tcBorders>
              <w:top w:val="single" w:sz="4" w:space="0" w:color="auto"/>
              <w:left w:val="single" w:sz="4" w:space="0" w:color="auto"/>
              <w:bottom w:val="single" w:sz="4" w:space="0" w:color="auto"/>
              <w:right w:val="single" w:sz="4" w:space="0" w:color="auto"/>
            </w:tcBorders>
            <w:vAlign w:val="center"/>
          </w:tcPr>
          <w:p w14:paraId="570065B3" w14:textId="77777777" w:rsidR="000A3099" w:rsidRDefault="000A3099">
            <w:pPr>
              <w:autoSpaceDE w:val="0"/>
              <w:autoSpaceDN w:val="0"/>
              <w:adjustRightInd w:val="0"/>
              <w:spacing w:after="0" w:line="240" w:lineRule="auto"/>
              <w:ind w:left="849"/>
              <w:rPr>
                <w:rFonts w:ascii="Times New Roman" w:hAnsi="Times New Roman" w:cs="Times New Roman"/>
                <w:sz w:val="24"/>
                <w:szCs w:val="24"/>
              </w:rPr>
            </w:pPr>
            <w:r>
              <w:rPr>
                <w:rFonts w:ascii="Times New Roman" w:hAnsi="Times New Roman" w:cs="Times New Roman"/>
                <w:sz w:val="24"/>
                <w:szCs w:val="24"/>
              </w:rPr>
              <w:t>пособия, компенсации и иные социальные выплаты гражданам, кроме публичных нормативных обязательств</w:t>
            </w:r>
          </w:p>
        </w:tc>
        <w:tc>
          <w:tcPr>
            <w:tcW w:w="907" w:type="dxa"/>
            <w:tcBorders>
              <w:top w:val="single" w:sz="4" w:space="0" w:color="auto"/>
              <w:left w:val="single" w:sz="4" w:space="0" w:color="auto"/>
              <w:bottom w:val="single" w:sz="4" w:space="0" w:color="auto"/>
              <w:right w:val="single" w:sz="4" w:space="0" w:color="auto"/>
            </w:tcBorders>
            <w:vAlign w:val="center"/>
          </w:tcPr>
          <w:p w14:paraId="454A68A8"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2211</w:t>
            </w:r>
          </w:p>
        </w:tc>
        <w:tc>
          <w:tcPr>
            <w:tcW w:w="1417" w:type="dxa"/>
            <w:tcBorders>
              <w:top w:val="single" w:sz="4" w:space="0" w:color="auto"/>
              <w:left w:val="single" w:sz="4" w:space="0" w:color="auto"/>
              <w:bottom w:val="single" w:sz="4" w:space="0" w:color="auto"/>
              <w:right w:val="single" w:sz="4" w:space="0" w:color="auto"/>
            </w:tcBorders>
            <w:vAlign w:val="center"/>
          </w:tcPr>
          <w:p w14:paraId="529DCCB2"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321</w:t>
            </w:r>
          </w:p>
        </w:tc>
        <w:tc>
          <w:tcPr>
            <w:tcW w:w="793" w:type="dxa"/>
            <w:tcBorders>
              <w:top w:val="single" w:sz="4" w:space="0" w:color="auto"/>
              <w:left w:val="single" w:sz="4" w:space="0" w:color="auto"/>
              <w:bottom w:val="single" w:sz="4" w:space="0" w:color="auto"/>
              <w:right w:val="single" w:sz="4" w:space="0" w:color="auto"/>
            </w:tcBorders>
            <w:vAlign w:val="center"/>
          </w:tcPr>
          <w:p w14:paraId="0AC2B67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ADD9E2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308681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48D862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45F890A"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7B1CD330" w14:textId="77777777">
        <w:tc>
          <w:tcPr>
            <w:tcW w:w="5046" w:type="dxa"/>
            <w:tcBorders>
              <w:top w:val="single" w:sz="4" w:space="0" w:color="auto"/>
              <w:left w:val="single" w:sz="4" w:space="0" w:color="auto"/>
              <w:bottom w:val="single" w:sz="4" w:space="0" w:color="auto"/>
              <w:right w:val="single" w:sz="4" w:space="0" w:color="auto"/>
            </w:tcBorders>
            <w:vAlign w:val="center"/>
          </w:tcPr>
          <w:p w14:paraId="7CBEB021"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выплата стипендий, осуществление иных расходов на социальную поддержку обучающихся за счет средств стипендиального фонда</w:t>
            </w:r>
          </w:p>
        </w:tc>
        <w:tc>
          <w:tcPr>
            <w:tcW w:w="907" w:type="dxa"/>
            <w:tcBorders>
              <w:top w:val="single" w:sz="4" w:space="0" w:color="auto"/>
              <w:left w:val="single" w:sz="4" w:space="0" w:color="auto"/>
              <w:bottom w:val="single" w:sz="4" w:space="0" w:color="auto"/>
              <w:right w:val="single" w:sz="4" w:space="0" w:color="auto"/>
            </w:tcBorders>
            <w:vAlign w:val="center"/>
          </w:tcPr>
          <w:p w14:paraId="3A77D5E7"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2220</w:t>
            </w:r>
          </w:p>
        </w:tc>
        <w:tc>
          <w:tcPr>
            <w:tcW w:w="1417" w:type="dxa"/>
            <w:tcBorders>
              <w:top w:val="single" w:sz="4" w:space="0" w:color="auto"/>
              <w:left w:val="single" w:sz="4" w:space="0" w:color="auto"/>
              <w:bottom w:val="single" w:sz="4" w:space="0" w:color="auto"/>
              <w:right w:val="single" w:sz="4" w:space="0" w:color="auto"/>
            </w:tcBorders>
            <w:vAlign w:val="center"/>
          </w:tcPr>
          <w:p w14:paraId="2255D8C2"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340</w:t>
            </w:r>
          </w:p>
        </w:tc>
        <w:tc>
          <w:tcPr>
            <w:tcW w:w="793" w:type="dxa"/>
            <w:tcBorders>
              <w:top w:val="single" w:sz="4" w:space="0" w:color="auto"/>
              <w:left w:val="single" w:sz="4" w:space="0" w:color="auto"/>
              <w:bottom w:val="single" w:sz="4" w:space="0" w:color="auto"/>
              <w:right w:val="single" w:sz="4" w:space="0" w:color="auto"/>
            </w:tcBorders>
            <w:vAlign w:val="center"/>
          </w:tcPr>
          <w:p w14:paraId="52695C2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F00F73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318076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BE0531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7E0189B"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6DDC7F6F" w14:textId="77777777">
        <w:tc>
          <w:tcPr>
            <w:tcW w:w="5046" w:type="dxa"/>
            <w:tcBorders>
              <w:top w:val="single" w:sz="4" w:space="0" w:color="auto"/>
              <w:left w:val="single" w:sz="4" w:space="0" w:color="auto"/>
              <w:bottom w:val="single" w:sz="4" w:space="0" w:color="auto"/>
              <w:right w:val="single" w:sz="4" w:space="0" w:color="auto"/>
            </w:tcBorders>
            <w:vAlign w:val="center"/>
          </w:tcPr>
          <w:p w14:paraId="1BDED353"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на премирование физических лиц за достижения в области культуры, искусства, образования, науки и техники, а также на предоставление грантов с целью поддержки проектов в области науки, культуры и искусства</w:t>
            </w:r>
          </w:p>
        </w:tc>
        <w:tc>
          <w:tcPr>
            <w:tcW w:w="907" w:type="dxa"/>
            <w:tcBorders>
              <w:top w:val="single" w:sz="4" w:space="0" w:color="auto"/>
              <w:left w:val="single" w:sz="4" w:space="0" w:color="auto"/>
              <w:bottom w:val="single" w:sz="4" w:space="0" w:color="auto"/>
              <w:right w:val="single" w:sz="4" w:space="0" w:color="auto"/>
            </w:tcBorders>
            <w:vAlign w:val="center"/>
          </w:tcPr>
          <w:p w14:paraId="4E5DC66E"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2230</w:t>
            </w:r>
          </w:p>
        </w:tc>
        <w:tc>
          <w:tcPr>
            <w:tcW w:w="1417" w:type="dxa"/>
            <w:tcBorders>
              <w:top w:val="single" w:sz="4" w:space="0" w:color="auto"/>
              <w:left w:val="single" w:sz="4" w:space="0" w:color="auto"/>
              <w:bottom w:val="single" w:sz="4" w:space="0" w:color="auto"/>
              <w:right w:val="single" w:sz="4" w:space="0" w:color="auto"/>
            </w:tcBorders>
            <w:vAlign w:val="center"/>
          </w:tcPr>
          <w:p w14:paraId="7E925B66"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350</w:t>
            </w:r>
          </w:p>
        </w:tc>
        <w:tc>
          <w:tcPr>
            <w:tcW w:w="793" w:type="dxa"/>
            <w:tcBorders>
              <w:top w:val="single" w:sz="4" w:space="0" w:color="auto"/>
              <w:left w:val="single" w:sz="4" w:space="0" w:color="auto"/>
              <w:bottom w:val="single" w:sz="4" w:space="0" w:color="auto"/>
              <w:right w:val="single" w:sz="4" w:space="0" w:color="auto"/>
            </w:tcBorders>
            <w:vAlign w:val="center"/>
          </w:tcPr>
          <w:p w14:paraId="4FC95868"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A516D7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0E1465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D548F2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005E986"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6DEB5EDE" w14:textId="77777777">
        <w:tc>
          <w:tcPr>
            <w:tcW w:w="5046" w:type="dxa"/>
            <w:tcBorders>
              <w:top w:val="single" w:sz="4" w:space="0" w:color="auto"/>
              <w:left w:val="single" w:sz="4" w:space="0" w:color="auto"/>
              <w:bottom w:val="single" w:sz="4" w:space="0" w:color="auto"/>
              <w:right w:val="single" w:sz="4" w:space="0" w:color="auto"/>
            </w:tcBorders>
            <w:vAlign w:val="center"/>
          </w:tcPr>
          <w:p w14:paraId="3F11C9A6"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социальное обеспечение детей-сирот и детей, оставшихся без попечения родителей</w:t>
            </w:r>
          </w:p>
        </w:tc>
        <w:tc>
          <w:tcPr>
            <w:tcW w:w="907" w:type="dxa"/>
            <w:tcBorders>
              <w:top w:val="single" w:sz="4" w:space="0" w:color="auto"/>
              <w:left w:val="single" w:sz="4" w:space="0" w:color="auto"/>
              <w:bottom w:val="single" w:sz="4" w:space="0" w:color="auto"/>
              <w:right w:val="single" w:sz="4" w:space="0" w:color="auto"/>
            </w:tcBorders>
            <w:vAlign w:val="center"/>
          </w:tcPr>
          <w:p w14:paraId="2871B6C1"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2240</w:t>
            </w:r>
          </w:p>
        </w:tc>
        <w:tc>
          <w:tcPr>
            <w:tcW w:w="1417" w:type="dxa"/>
            <w:tcBorders>
              <w:top w:val="single" w:sz="4" w:space="0" w:color="auto"/>
              <w:left w:val="single" w:sz="4" w:space="0" w:color="auto"/>
              <w:bottom w:val="single" w:sz="4" w:space="0" w:color="auto"/>
              <w:right w:val="single" w:sz="4" w:space="0" w:color="auto"/>
            </w:tcBorders>
            <w:vAlign w:val="center"/>
          </w:tcPr>
          <w:p w14:paraId="2D7CCE99"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360</w:t>
            </w:r>
          </w:p>
        </w:tc>
        <w:tc>
          <w:tcPr>
            <w:tcW w:w="793" w:type="dxa"/>
            <w:tcBorders>
              <w:top w:val="single" w:sz="4" w:space="0" w:color="auto"/>
              <w:left w:val="single" w:sz="4" w:space="0" w:color="auto"/>
              <w:bottom w:val="single" w:sz="4" w:space="0" w:color="auto"/>
              <w:right w:val="single" w:sz="4" w:space="0" w:color="auto"/>
            </w:tcBorders>
            <w:vAlign w:val="center"/>
          </w:tcPr>
          <w:p w14:paraId="280E9E2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3D6C89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1DB059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A71D0B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B61B1B5"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1F2509AD" w14:textId="77777777">
        <w:tc>
          <w:tcPr>
            <w:tcW w:w="5046" w:type="dxa"/>
            <w:tcBorders>
              <w:top w:val="single" w:sz="4" w:space="0" w:color="auto"/>
              <w:left w:val="single" w:sz="4" w:space="0" w:color="auto"/>
              <w:bottom w:val="single" w:sz="4" w:space="0" w:color="auto"/>
              <w:right w:val="single" w:sz="4" w:space="0" w:color="auto"/>
            </w:tcBorders>
            <w:vAlign w:val="center"/>
          </w:tcPr>
          <w:p w14:paraId="79A35D10" w14:textId="77777777" w:rsidR="000A3099" w:rsidRDefault="000A3099">
            <w:pPr>
              <w:autoSpaceDE w:val="0"/>
              <w:autoSpaceDN w:val="0"/>
              <w:adjustRightInd w:val="0"/>
              <w:spacing w:after="0" w:line="240" w:lineRule="auto"/>
              <w:ind w:left="283"/>
              <w:rPr>
                <w:rFonts w:ascii="Times New Roman" w:hAnsi="Times New Roman" w:cs="Times New Roman"/>
                <w:sz w:val="24"/>
                <w:szCs w:val="24"/>
              </w:rPr>
            </w:pPr>
            <w:r>
              <w:rPr>
                <w:rFonts w:ascii="Times New Roman" w:hAnsi="Times New Roman" w:cs="Times New Roman"/>
                <w:sz w:val="24"/>
                <w:szCs w:val="24"/>
              </w:rPr>
              <w:t>уплата налогов, сборов и иных платежей, всего</w:t>
            </w:r>
          </w:p>
        </w:tc>
        <w:tc>
          <w:tcPr>
            <w:tcW w:w="907" w:type="dxa"/>
            <w:tcBorders>
              <w:top w:val="single" w:sz="4" w:space="0" w:color="auto"/>
              <w:left w:val="single" w:sz="4" w:space="0" w:color="auto"/>
              <w:bottom w:val="single" w:sz="4" w:space="0" w:color="auto"/>
              <w:right w:val="single" w:sz="4" w:space="0" w:color="auto"/>
            </w:tcBorders>
            <w:vAlign w:val="center"/>
          </w:tcPr>
          <w:p w14:paraId="0B3616BE"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2300</w:t>
            </w:r>
          </w:p>
        </w:tc>
        <w:tc>
          <w:tcPr>
            <w:tcW w:w="1417" w:type="dxa"/>
            <w:tcBorders>
              <w:top w:val="single" w:sz="4" w:space="0" w:color="auto"/>
              <w:left w:val="single" w:sz="4" w:space="0" w:color="auto"/>
              <w:bottom w:val="single" w:sz="4" w:space="0" w:color="auto"/>
              <w:right w:val="single" w:sz="4" w:space="0" w:color="auto"/>
            </w:tcBorders>
            <w:vAlign w:val="center"/>
          </w:tcPr>
          <w:p w14:paraId="3513281A"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850</w:t>
            </w:r>
          </w:p>
        </w:tc>
        <w:tc>
          <w:tcPr>
            <w:tcW w:w="793" w:type="dxa"/>
            <w:tcBorders>
              <w:top w:val="single" w:sz="4" w:space="0" w:color="auto"/>
              <w:left w:val="single" w:sz="4" w:space="0" w:color="auto"/>
              <w:bottom w:val="single" w:sz="4" w:space="0" w:color="auto"/>
              <w:right w:val="single" w:sz="4" w:space="0" w:color="auto"/>
            </w:tcBorders>
            <w:vAlign w:val="center"/>
          </w:tcPr>
          <w:p w14:paraId="3AF6465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4F42EE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6B7099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6F8956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987F092"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3D333423" w14:textId="77777777">
        <w:tc>
          <w:tcPr>
            <w:tcW w:w="5046" w:type="dxa"/>
            <w:tcBorders>
              <w:top w:val="single" w:sz="4" w:space="0" w:color="auto"/>
              <w:left w:val="single" w:sz="4" w:space="0" w:color="auto"/>
              <w:bottom w:val="single" w:sz="4" w:space="0" w:color="auto"/>
              <w:right w:val="single" w:sz="4" w:space="0" w:color="auto"/>
            </w:tcBorders>
            <w:vAlign w:val="center"/>
          </w:tcPr>
          <w:p w14:paraId="6AF0F641"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из них:</w:t>
            </w:r>
          </w:p>
        </w:tc>
        <w:tc>
          <w:tcPr>
            <w:tcW w:w="907" w:type="dxa"/>
            <w:tcBorders>
              <w:top w:val="single" w:sz="4" w:space="0" w:color="auto"/>
              <w:left w:val="single" w:sz="4" w:space="0" w:color="auto"/>
              <w:bottom w:val="single" w:sz="4" w:space="0" w:color="auto"/>
              <w:right w:val="single" w:sz="4" w:space="0" w:color="auto"/>
            </w:tcBorders>
            <w:vAlign w:val="center"/>
          </w:tcPr>
          <w:p w14:paraId="3924159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85D5D5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70D25C0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1220DD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27A47C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820602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D14ACB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54CC8B74" w14:textId="77777777">
        <w:tc>
          <w:tcPr>
            <w:tcW w:w="5046" w:type="dxa"/>
            <w:tcBorders>
              <w:top w:val="single" w:sz="4" w:space="0" w:color="auto"/>
              <w:left w:val="single" w:sz="4" w:space="0" w:color="auto"/>
              <w:bottom w:val="single" w:sz="4" w:space="0" w:color="auto"/>
              <w:right w:val="single" w:sz="4" w:space="0" w:color="auto"/>
            </w:tcBorders>
            <w:vAlign w:val="center"/>
          </w:tcPr>
          <w:p w14:paraId="7063F103"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налог на имущество организаций и земельный налог</w:t>
            </w:r>
          </w:p>
        </w:tc>
        <w:tc>
          <w:tcPr>
            <w:tcW w:w="907" w:type="dxa"/>
            <w:tcBorders>
              <w:top w:val="single" w:sz="4" w:space="0" w:color="auto"/>
              <w:left w:val="single" w:sz="4" w:space="0" w:color="auto"/>
              <w:bottom w:val="single" w:sz="4" w:space="0" w:color="auto"/>
              <w:right w:val="single" w:sz="4" w:space="0" w:color="auto"/>
            </w:tcBorders>
            <w:vAlign w:val="center"/>
          </w:tcPr>
          <w:p w14:paraId="4521F92D"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2310</w:t>
            </w:r>
          </w:p>
        </w:tc>
        <w:tc>
          <w:tcPr>
            <w:tcW w:w="1417" w:type="dxa"/>
            <w:tcBorders>
              <w:top w:val="single" w:sz="4" w:space="0" w:color="auto"/>
              <w:left w:val="single" w:sz="4" w:space="0" w:color="auto"/>
              <w:bottom w:val="single" w:sz="4" w:space="0" w:color="auto"/>
              <w:right w:val="single" w:sz="4" w:space="0" w:color="auto"/>
            </w:tcBorders>
            <w:vAlign w:val="center"/>
          </w:tcPr>
          <w:p w14:paraId="4360FB34"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851</w:t>
            </w:r>
          </w:p>
        </w:tc>
        <w:tc>
          <w:tcPr>
            <w:tcW w:w="793" w:type="dxa"/>
            <w:tcBorders>
              <w:top w:val="single" w:sz="4" w:space="0" w:color="auto"/>
              <w:left w:val="single" w:sz="4" w:space="0" w:color="auto"/>
              <w:bottom w:val="single" w:sz="4" w:space="0" w:color="auto"/>
              <w:right w:val="single" w:sz="4" w:space="0" w:color="auto"/>
            </w:tcBorders>
            <w:vAlign w:val="center"/>
          </w:tcPr>
          <w:p w14:paraId="7A91DB2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89111C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064CCF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6175A3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8EC1ACA"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1E790918" w14:textId="77777777">
        <w:tc>
          <w:tcPr>
            <w:tcW w:w="5046" w:type="dxa"/>
            <w:tcBorders>
              <w:top w:val="single" w:sz="4" w:space="0" w:color="auto"/>
              <w:left w:val="single" w:sz="4" w:space="0" w:color="auto"/>
              <w:bottom w:val="single" w:sz="4" w:space="0" w:color="auto"/>
              <w:right w:val="single" w:sz="4" w:space="0" w:color="auto"/>
            </w:tcBorders>
            <w:vAlign w:val="center"/>
          </w:tcPr>
          <w:p w14:paraId="460EB356"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иные налоги (включаемые в состав расходов) в бюджеты бюджетной системы Российской Федерации, а также государственная пошлина</w:t>
            </w:r>
          </w:p>
        </w:tc>
        <w:tc>
          <w:tcPr>
            <w:tcW w:w="907" w:type="dxa"/>
            <w:tcBorders>
              <w:top w:val="single" w:sz="4" w:space="0" w:color="auto"/>
              <w:left w:val="single" w:sz="4" w:space="0" w:color="auto"/>
              <w:bottom w:val="single" w:sz="4" w:space="0" w:color="auto"/>
              <w:right w:val="single" w:sz="4" w:space="0" w:color="auto"/>
            </w:tcBorders>
            <w:vAlign w:val="center"/>
          </w:tcPr>
          <w:p w14:paraId="3D02CE0C"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2320</w:t>
            </w:r>
          </w:p>
        </w:tc>
        <w:tc>
          <w:tcPr>
            <w:tcW w:w="1417" w:type="dxa"/>
            <w:tcBorders>
              <w:top w:val="single" w:sz="4" w:space="0" w:color="auto"/>
              <w:left w:val="single" w:sz="4" w:space="0" w:color="auto"/>
              <w:bottom w:val="single" w:sz="4" w:space="0" w:color="auto"/>
              <w:right w:val="single" w:sz="4" w:space="0" w:color="auto"/>
            </w:tcBorders>
            <w:vAlign w:val="center"/>
          </w:tcPr>
          <w:p w14:paraId="2FA77A1A"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852</w:t>
            </w:r>
          </w:p>
        </w:tc>
        <w:tc>
          <w:tcPr>
            <w:tcW w:w="793" w:type="dxa"/>
            <w:tcBorders>
              <w:top w:val="single" w:sz="4" w:space="0" w:color="auto"/>
              <w:left w:val="single" w:sz="4" w:space="0" w:color="auto"/>
              <w:bottom w:val="single" w:sz="4" w:space="0" w:color="auto"/>
              <w:right w:val="single" w:sz="4" w:space="0" w:color="auto"/>
            </w:tcBorders>
            <w:vAlign w:val="center"/>
          </w:tcPr>
          <w:p w14:paraId="470405D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06022F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32ABAE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951AB0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D1A2136"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30CD0783" w14:textId="77777777">
        <w:tc>
          <w:tcPr>
            <w:tcW w:w="5046" w:type="dxa"/>
            <w:tcBorders>
              <w:top w:val="single" w:sz="4" w:space="0" w:color="auto"/>
              <w:left w:val="single" w:sz="4" w:space="0" w:color="auto"/>
              <w:bottom w:val="single" w:sz="4" w:space="0" w:color="auto"/>
              <w:right w:val="single" w:sz="4" w:space="0" w:color="auto"/>
            </w:tcBorders>
            <w:vAlign w:val="center"/>
          </w:tcPr>
          <w:p w14:paraId="245EB251"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уплата штрафов (в том числе административных), пеней, иных платежей</w:t>
            </w:r>
          </w:p>
        </w:tc>
        <w:tc>
          <w:tcPr>
            <w:tcW w:w="907" w:type="dxa"/>
            <w:tcBorders>
              <w:top w:val="single" w:sz="4" w:space="0" w:color="auto"/>
              <w:left w:val="single" w:sz="4" w:space="0" w:color="auto"/>
              <w:bottom w:val="single" w:sz="4" w:space="0" w:color="auto"/>
              <w:right w:val="single" w:sz="4" w:space="0" w:color="auto"/>
            </w:tcBorders>
            <w:vAlign w:val="center"/>
          </w:tcPr>
          <w:p w14:paraId="5FEB83AC"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2330</w:t>
            </w:r>
          </w:p>
        </w:tc>
        <w:tc>
          <w:tcPr>
            <w:tcW w:w="1417" w:type="dxa"/>
            <w:tcBorders>
              <w:top w:val="single" w:sz="4" w:space="0" w:color="auto"/>
              <w:left w:val="single" w:sz="4" w:space="0" w:color="auto"/>
              <w:bottom w:val="single" w:sz="4" w:space="0" w:color="auto"/>
              <w:right w:val="single" w:sz="4" w:space="0" w:color="auto"/>
            </w:tcBorders>
            <w:vAlign w:val="center"/>
          </w:tcPr>
          <w:p w14:paraId="69274ACD"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853</w:t>
            </w:r>
          </w:p>
        </w:tc>
        <w:tc>
          <w:tcPr>
            <w:tcW w:w="793" w:type="dxa"/>
            <w:tcBorders>
              <w:top w:val="single" w:sz="4" w:space="0" w:color="auto"/>
              <w:left w:val="single" w:sz="4" w:space="0" w:color="auto"/>
              <w:bottom w:val="single" w:sz="4" w:space="0" w:color="auto"/>
              <w:right w:val="single" w:sz="4" w:space="0" w:color="auto"/>
            </w:tcBorders>
            <w:vAlign w:val="center"/>
          </w:tcPr>
          <w:p w14:paraId="236D9B3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EE7CF9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E149CF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7D59A6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8911485"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2166D6FA" w14:textId="77777777">
        <w:tc>
          <w:tcPr>
            <w:tcW w:w="5046" w:type="dxa"/>
            <w:tcBorders>
              <w:top w:val="single" w:sz="4" w:space="0" w:color="auto"/>
              <w:left w:val="single" w:sz="4" w:space="0" w:color="auto"/>
              <w:bottom w:val="single" w:sz="4" w:space="0" w:color="auto"/>
              <w:right w:val="single" w:sz="4" w:space="0" w:color="auto"/>
            </w:tcBorders>
            <w:vAlign w:val="center"/>
          </w:tcPr>
          <w:p w14:paraId="44A5F439" w14:textId="77777777" w:rsidR="000A3099" w:rsidRDefault="000A3099">
            <w:pPr>
              <w:autoSpaceDE w:val="0"/>
              <w:autoSpaceDN w:val="0"/>
              <w:adjustRightInd w:val="0"/>
              <w:spacing w:after="0" w:line="240" w:lineRule="auto"/>
              <w:ind w:left="283"/>
              <w:rPr>
                <w:rFonts w:ascii="Times New Roman" w:hAnsi="Times New Roman" w:cs="Times New Roman"/>
                <w:sz w:val="24"/>
                <w:szCs w:val="24"/>
              </w:rPr>
            </w:pPr>
            <w:r>
              <w:rPr>
                <w:rFonts w:ascii="Times New Roman" w:hAnsi="Times New Roman" w:cs="Times New Roman"/>
                <w:sz w:val="24"/>
                <w:szCs w:val="24"/>
              </w:rPr>
              <w:t>прочие выплаты (кроме выплат на закупки товаров, работ, услуг)</w:t>
            </w:r>
          </w:p>
        </w:tc>
        <w:tc>
          <w:tcPr>
            <w:tcW w:w="907" w:type="dxa"/>
            <w:tcBorders>
              <w:top w:val="single" w:sz="4" w:space="0" w:color="auto"/>
              <w:left w:val="single" w:sz="4" w:space="0" w:color="auto"/>
              <w:bottom w:val="single" w:sz="4" w:space="0" w:color="auto"/>
              <w:right w:val="single" w:sz="4" w:space="0" w:color="auto"/>
            </w:tcBorders>
            <w:vAlign w:val="center"/>
          </w:tcPr>
          <w:p w14:paraId="2D96FB0F"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2500</w:t>
            </w:r>
          </w:p>
        </w:tc>
        <w:tc>
          <w:tcPr>
            <w:tcW w:w="1417" w:type="dxa"/>
            <w:tcBorders>
              <w:top w:val="single" w:sz="4" w:space="0" w:color="auto"/>
              <w:left w:val="single" w:sz="4" w:space="0" w:color="auto"/>
              <w:bottom w:val="single" w:sz="4" w:space="0" w:color="auto"/>
              <w:right w:val="single" w:sz="4" w:space="0" w:color="auto"/>
            </w:tcBorders>
            <w:vAlign w:val="center"/>
          </w:tcPr>
          <w:p w14:paraId="142A4BD0"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793" w:type="dxa"/>
            <w:tcBorders>
              <w:top w:val="single" w:sz="4" w:space="0" w:color="auto"/>
              <w:left w:val="single" w:sz="4" w:space="0" w:color="auto"/>
              <w:bottom w:val="single" w:sz="4" w:space="0" w:color="auto"/>
              <w:right w:val="single" w:sz="4" w:space="0" w:color="auto"/>
            </w:tcBorders>
            <w:vAlign w:val="center"/>
          </w:tcPr>
          <w:p w14:paraId="35AB2A7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28961D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B7B2E9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FB6A37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CA99931"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5230BE1A" w14:textId="77777777">
        <w:tc>
          <w:tcPr>
            <w:tcW w:w="5046" w:type="dxa"/>
            <w:tcBorders>
              <w:top w:val="single" w:sz="4" w:space="0" w:color="auto"/>
              <w:left w:val="single" w:sz="4" w:space="0" w:color="auto"/>
              <w:bottom w:val="single" w:sz="4" w:space="0" w:color="auto"/>
              <w:right w:val="single" w:sz="4" w:space="0" w:color="auto"/>
            </w:tcBorders>
            <w:vAlign w:val="center"/>
          </w:tcPr>
          <w:p w14:paraId="0151F710"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исполнение судебных актов Российской Федерации и мировых соглашений по возмещению вреда, причиненного в результате деятельности учреждения</w:t>
            </w:r>
          </w:p>
        </w:tc>
        <w:tc>
          <w:tcPr>
            <w:tcW w:w="907" w:type="dxa"/>
            <w:tcBorders>
              <w:top w:val="single" w:sz="4" w:space="0" w:color="auto"/>
              <w:left w:val="single" w:sz="4" w:space="0" w:color="auto"/>
              <w:bottom w:val="single" w:sz="4" w:space="0" w:color="auto"/>
              <w:right w:val="single" w:sz="4" w:space="0" w:color="auto"/>
            </w:tcBorders>
            <w:vAlign w:val="center"/>
          </w:tcPr>
          <w:p w14:paraId="407FC3CE"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2520</w:t>
            </w:r>
          </w:p>
        </w:tc>
        <w:tc>
          <w:tcPr>
            <w:tcW w:w="1417" w:type="dxa"/>
            <w:tcBorders>
              <w:top w:val="single" w:sz="4" w:space="0" w:color="auto"/>
              <w:left w:val="single" w:sz="4" w:space="0" w:color="auto"/>
              <w:bottom w:val="single" w:sz="4" w:space="0" w:color="auto"/>
              <w:right w:val="single" w:sz="4" w:space="0" w:color="auto"/>
            </w:tcBorders>
            <w:vAlign w:val="center"/>
          </w:tcPr>
          <w:p w14:paraId="00878903"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831</w:t>
            </w:r>
          </w:p>
        </w:tc>
        <w:tc>
          <w:tcPr>
            <w:tcW w:w="793" w:type="dxa"/>
            <w:tcBorders>
              <w:top w:val="single" w:sz="4" w:space="0" w:color="auto"/>
              <w:left w:val="single" w:sz="4" w:space="0" w:color="auto"/>
              <w:bottom w:val="single" w:sz="4" w:space="0" w:color="auto"/>
              <w:right w:val="single" w:sz="4" w:space="0" w:color="auto"/>
            </w:tcBorders>
            <w:vAlign w:val="center"/>
          </w:tcPr>
          <w:p w14:paraId="6A9FE87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3A710A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B36A4A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A58115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F9DC238"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525D452F" w14:textId="77777777">
        <w:tc>
          <w:tcPr>
            <w:tcW w:w="5046" w:type="dxa"/>
            <w:tcBorders>
              <w:top w:val="single" w:sz="4" w:space="0" w:color="auto"/>
              <w:left w:val="single" w:sz="4" w:space="0" w:color="auto"/>
              <w:bottom w:val="single" w:sz="4" w:space="0" w:color="auto"/>
              <w:right w:val="single" w:sz="4" w:space="0" w:color="auto"/>
            </w:tcBorders>
            <w:vAlign w:val="center"/>
          </w:tcPr>
          <w:p w14:paraId="32F9CA88" w14:textId="77777777" w:rsidR="000A3099" w:rsidRDefault="000A3099">
            <w:pPr>
              <w:autoSpaceDE w:val="0"/>
              <w:autoSpaceDN w:val="0"/>
              <w:adjustRightInd w:val="0"/>
              <w:spacing w:after="0" w:line="240" w:lineRule="auto"/>
              <w:ind w:left="283"/>
              <w:rPr>
                <w:rFonts w:ascii="Times New Roman" w:hAnsi="Times New Roman" w:cs="Times New Roman"/>
                <w:sz w:val="24"/>
                <w:szCs w:val="24"/>
              </w:rPr>
            </w:pPr>
            <w:r>
              <w:rPr>
                <w:rFonts w:ascii="Times New Roman" w:hAnsi="Times New Roman" w:cs="Times New Roman"/>
                <w:sz w:val="24"/>
                <w:szCs w:val="24"/>
              </w:rPr>
              <w:t xml:space="preserve">расходы на закупку товаров, работ, услуг, всего </w:t>
            </w:r>
            <w:hyperlink w:anchor="Par840" w:history="1">
              <w:r>
                <w:rPr>
                  <w:rFonts w:ascii="Times New Roman" w:hAnsi="Times New Roman" w:cs="Times New Roman"/>
                  <w:color w:val="0000FF"/>
                  <w:sz w:val="24"/>
                  <w:szCs w:val="24"/>
                </w:rPr>
                <w:t>&lt;6&gt;</w:t>
              </w:r>
            </w:hyperlink>
          </w:p>
        </w:tc>
        <w:tc>
          <w:tcPr>
            <w:tcW w:w="907" w:type="dxa"/>
            <w:tcBorders>
              <w:top w:val="single" w:sz="4" w:space="0" w:color="auto"/>
              <w:left w:val="single" w:sz="4" w:space="0" w:color="auto"/>
              <w:bottom w:val="single" w:sz="4" w:space="0" w:color="auto"/>
              <w:right w:val="single" w:sz="4" w:space="0" w:color="auto"/>
            </w:tcBorders>
            <w:vAlign w:val="center"/>
          </w:tcPr>
          <w:p w14:paraId="33DB8A24"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bookmarkStart w:id="8" w:name="Par653"/>
            <w:bookmarkEnd w:id="8"/>
            <w:r>
              <w:rPr>
                <w:rFonts w:ascii="Times New Roman" w:hAnsi="Times New Roman" w:cs="Times New Roman"/>
                <w:sz w:val="24"/>
                <w:szCs w:val="24"/>
              </w:rPr>
              <w:t>2600</w:t>
            </w:r>
          </w:p>
        </w:tc>
        <w:tc>
          <w:tcPr>
            <w:tcW w:w="1417" w:type="dxa"/>
            <w:tcBorders>
              <w:top w:val="single" w:sz="4" w:space="0" w:color="auto"/>
              <w:left w:val="single" w:sz="4" w:space="0" w:color="auto"/>
              <w:bottom w:val="single" w:sz="4" w:space="0" w:color="auto"/>
              <w:right w:val="single" w:sz="4" w:space="0" w:color="auto"/>
            </w:tcBorders>
            <w:vAlign w:val="center"/>
          </w:tcPr>
          <w:p w14:paraId="084F4C8A"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793" w:type="dxa"/>
            <w:tcBorders>
              <w:top w:val="single" w:sz="4" w:space="0" w:color="auto"/>
              <w:left w:val="single" w:sz="4" w:space="0" w:color="auto"/>
              <w:bottom w:val="single" w:sz="4" w:space="0" w:color="auto"/>
              <w:right w:val="single" w:sz="4" w:space="0" w:color="auto"/>
            </w:tcBorders>
            <w:vAlign w:val="center"/>
          </w:tcPr>
          <w:p w14:paraId="65380C38"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239A22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80D810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91C272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8182C0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3693AF36" w14:textId="77777777">
        <w:tc>
          <w:tcPr>
            <w:tcW w:w="5046" w:type="dxa"/>
            <w:tcBorders>
              <w:top w:val="single" w:sz="4" w:space="0" w:color="auto"/>
              <w:left w:val="single" w:sz="4" w:space="0" w:color="auto"/>
              <w:bottom w:val="single" w:sz="4" w:space="0" w:color="auto"/>
              <w:right w:val="single" w:sz="4" w:space="0" w:color="auto"/>
            </w:tcBorders>
            <w:vAlign w:val="center"/>
          </w:tcPr>
          <w:p w14:paraId="5F33EAAC"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в том числе:</w:t>
            </w:r>
          </w:p>
        </w:tc>
        <w:tc>
          <w:tcPr>
            <w:tcW w:w="907" w:type="dxa"/>
            <w:tcBorders>
              <w:top w:val="single" w:sz="4" w:space="0" w:color="auto"/>
              <w:left w:val="single" w:sz="4" w:space="0" w:color="auto"/>
              <w:bottom w:val="single" w:sz="4" w:space="0" w:color="auto"/>
              <w:right w:val="single" w:sz="4" w:space="0" w:color="auto"/>
            </w:tcBorders>
            <w:vAlign w:val="center"/>
          </w:tcPr>
          <w:p w14:paraId="65BEB71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082580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0376DAC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1B3076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C2F42A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C1D94E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5E7542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15FB1B88" w14:textId="77777777">
        <w:tc>
          <w:tcPr>
            <w:tcW w:w="5046" w:type="dxa"/>
            <w:tcBorders>
              <w:top w:val="single" w:sz="4" w:space="0" w:color="auto"/>
              <w:left w:val="single" w:sz="4" w:space="0" w:color="auto"/>
              <w:bottom w:val="single" w:sz="4" w:space="0" w:color="auto"/>
              <w:right w:val="single" w:sz="4" w:space="0" w:color="auto"/>
            </w:tcBorders>
            <w:vAlign w:val="center"/>
          </w:tcPr>
          <w:p w14:paraId="5AB5850E"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закупку научно-исследовательских и опытно-конструкторских работ</w:t>
            </w:r>
          </w:p>
        </w:tc>
        <w:tc>
          <w:tcPr>
            <w:tcW w:w="907" w:type="dxa"/>
            <w:tcBorders>
              <w:top w:val="single" w:sz="4" w:space="0" w:color="auto"/>
              <w:left w:val="single" w:sz="4" w:space="0" w:color="auto"/>
              <w:bottom w:val="single" w:sz="4" w:space="0" w:color="auto"/>
              <w:right w:val="single" w:sz="4" w:space="0" w:color="auto"/>
            </w:tcBorders>
            <w:vAlign w:val="center"/>
          </w:tcPr>
          <w:p w14:paraId="00BE4D25"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2610</w:t>
            </w:r>
          </w:p>
        </w:tc>
        <w:tc>
          <w:tcPr>
            <w:tcW w:w="1417" w:type="dxa"/>
            <w:tcBorders>
              <w:top w:val="single" w:sz="4" w:space="0" w:color="auto"/>
              <w:left w:val="single" w:sz="4" w:space="0" w:color="auto"/>
              <w:bottom w:val="single" w:sz="4" w:space="0" w:color="auto"/>
              <w:right w:val="single" w:sz="4" w:space="0" w:color="auto"/>
            </w:tcBorders>
            <w:vAlign w:val="center"/>
          </w:tcPr>
          <w:p w14:paraId="1FA23CDD"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241</w:t>
            </w:r>
          </w:p>
        </w:tc>
        <w:tc>
          <w:tcPr>
            <w:tcW w:w="793" w:type="dxa"/>
            <w:tcBorders>
              <w:top w:val="single" w:sz="4" w:space="0" w:color="auto"/>
              <w:left w:val="single" w:sz="4" w:space="0" w:color="auto"/>
              <w:bottom w:val="single" w:sz="4" w:space="0" w:color="auto"/>
              <w:right w:val="single" w:sz="4" w:space="0" w:color="auto"/>
            </w:tcBorders>
            <w:vAlign w:val="center"/>
          </w:tcPr>
          <w:p w14:paraId="2E05BB8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CF74BA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61ED4B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7D3872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8F3A48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2708BF79" w14:textId="77777777">
        <w:tc>
          <w:tcPr>
            <w:tcW w:w="5046" w:type="dxa"/>
            <w:tcBorders>
              <w:top w:val="single" w:sz="4" w:space="0" w:color="auto"/>
              <w:left w:val="single" w:sz="4" w:space="0" w:color="auto"/>
              <w:bottom w:val="single" w:sz="4" w:space="0" w:color="auto"/>
              <w:right w:val="single" w:sz="4" w:space="0" w:color="auto"/>
            </w:tcBorders>
            <w:vAlign w:val="center"/>
          </w:tcPr>
          <w:p w14:paraId="5D5BFBC8"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закупку товаров, работ, услуг в сфере информационно-коммуникационных технологий</w:t>
            </w:r>
          </w:p>
        </w:tc>
        <w:tc>
          <w:tcPr>
            <w:tcW w:w="907" w:type="dxa"/>
            <w:tcBorders>
              <w:top w:val="single" w:sz="4" w:space="0" w:color="auto"/>
              <w:left w:val="single" w:sz="4" w:space="0" w:color="auto"/>
              <w:bottom w:val="single" w:sz="4" w:space="0" w:color="auto"/>
              <w:right w:val="single" w:sz="4" w:space="0" w:color="auto"/>
            </w:tcBorders>
            <w:vAlign w:val="center"/>
          </w:tcPr>
          <w:p w14:paraId="2CD71D85"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2620</w:t>
            </w:r>
          </w:p>
        </w:tc>
        <w:tc>
          <w:tcPr>
            <w:tcW w:w="1417" w:type="dxa"/>
            <w:tcBorders>
              <w:top w:val="single" w:sz="4" w:space="0" w:color="auto"/>
              <w:left w:val="single" w:sz="4" w:space="0" w:color="auto"/>
              <w:bottom w:val="single" w:sz="4" w:space="0" w:color="auto"/>
              <w:right w:val="single" w:sz="4" w:space="0" w:color="auto"/>
            </w:tcBorders>
            <w:vAlign w:val="center"/>
          </w:tcPr>
          <w:p w14:paraId="53944671"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242</w:t>
            </w:r>
          </w:p>
        </w:tc>
        <w:tc>
          <w:tcPr>
            <w:tcW w:w="793" w:type="dxa"/>
            <w:tcBorders>
              <w:top w:val="single" w:sz="4" w:space="0" w:color="auto"/>
              <w:left w:val="single" w:sz="4" w:space="0" w:color="auto"/>
              <w:bottom w:val="single" w:sz="4" w:space="0" w:color="auto"/>
              <w:right w:val="single" w:sz="4" w:space="0" w:color="auto"/>
            </w:tcBorders>
            <w:vAlign w:val="center"/>
          </w:tcPr>
          <w:p w14:paraId="7A5F2FB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0B5A6E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3D1448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E3F1A5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5E1EB3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71655DAA" w14:textId="77777777">
        <w:tc>
          <w:tcPr>
            <w:tcW w:w="5046" w:type="dxa"/>
            <w:tcBorders>
              <w:top w:val="single" w:sz="4" w:space="0" w:color="auto"/>
              <w:left w:val="single" w:sz="4" w:space="0" w:color="auto"/>
              <w:bottom w:val="single" w:sz="4" w:space="0" w:color="auto"/>
              <w:right w:val="single" w:sz="4" w:space="0" w:color="auto"/>
            </w:tcBorders>
            <w:vAlign w:val="center"/>
          </w:tcPr>
          <w:p w14:paraId="15A6446D"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закупку товаров, работ, услуг в целях капитального ремонта муниципального имущества</w:t>
            </w:r>
          </w:p>
        </w:tc>
        <w:tc>
          <w:tcPr>
            <w:tcW w:w="907" w:type="dxa"/>
            <w:tcBorders>
              <w:top w:val="single" w:sz="4" w:space="0" w:color="auto"/>
              <w:left w:val="single" w:sz="4" w:space="0" w:color="auto"/>
              <w:bottom w:val="single" w:sz="4" w:space="0" w:color="auto"/>
              <w:right w:val="single" w:sz="4" w:space="0" w:color="auto"/>
            </w:tcBorders>
            <w:vAlign w:val="center"/>
          </w:tcPr>
          <w:p w14:paraId="269BB74E"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2630</w:t>
            </w:r>
          </w:p>
        </w:tc>
        <w:tc>
          <w:tcPr>
            <w:tcW w:w="1417" w:type="dxa"/>
            <w:tcBorders>
              <w:top w:val="single" w:sz="4" w:space="0" w:color="auto"/>
              <w:left w:val="single" w:sz="4" w:space="0" w:color="auto"/>
              <w:bottom w:val="single" w:sz="4" w:space="0" w:color="auto"/>
              <w:right w:val="single" w:sz="4" w:space="0" w:color="auto"/>
            </w:tcBorders>
            <w:vAlign w:val="center"/>
          </w:tcPr>
          <w:p w14:paraId="3ED3FD88"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243</w:t>
            </w:r>
          </w:p>
        </w:tc>
        <w:tc>
          <w:tcPr>
            <w:tcW w:w="793" w:type="dxa"/>
            <w:tcBorders>
              <w:top w:val="single" w:sz="4" w:space="0" w:color="auto"/>
              <w:left w:val="single" w:sz="4" w:space="0" w:color="auto"/>
              <w:bottom w:val="single" w:sz="4" w:space="0" w:color="auto"/>
              <w:right w:val="single" w:sz="4" w:space="0" w:color="auto"/>
            </w:tcBorders>
            <w:vAlign w:val="center"/>
          </w:tcPr>
          <w:p w14:paraId="65B22E3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FA3A55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40B88C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98BD3F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44EE2F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4C8774B1" w14:textId="77777777">
        <w:tc>
          <w:tcPr>
            <w:tcW w:w="5046" w:type="dxa"/>
            <w:tcBorders>
              <w:top w:val="single" w:sz="4" w:space="0" w:color="auto"/>
              <w:left w:val="single" w:sz="4" w:space="0" w:color="auto"/>
              <w:bottom w:val="single" w:sz="4" w:space="0" w:color="auto"/>
              <w:right w:val="single" w:sz="4" w:space="0" w:color="auto"/>
            </w:tcBorders>
            <w:vAlign w:val="center"/>
          </w:tcPr>
          <w:p w14:paraId="58C73758"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прочую закупку товаров, работ и услуг, всего</w:t>
            </w:r>
          </w:p>
        </w:tc>
        <w:tc>
          <w:tcPr>
            <w:tcW w:w="907" w:type="dxa"/>
            <w:tcBorders>
              <w:top w:val="single" w:sz="4" w:space="0" w:color="auto"/>
              <w:left w:val="single" w:sz="4" w:space="0" w:color="auto"/>
              <w:bottom w:val="single" w:sz="4" w:space="0" w:color="auto"/>
              <w:right w:val="single" w:sz="4" w:space="0" w:color="auto"/>
            </w:tcBorders>
            <w:vAlign w:val="center"/>
          </w:tcPr>
          <w:p w14:paraId="6DA31D15"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2640</w:t>
            </w:r>
          </w:p>
        </w:tc>
        <w:tc>
          <w:tcPr>
            <w:tcW w:w="1417" w:type="dxa"/>
            <w:tcBorders>
              <w:top w:val="single" w:sz="4" w:space="0" w:color="auto"/>
              <w:left w:val="single" w:sz="4" w:space="0" w:color="auto"/>
              <w:bottom w:val="single" w:sz="4" w:space="0" w:color="auto"/>
              <w:right w:val="single" w:sz="4" w:space="0" w:color="auto"/>
            </w:tcBorders>
            <w:vAlign w:val="center"/>
          </w:tcPr>
          <w:p w14:paraId="259FA0F9"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244</w:t>
            </w:r>
          </w:p>
        </w:tc>
        <w:tc>
          <w:tcPr>
            <w:tcW w:w="793" w:type="dxa"/>
            <w:tcBorders>
              <w:top w:val="single" w:sz="4" w:space="0" w:color="auto"/>
              <w:left w:val="single" w:sz="4" w:space="0" w:color="auto"/>
              <w:bottom w:val="single" w:sz="4" w:space="0" w:color="auto"/>
              <w:right w:val="single" w:sz="4" w:space="0" w:color="auto"/>
            </w:tcBorders>
            <w:vAlign w:val="center"/>
          </w:tcPr>
          <w:p w14:paraId="77EF2B1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D564D1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2D7EC2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08C7A7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843650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58CAE251" w14:textId="77777777">
        <w:tc>
          <w:tcPr>
            <w:tcW w:w="5046" w:type="dxa"/>
            <w:tcBorders>
              <w:top w:val="single" w:sz="4" w:space="0" w:color="auto"/>
              <w:left w:val="single" w:sz="4" w:space="0" w:color="auto"/>
              <w:bottom w:val="single" w:sz="4" w:space="0" w:color="auto"/>
              <w:right w:val="single" w:sz="4" w:space="0" w:color="auto"/>
            </w:tcBorders>
            <w:vAlign w:val="center"/>
          </w:tcPr>
          <w:p w14:paraId="03947828" w14:textId="77777777" w:rsidR="000A3099" w:rsidRDefault="000A3099">
            <w:pPr>
              <w:autoSpaceDE w:val="0"/>
              <w:autoSpaceDN w:val="0"/>
              <w:adjustRightInd w:val="0"/>
              <w:spacing w:after="0" w:line="240" w:lineRule="auto"/>
              <w:ind w:left="849"/>
              <w:rPr>
                <w:rFonts w:ascii="Times New Roman" w:hAnsi="Times New Roman" w:cs="Times New Roman"/>
                <w:sz w:val="24"/>
                <w:szCs w:val="24"/>
              </w:rPr>
            </w:pPr>
            <w:r>
              <w:rPr>
                <w:rFonts w:ascii="Times New Roman" w:hAnsi="Times New Roman" w:cs="Times New Roman"/>
                <w:sz w:val="24"/>
                <w:szCs w:val="24"/>
              </w:rPr>
              <w:t>из них:</w:t>
            </w:r>
          </w:p>
        </w:tc>
        <w:tc>
          <w:tcPr>
            <w:tcW w:w="907" w:type="dxa"/>
            <w:tcBorders>
              <w:top w:val="single" w:sz="4" w:space="0" w:color="auto"/>
              <w:left w:val="single" w:sz="4" w:space="0" w:color="auto"/>
              <w:bottom w:val="single" w:sz="4" w:space="0" w:color="auto"/>
              <w:right w:val="single" w:sz="4" w:space="0" w:color="auto"/>
            </w:tcBorders>
            <w:vAlign w:val="center"/>
          </w:tcPr>
          <w:p w14:paraId="71D23F7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9D8B2A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7949CFE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FBAF0E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1B9533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DB9674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CBAE40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2445C03B" w14:textId="77777777">
        <w:tc>
          <w:tcPr>
            <w:tcW w:w="5046" w:type="dxa"/>
            <w:tcBorders>
              <w:top w:val="single" w:sz="4" w:space="0" w:color="auto"/>
              <w:left w:val="single" w:sz="4" w:space="0" w:color="auto"/>
              <w:bottom w:val="single" w:sz="4" w:space="0" w:color="auto"/>
              <w:right w:val="single" w:sz="4" w:space="0" w:color="auto"/>
            </w:tcBorders>
            <w:vAlign w:val="center"/>
          </w:tcPr>
          <w:p w14:paraId="7A592E57"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капитальные вложения в объекты муниципальной собственности, всего</w:t>
            </w:r>
          </w:p>
        </w:tc>
        <w:tc>
          <w:tcPr>
            <w:tcW w:w="907" w:type="dxa"/>
            <w:tcBorders>
              <w:top w:val="single" w:sz="4" w:space="0" w:color="auto"/>
              <w:left w:val="single" w:sz="4" w:space="0" w:color="auto"/>
              <w:bottom w:val="single" w:sz="4" w:space="0" w:color="auto"/>
              <w:right w:val="single" w:sz="4" w:space="0" w:color="auto"/>
            </w:tcBorders>
            <w:vAlign w:val="center"/>
          </w:tcPr>
          <w:p w14:paraId="4A53B58B"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2650</w:t>
            </w:r>
          </w:p>
        </w:tc>
        <w:tc>
          <w:tcPr>
            <w:tcW w:w="1417" w:type="dxa"/>
            <w:tcBorders>
              <w:top w:val="single" w:sz="4" w:space="0" w:color="auto"/>
              <w:left w:val="single" w:sz="4" w:space="0" w:color="auto"/>
              <w:bottom w:val="single" w:sz="4" w:space="0" w:color="auto"/>
              <w:right w:val="single" w:sz="4" w:space="0" w:color="auto"/>
            </w:tcBorders>
            <w:vAlign w:val="center"/>
          </w:tcPr>
          <w:p w14:paraId="08686BBE"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400</w:t>
            </w:r>
          </w:p>
        </w:tc>
        <w:tc>
          <w:tcPr>
            <w:tcW w:w="793" w:type="dxa"/>
            <w:tcBorders>
              <w:top w:val="single" w:sz="4" w:space="0" w:color="auto"/>
              <w:left w:val="single" w:sz="4" w:space="0" w:color="auto"/>
              <w:bottom w:val="single" w:sz="4" w:space="0" w:color="auto"/>
              <w:right w:val="single" w:sz="4" w:space="0" w:color="auto"/>
            </w:tcBorders>
            <w:vAlign w:val="center"/>
          </w:tcPr>
          <w:p w14:paraId="28FA0E2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BFC9AA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4C58E8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9FA6C3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715A41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3DF3C9BB" w14:textId="77777777">
        <w:tc>
          <w:tcPr>
            <w:tcW w:w="5046" w:type="dxa"/>
            <w:tcBorders>
              <w:top w:val="single" w:sz="4" w:space="0" w:color="auto"/>
              <w:left w:val="single" w:sz="4" w:space="0" w:color="auto"/>
              <w:bottom w:val="single" w:sz="4" w:space="0" w:color="auto"/>
              <w:right w:val="single" w:sz="4" w:space="0" w:color="auto"/>
            </w:tcBorders>
            <w:vAlign w:val="center"/>
          </w:tcPr>
          <w:p w14:paraId="22EC6D27" w14:textId="77777777" w:rsidR="000A3099" w:rsidRDefault="000A3099">
            <w:pPr>
              <w:autoSpaceDE w:val="0"/>
              <w:autoSpaceDN w:val="0"/>
              <w:adjustRightInd w:val="0"/>
              <w:spacing w:after="0" w:line="240" w:lineRule="auto"/>
              <w:ind w:left="849"/>
              <w:rPr>
                <w:rFonts w:ascii="Times New Roman" w:hAnsi="Times New Roman" w:cs="Times New Roman"/>
                <w:sz w:val="24"/>
                <w:szCs w:val="24"/>
              </w:rPr>
            </w:pPr>
            <w:r>
              <w:rPr>
                <w:rFonts w:ascii="Times New Roman" w:hAnsi="Times New Roman" w:cs="Times New Roman"/>
                <w:sz w:val="24"/>
                <w:szCs w:val="24"/>
              </w:rPr>
              <w:t>в том числе:</w:t>
            </w:r>
          </w:p>
        </w:tc>
        <w:tc>
          <w:tcPr>
            <w:tcW w:w="907" w:type="dxa"/>
            <w:tcBorders>
              <w:top w:val="single" w:sz="4" w:space="0" w:color="auto"/>
              <w:left w:val="single" w:sz="4" w:space="0" w:color="auto"/>
              <w:bottom w:val="single" w:sz="4" w:space="0" w:color="auto"/>
              <w:right w:val="single" w:sz="4" w:space="0" w:color="auto"/>
            </w:tcBorders>
            <w:vAlign w:val="center"/>
          </w:tcPr>
          <w:p w14:paraId="6324433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1336AD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2C96E6D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421AD8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B0BE67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294EBB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624699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6DB6154B" w14:textId="77777777">
        <w:tc>
          <w:tcPr>
            <w:tcW w:w="5046" w:type="dxa"/>
            <w:tcBorders>
              <w:top w:val="single" w:sz="4" w:space="0" w:color="auto"/>
              <w:left w:val="single" w:sz="4" w:space="0" w:color="auto"/>
              <w:bottom w:val="single" w:sz="4" w:space="0" w:color="auto"/>
              <w:right w:val="single" w:sz="4" w:space="0" w:color="auto"/>
            </w:tcBorders>
            <w:vAlign w:val="center"/>
          </w:tcPr>
          <w:p w14:paraId="4C8ED8C9" w14:textId="77777777" w:rsidR="000A3099" w:rsidRDefault="000A3099">
            <w:pPr>
              <w:autoSpaceDE w:val="0"/>
              <w:autoSpaceDN w:val="0"/>
              <w:adjustRightInd w:val="0"/>
              <w:spacing w:after="0" w:line="240" w:lineRule="auto"/>
              <w:ind w:left="849"/>
              <w:rPr>
                <w:rFonts w:ascii="Times New Roman" w:hAnsi="Times New Roman" w:cs="Times New Roman"/>
                <w:sz w:val="24"/>
                <w:szCs w:val="24"/>
              </w:rPr>
            </w:pPr>
            <w:r>
              <w:rPr>
                <w:rFonts w:ascii="Times New Roman" w:hAnsi="Times New Roman" w:cs="Times New Roman"/>
                <w:sz w:val="24"/>
                <w:szCs w:val="24"/>
              </w:rPr>
              <w:t>приобретение объектов недвижимого имущества муниципальными учреждениями</w:t>
            </w:r>
          </w:p>
        </w:tc>
        <w:tc>
          <w:tcPr>
            <w:tcW w:w="907" w:type="dxa"/>
            <w:tcBorders>
              <w:top w:val="single" w:sz="4" w:space="0" w:color="auto"/>
              <w:left w:val="single" w:sz="4" w:space="0" w:color="auto"/>
              <w:bottom w:val="single" w:sz="4" w:space="0" w:color="auto"/>
              <w:right w:val="single" w:sz="4" w:space="0" w:color="auto"/>
            </w:tcBorders>
            <w:vAlign w:val="center"/>
          </w:tcPr>
          <w:p w14:paraId="1F1F664C"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2651</w:t>
            </w:r>
          </w:p>
        </w:tc>
        <w:tc>
          <w:tcPr>
            <w:tcW w:w="1417" w:type="dxa"/>
            <w:tcBorders>
              <w:top w:val="single" w:sz="4" w:space="0" w:color="auto"/>
              <w:left w:val="single" w:sz="4" w:space="0" w:color="auto"/>
              <w:bottom w:val="single" w:sz="4" w:space="0" w:color="auto"/>
              <w:right w:val="single" w:sz="4" w:space="0" w:color="auto"/>
            </w:tcBorders>
            <w:vAlign w:val="center"/>
          </w:tcPr>
          <w:p w14:paraId="12A42BD5"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406</w:t>
            </w:r>
          </w:p>
        </w:tc>
        <w:tc>
          <w:tcPr>
            <w:tcW w:w="793" w:type="dxa"/>
            <w:tcBorders>
              <w:top w:val="single" w:sz="4" w:space="0" w:color="auto"/>
              <w:left w:val="single" w:sz="4" w:space="0" w:color="auto"/>
              <w:bottom w:val="single" w:sz="4" w:space="0" w:color="auto"/>
              <w:right w:val="single" w:sz="4" w:space="0" w:color="auto"/>
            </w:tcBorders>
            <w:vAlign w:val="center"/>
          </w:tcPr>
          <w:p w14:paraId="3F32430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642235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2515748"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58E26D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975F7F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51983D0C" w14:textId="77777777">
        <w:tc>
          <w:tcPr>
            <w:tcW w:w="5046" w:type="dxa"/>
            <w:tcBorders>
              <w:top w:val="single" w:sz="4" w:space="0" w:color="auto"/>
              <w:left w:val="single" w:sz="4" w:space="0" w:color="auto"/>
              <w:bottom w:val="single" w:sz="4" w:space="0" w:color="auto"/>
              <w:right w:val="single" w:sz="4" w:space="0" w:color="auto"/>
            </w:tcBorders>
            <w:vAlign w:val="center"/>
          </w:tcPr>
          <w:p w14:paraId="7D5BCD49" w14:textId="77777777" w:rsidR="000A3099" w:rsidRDefault="000A3099">
            <w:pPr>
              <w:autoSpaceDE w:val="0"/>
              <w:autoSpaceDN w:val="0"/>
              <w:adjustRightInd w:val="0"/>
              <w:spacing w:after="0" w:line="240" w:lineRule="auto"/>
              <w:ind w:left="849"/>
              <w:rPr>
                <w:rFonts w:ascii="Times New Roman" w:hAnsi="Times New Roman" w:cs="Times New Roman"/>
                <w:sz w:val="24"/>
                <w:szCs w:val="24"/>
              </w:rPr>
            </w:pPr>
            <w:r>
              <w:rPr>
                <w:rFonts w:ascii="Times New Roman" w:hAnsi="Times New Roman" w:cs="Times New Roman"/>
                <w:sz w:val="24"/>
                <w:szCs w:val="24"/>
              </w:rPr>
              <w:t>строительство (реконструкция) объектов недвижимого имущества муниципальными учреждениями</w:t>
            </w:r>
          </w:p>
        </w:tc>
        <w:tc>
          <w:tcPr>
            <w:tcW w:w="907" w:type="dxa"/>
            <w:tcBorders>
              <w:top w:val="single" w:sz="4" w:space="0" w:color="auto"/>
              <w:left w:val="single" w:sz="4" w:space="0" w:color="auto"/>
              <w:bottom w:val="single" w:sz="4" w:space="0" w:color="auto"/>
              <w:right w:val="single" w:sz="4" w:space="0" w:color="auto"/>
            </w:tcBorders>
            <w:vAlign w:val="center"/>
          </w:tcPr>
          <w:p w14:paraId="45DF7137"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bookmarkStart w:id="9" w:name="Par733"/>
            <w:bookmarkEnd w:id="9"/>
            <w:r>
              <w:rPr>
                <w:rFonts w:ascii="Times New Roman" w:hAnsi="Times New Roman" w:cs="Times New Roman"/>
                <w:sz w:val="24"/>
                <w:szCs w:val="24"/>
              </w:rPr>
              <w:t>2652</w:t>
            </w:r>
          </w:p>
        </w:tc>
        <w:tc>
          <w:tcPr>
            <w:tcW w:w="1417" w:type="dxa"/>
            <w:tcBorders>
              <w:top w:val="single" w:sz="4" w:space="0" w:color="auto"/>
              <w:left w:val="single" w:sz="4" w:space="0" w:color="auto"/>
              <w:bottom w:val="single" w:sz="4" w:space="0" w:color="auto"/>
              <w:right w:val="single" w:sz="4" w:space="0" w:color="auto"/>
            </w:tcBorders>
            <w:vAlign w:val="center"/>
          </w:tcPr>
          <w:p w14:paraId="28072306"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407</w:t>
            </w:r>
          </w:p>
        </w:tc>
        <w:tc>
          <w:tcPr>
            <w:tcW w:w="793" w:type="dxa"/>
            <w:tcBorders>
              <w:top w:val="single" w:sz="4" w:space="0" w:color="auto"/>
              <w:left w:val="single" w:sz="4" w:space="0" w:color="auto"/>
              <w:bottom w:val="single" w:sz="4" w:space="0" w:color="auto"/>
              <w:right w:val="single" w:sz="4" w:space="0" w:color="auto"/>
            </w:tcBorders>
            <w:vAlign w:val="center"/>
          </w:tcPr>
          <w:p w14:paraId="34D7611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5B3926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5037ED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225AB4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A28FDA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4D2EF820" w14:textId="77777777">
        <w:tc>
          <w:tcPr>
            <w:tcW w:w="5046" w:type="dxa"/>
            <w:tcBorders>
              <w:top w:val="single" w:sz="4" w:space="0" w:color="auto"/>
              <w:left w:val="single" w:sz="4" w:space="0" w:color="auto"/>
              <w:bottom w:val="single" w:sz="4" w:space="0" w:color="auto"/>
              <w:right w:val="single" w:sz="4" w:space="0" w:color="auto"/>
            </w:tcBorders>
            <w:vAlign w:val="center"/>
          </w:tcPr>
          <w:p w14:paraId="586ACA7A" w14:textId="77777777" w:rsidR="000A3099" w:rsidRDefault="000A3099">
            <w:pPr>
              <w:autoSpaceDE w:val="0"/>
              <w:autoSpaceDN w:val="0"/>
              <w:adjustRightInd w:val="0"/>
              <w:spacing w:after="0" w:line="240" w:lineRule="auto"/>
              <w:ind w:left="283"/>
              <w:rPr>
                <w:rFonts w:ascii="Times New Roman" w:hAnsi="Times New Roman" w:cs="Times New Roman"/>
                <w:sz w:val="24"/>
                <w:szCs w:val="24"/>
              </w:rPr>
            </w:pPr>
            <w:r>
              <w:rPr>
                <w:rFonts w:ascii="Times New Roman" w:hAnsi="Times New Roman" w:cs="Times New Roman"/>
                <w:sz w:val="24"/>
                <w:szCs w:val="24"/>
              </w:rPr>
              <w:t xml:space="preserve">Выплаты, уменьшающие доход, всего </w:t>
            </w:r>
            <w:hyperlink w:anchor="Par844" w:history="1">
              <w:r>
                <w:rPr>
                  <w:rFonts w:ascii="Times New Roman" w:hAnsi="Times New Roman" w:cs="Times New Roman"/>
                  <w:color w:val="0000FF"/>
                  <w:sz w:val="24"/>
                  <w:szCs w:val="24"/>
                </w:rPr>
                <w:t>&lt;7&gt;</w:t>
              </w:r>
            </w:hyperlink>
          </w:p>
        </w:tc>
        <w:tc>
          <w:tcPr>
            <w:tcW w:w="907" w:type="dxa"/>
            <w:tcBorders>
              <w:top w:val="single" w:sz="4" w:space="0" w:color="auto"/>
              <w:left w:val="single" w:sz="4" w:space="0" w:color="auto"/>
              <w:bottom w:val="single" w:sz="4" w:space="0" w:color="auto"/>
              <w:right w:val="single" w:sz="4" w:space="0" w:color="auto"/>
            </w:tcBorders>
            <w:vAlign w:val="center"/>
          </w:tcPr>
          <w:p w14:paraId="13E6915A"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bookmarkStart w:id="10" w:name="Par741"/>
            <w:bookmarkEnd w:id="10"/>
            <w:r>
              <w:rPr>
                <w:rFonts w:ascii="Times New Roman" w:hAnsi="Times New Roman" w:cs="Times New Roman"/>
                <w:sz w:val="24"/>
                <w:szCs w:val="24"/>
              </w:rPr>
              <w:t>3000</w:t>
            </w:r>
          </w:p>
        </w:tc>
        <w:tc>
          <w:tcPr>
            <w:tcW w:w="1417" w:type="dxa"/>
            <w:tcBorders>
              <w:top w:val="single" w:sz="4" w:space="0" w:color="auto"/>
              <w:left w:val="single" w:sz="4" w:space="0" w:color="auto"/>
              <w:bottom w:val="single" w:sz="4" w:space="0" w:color="auto"/>
              <w:right w:val="single" w:sz="4" w:space="0" w:color="auto"/>
            </w:tcBorders>
            <w:vAlign w:val="center"/>
          </w:tcPr>
          <w:p w14:paraId="0F62D3CF"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793" w:type="dxa"/>
            <w:tcBorders>
              <w:top w:val="single" w:sz="4" w:space="0" w:color="auto"/>
              <w:left w:val="single" w:sz="4" w:space="0" w:color="auto"/>
              <w:bottom w:val="single" w:sz="4" w:space="0" w:color="auto"/>
              <w:right w:val="single" w:sz="4" w:space="0" w:color="auto"/>
            </w:tcBorders>
            <w:vAlign w:val="center"/>
          </w:tcPr>
          <w:p w14:paraId="5D6462D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F2FFC1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EE6C41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5FE6A9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C4B3B4E"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67B048BB" w14:textId="77777777">
        <w:tc>
          <w:tcPr>
            <w:tcW w:w="5046" w:type="dxa"/>
            <w:tcBorders>
              <w:top w:val="single" w:sz="4" w:space="0" w:color="auto"/>
              <w:left w:val="single" w:sz="4" w:space="0" w:color="auto"/>
              <w:bottom w:val="single" w:sz="4" w:space="0" w:color="auto"/>
              <w:right w:val="single" w:sz="4" w:space="0" w:color="auto"/>
            </w:tcBorders>
            <w:vAlign w:val="center"/>
          </w:tcPr>
          <w:p w14:paraId="1DF1C6D5"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в том числе:</w:t>
            </w:r>
          </w:p>
        </w:tc>
        <w:tc>
          <w:tcPr>
            <w:tcW w:w="907" w:type="dxa"/>
            <w:tcBorders>
              <w:top w:val="single" w:sz="4" w:space="0" w:color="auto"/>
              <w:left w:val="single" w:sz="4" w:space="0" w:color="auto"/>
              <w:bottom w:val="single" w:sz="4" w:space="0" w:color="auto"/>
              <w:right w:val="single" w:sz="4" w:space="0" w:color="auto"/>
            </w:tcBorders>
            <w:vAlign w:val="center"/>
          </w:tcPr>
          <w:p w14:paraId="5F659FB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8ADDEA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2143104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4D406F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51C6B7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E540C2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963E0B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63C59D13" w14:textId="77777777">
        <w:tc>
          <w:tcPr>
            <w:tcW w:w="5046" w:type="dxa"/>
            <w:tcBorders>
              <w:top w:val="single" w:sz="4" w:space="0" w:color="auto"/>
              <w:left w:val="single" w:sz="4" w:space="0" w:color="auto"/>
              <w:bottom w:val="single" w:sz="4" w:space="0" w:color="auto"/>
              <w:right w:val="single" w:sz="4" w:space="0" w:color="auto"/>
            </w:tcBorders>
            <w:vAlign w:val="center"/>
          </w:tcPr>
          <w:p w14:paraId="70E32AFC"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 xml:space="preserve">налог на прибыль </w:t>
            </w:r>
            <w:hyperlink w:anchor="Par844" w:history="1">
              <w:r>
                <w:rPr>
                  <w:rFonts w:ascii="Times New Roman" w:hAnsi="Times New Roman" w:cs="Times New Roman"/>
                  <w:color w:val="0000FF"/>
                  <w:sz w:val="24"/>
                  <w:szCs w:val="24"/>
                </w:rPr>
                <w:t>&lt;7&gt;</w:t>
              </w:r>
            </w:hyperlink>
          </w:p>
        </w:tc>
        <w:tc>
          <w:tcPr>
            <w:tcW w:w="907" w:type="dxa"/>
            <w:tcBorders>
              <w:top w:val="single" w:sz="4" w:space="0" w:color="auto"/>
              <w:left w:val="single" w:sz="4" w:space="0" w:color="auto"/>
              <w:bottom w:val="single" w:sz="4" w:space="0" w:color="auto"/>
              <w:right w:val="single" w:sz="4" w:space="0" w:color="auto"/>
            </w:tcBorders>
            <w:vAlign w:val="center"/>
          </w:tcPr>
          <w:p w14:paraId="55F50BD1"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3010</w:t>
            </w:r>
          </w:p>
        </w:tc>
        <w:tc>
          <w:tcPr>
            <w:tcW w:w="1417" w:type="dxa"/>
            <w:tcBorders>
              <w:top w:val="single" w:sz="4" w:space="0" w:color="auto"/>
              <w:left w:val="single" w:sz="4" w:space="0" w:color="auto"/>
              <w:bottom w:val="single" w:sz="4" w:space="0" w:color="auto"/>
              <w:right w:val="single" w:sz="4" w:space="0" w:color="auto"/>
            </w:tcBorders>
            <w:vAlign w:val="center"/>
          </w:tcPr>
          <w:p w14:paraId="34D33DF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26FC51C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8D9B8C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392655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246732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3BD6482"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321F2DE9" w14:textId="77777777">
        <w:tc>
          <w:tcPr>
            <w:tcW w:w="5046" w:type="dxa"/>
            <w:tcBorders>
              <w:top w:val="single" w:sz="4" w:space="0" w:color="auto"/>
              <w:left w:val="single" w:sz="4" w:space="0" w:color="auto"/>
              <w:bottom w:val="single" w:sz="4" w:space="0" w:color="auto"/>
              <w:right w:val="single" w:sz="4" w:space="0" w:color="auto"/>
            </w:tcBorders>
            <w:vAlign w:val="center"/>
          </w:tcPr>
          <w:p w14:paraId="2F27D78B"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 xml:space="preserve">налог на добавленную стоимость </w:t>
            </w:r>
            <w:hyperlink w:anchor="Par844" w:history="1">
              <w:r>
                <w:rPr>
                  <w:rFonts w:ascii="Times New Roman" w:hAnsi="Times New Roman" w:cs="Times New Roman"/>
                  <w:color w:val="0000FF"/>
                  <w:sz w:val="24"/>
                  <w:szCs w:val="24"/>
                </w:rPr>
                <w:t>&lt;7&gt;</w:t>
              </w:r>
            </w:hyperlink>
          </w:p>
        </w:tc>
        <w:tc>
          <w:tcPr>
            <w:tcW w:w="907" w:type="dxa"/>
            <w:tcBorders>
              <w:top w:val="single" w:sz="4" w:space="0" w:color="auto"/>
              <w:left w:val="single" w:sz="4" w:space="0" w:color="auto"/>
              <w:bottom w:val="single" w:sz="4" w:space="0" w:color="auto"/>
              <w:right w:val="single" w:sz="4" w:space="0" w:color="auto"/>
            </w:tcBorders>
            <w:vAlign w:val="center"/>
          </w:tcPr>
          <w:p w14:paraId="2684A9B8"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3020</w:t>
            </w:r>
          </w:p>
        </w:tc>
        <w:tc>
          <w:tcPr>
            <w:tcW w:w="1417" w:type="dxa"/>
            <w:tcBorders>
              <w:top w:val="single" w:sz="4" w:space="0" w:color="auto"/>
              <w:left w:val="single" w:sz="4" w:space="0" w:color="auto"/>
              <w:bottom w:val="single" w:sz="4" w:space="0" w:color="auto"/>
              <w:right w:val="single" w:sz="4" w:space="0" w:color="auto"/>
            </w:tcBorders>
            <w:vAlign w:val="center"/>
          </w:tcPr>
          <w:p w14:paraId="4A6FB07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39D2918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E2624B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85B423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007371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FD9D077"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267DC778" w14:textId="77777777">
        <w:tc>
          <w:tcPr>
            <w:tcW w:w="5046" w:type="dxa"/>
            <w:tcBorders>
              <w:top w:val="single" w:sz="4" w:space="0" w:color="auto"/>
              <w:left w:val="single" w:sz="4" w:space="0" w:color="auto"/>
              <w:bottom w:val="single" w:sz="4" w:space="0" w:color="auto"/>
              <w:right w:val="single" w:sz="4" w:space="0" w:color="auto"/>
            </w:tcBorders>
            <w:vAlign w:val="center"/>
          </w:tcPr>
          <w:p w14:paraId="713124D3"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 xml:space="preserve">прочие налоги, уменьшающие доход </w:t>
            </w:r>
            <w:hyperlink w:anchor="Par844" w:history="1">
              <w:r>
                <w:rPr>
                  <w:rFonts w:ascii="Times New Roman" w:hAnsi="Times New Roman" w:cs="Times New Roman"/>
                  <w:color w:val="0000FF"/>
                  <w:sz w:val="24"/>
                  <w:szCs w:val="24"/>
                </w:rPr>
                <w:t>&lt;7&gt;</w:t>
              </w:r>
            </w:hyperlink>
          </w:p>
        </w:tc>
        <w:tc>
          <w:tcPr>
            <w:tcW w:w="907" w:type="dxa"/>
            <w:tcBorders>
              <w:top w:val="single" w:sz="4" w:space="0" w:color="auto"/>
              <w:left w:val="single" w:sz="4" w:space="0" w:color="auto"/>
              <w:bottom w:val="single" w:sz="4" w:space="0" w:color="auto"/>
              <w:right w:val="single" w:sz="4" w:space="0" w:color="auto"/>
            </w:tcBorders>
            <w:vAlign w:val="center"/>
          </w:tcPr>
          <w:p w14:paraId="055EA30C"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bookmarkStart w:id="11" w:name="Par773"/>
            <w:bookmarkEnd w:id="11"/>
            <w:r>
              <w:rPr>
                <w:rFonts w:ascii="Times New Roman" w:hAnsi="Times New Roman" w:cs="Times New Roman"/>
                <w:sz w:val="24"/>
                <w:szCs w:val="24"/>
              </w:rPr>
              <w:t>3030</w:t>
            </w:r>
          </w:p>
        </w:tc>
        <w:tc>
          <w:tcPr>
            <w:tcW w:w="1417" w:type="dxa"/>
            <w:tcBorders>
              <w:top w:val="single" w:sz="4" w:space="0" w:color="auto"/>
              <w:left w:val="single" w:sz="4" w:space="0" w:color="auto"/>
              <w:bottom w:val="single" w:sz="4" w:space="0" w:color="auto"/>
              <w:right w:val="single" w:sz="4" w:space="0" w:color="auto"/>
            </w:tcBorders>
            <w:vAlign w:val="center"/>
          </w:tcPr>
          <w:p w14:paraId="1AA1C88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4B9662E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35CB718"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6E8EDA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0F1387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1110F1E"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527180DD" w14:textId="77777777">
        <w:tc>
          <w:tcPr>
            <w:tcW w:w="5046" w:type="dxa"/>
            <w:tcBorders>
              <w:top w:val="single" w:sz="4" w:space="0" w:color="auto"/>
              <w:left w:val="single" w:sz="4" w:space="0" w:color="auto"/>
              <w:bottom w:val="single" w:sz="4" w:space="0" w:color="auto"/>
              <w:right w:val="single" w:sz="4" w:space="0" w:color="auto"/>
            </w:tcBorders>
            <w:vAlign w:val="center"/>
          </w:tcPr>
          <w:p w14:paraId="425A0AB4" w14:textId="77777777" w:rsidR="000A3099" w:rsidRDefault="000A3099">
            <w:pPr>
              <w:autoSpaceDE w:val="0"/>
              <w:autoSpaceDN w:val="0"/>
              <w:adjustRightInd w:val="0"/>
              <w:spacing w:after="0" w:line="240" w:lineRule="auto"/>
              <w:ind w:left="283"/>
              <w:rPr>
                <w:rFonts w:ascii="Times New Roman" w:hAnsi="Times New Roman" w:cs="Times New Roman"/>
                <w:sz w:val="24"/>
                <w:szCs w:val="24"/>
              </w:rPr>
            </w:pPr>
            <w:r>
              <w:rPr>
                <w:rFonts w:ascii="Times New Roman" w:hAnsi="Times New Roman" w:cs="Times New Roman"/>
                <w:sz w:val="24"/>
                <w:szCs w:val="24"/>
              </w:rPr>
              <w:t xml:space="preserve">Прочие выплаты, всего </w:t>
            </w:r>
            <w:hyperlink w:anchor="Par845" w:history="1">
              <w:r>
                <w:rPr>
                  <w:rFonts w:ascii="Times New Roman" w:hAnsi="Times New Roman" w:cs="Times New Roman"/>
                  <w:color w:val="0000FF"/>
                  <w:sz w:val="24"/>
                  <w:szCs w:val="24"/>
                </w:rPr>
                <w:t>&lt;8&gt;</w:t>
              </w:r>
            </w:hyperlink>
          </w:p>
        </w:tc>
        <w:tc>
          <w:tcPr>
            <w:tcW w:w="907" w:type="dxa"/>
            <w:tcBorders>
              <w:top w:val="single" w:sz="4" w:space="0" w:color="auto"/>
              <w:left w:val="single" w:sz="4" w:space="0" w:color="auto"/>
              <w:bottom w:val="single" w:sz="4" w:space="0" w:color="auto"/>
              <w:right w:val="single" w:sz="4" w:space="0" w:color="auto"/>
            </w:tcBorders>
            <w:vAlign w:val="center"/>
          </w:tcPr>
          <w:p w14:paraId="13597981"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bookmarkStart w:id="12" w:name="Par781"/>
            <w:bookmarkEnd w:id="12"/>
            <w:r>
              <w:rPr>
                <w:rFonts w:ascii="Times New Roman" w:hAnsi="Times New Roman" w:cs="Times New Roman"/>
                <w:sz w:val="24"/>
                <w:szCs w:val="24"/>
              </w:rPr>
              <w:t>4000</w:t>
            </w:r>
          </w:p>
        </w:tc>
        <w:tc>
          <w:tcPr>
            <w:tcW w:w="1417" w:type="dxa"/>
            <w:tcBorders>
              <w:top w:val="single" w:sz="4" w:space="0" w:color="auto"/>
              <w:left w:val="single" w:sz="4" w:space="0" w:color="auto"/>
              <w:bottom w:val="single" w:sz="4" w:space="0" w:color="auto"/>
              <w:right w:val="single" w:sz="4" w:space="0" w:color="auto"/>
            </w:tcBorders>
            <w:vAlign w:val="center"/>
          </w:tcPr>
          <w:p w14:paraId="6A9702BB"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793" w:type="dxa"/>
            <w:tcBorders>
              <w:top w:val="single" w:sz="4" w:space="0" w:color="auto"/>
              <w:left w:val="single" w:sz="4" w:space="0" w:color="auto"/>
              <w:bottom w:val="single" w:sz="4" w:space="0" w:color="auto"/>
              <w:right w:val="single" w:sz="4" w:space="0" w:color="auto"/>
            </w:tcBorders>
            <w:vAlign w:val="center"/>
          </w:tcPr>
          <w:p w14:paraId="3E50BAF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A21795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137B4E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123B64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21533D1"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A3099" w14:paraId="0D66C980" w14:textId="77777777">
        <w:tc>
          <w:tcPr>
            <w:tcW w:w="5046" w:type="dxa"/>
            <w:tcBorders>
              <w:top w:val="single" w:sz="4" w:space="0" w:color="auto"/>
              <w:left w:val="single" w:sz="4" w:space="0" w:color="auto"/>
              <w:bottom w:val="single" w:sz="4" w:space="0" w:color="auto"/>
              <w:right w:val="single" w:sz="4" w:space="0" w:color="auto"/>
            </w:tcBorders>
            <w:vAlign w:val="center"/>
          </w:tcPr>
          <w:p w14:paraId="67697101"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из них:</w:t>
            </w:r>
          </w:p>
        </w:tc>
        <w:tc>
          <w:tcPr>
            <w:tcW w:w="907" w:type="dxa"/>
            <w:tcBorders>
              <w:top w:val="single" w:sz="4" w:space="0" w:color="auto"/>
              <w:left w:val="single" w:sz="4" w:space="0" w:color="auto"/>
              <w:bottom w:val="single" w:sz="4" w:space="0" w:color="auto"/>
              <w:right w:val="single" w:sz="4" w:space="0" w:color="auto"/>
            </w:tcBorders>
            <w:vAlign w:val="center"/>
          </w:tcPr>
          <w:p w14:paraId="5321219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912326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0A23D0F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B1454C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604D68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2A674B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6D7BC7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45AC1E38" w14:textId="77777777">
        <w:tc>
          <w:tcPr>
            <w:tcW w:w="5046" w:type="dxa"/>
            <w:tcBorders>
              <w:top w:val="single" w:sz="4" w:space="0" w:color="auto"/>
              <w:left w:val="single" w:sz="4" w:space="0" w:color="auto"/>
              <w:bottom w:val="single" w:sz="4" w:space="0" w:color="auto"/>
              <w:right w:val="single" w:sz="4" w:space="0" w:color="auto"/>
            </w:tcBorders>
            <w:vAlign w:val="center"/>
          </w:tcPr>
          <w:p w14:paraId="3B4CEEEB"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возврат в бюджет средств субсидии</w:t>
            </w:r>
          </w:p>
        </w:tc>
        <w:tc>
          <w:tcPr>
            <w:tcW w:w="907" w:type="dxa"/>
            <w:tcBorders>
              <w:top w:val="single" w:sz="4" w:space="0" w:color="auto"/>
              <w:left w:val="single" w:sz="4" w:space="0" w:color="auto"/>
              <w:bottom w:val="single" w:sz="4" w:space="0" w:color="auto"/>
              <w:right w:val="single" w:sz="4" w:space="0" w:color="auto"/>
            </w:tcBorders>
            <w:vAlign w:val="center"/>
          </w:tcPr>
          <w:p w14:paraId="117688C9"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4010</w:t>
            </w:r>
          </w:p>
        </w:tc>
        <w:tc>
          <w:tcPr>
            <w:tcW w:w="1417" w:type="dxa"/>
            <w:tcBorders>
              <w:top w:val="single" w:sz="4" w:space="0" w:color="auto"/>
              <w:left w:val="single" w:sz="4" w:space="0" w:color="auto"/>
              <w:bottom w:val="single" w:sz="4" w:space="0" w:color="auto"/>
              <w:right w:val="single" w:sz="4" w:space="0" w:color="auto"/>
            </w:tcBorders>
            <w:vAlign w:val="center"/>
          </w:tcPr>
          <w:p w14:paraId="0B6A5194"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610</w:t>
            </w:r>
          </w:p>
        </w:tc>
        <w:tc>
          <w:tcPr>
            <w:tcW w:w="793" w:type="dxa"/>
            <w:tcBorders>
              <w:top w:val="single" w:sz="4" w:space="0" w:color="auto"/>
              <w:left w:val="single" w:sz="4" w:space="0" w:color="auto"/>
              <w:bottom w:val="single" w:sz="4" w:space="0" w:color="auto"/>
              <w:right w:val="single" w:sz="4" w:space="0" w:color="auto"/>
            </w:tcBorders>
            <w:vAlign w:val="center"/>
          </w:tcPr>
          <w:p w14:paraId="08C843F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5E4A3E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F71168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07A470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E03DFC4"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bl>
    <w:p w14:paraId="77103723"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sectPr w:rsidR="000A3099">
          <w:pgSz w:w="16838" w:h="11905" w:orient="landscape"/>
          <w:pgMar w:top="1701" w:right="1134" w:bottom="850" w:left="1134" w:header="0" w:footer="0" w:gutter="0"/>
          <w:cols w:space="720"/>
          <w:noEndnote/>
        </w:sectPr>
      </w:pPr>
    </w:p>
    <w:p w14:paraId="44203007"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21DF4F31" w14:textId="77777777" w:rsidR="000A3099" w:rsidRDefault="000A3099" w:rsidP="00C760EA">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p>
    <w:p w14:paraId="0EEDCBB1" w14:textId="77777777" w:rsidR="000A3099" w:rsidRPr="00C760EA" w:rsidRDefault="000A3099" w:rsidP="00C760EA">
      <w:pPr>
        <w:autoSpaceDE w:val="0"/>
        <w:autoSpaceDN w:val="0"/>
        <w:adjustRightInd w:val="0"/>
        <w:spacing w:after="0" w:line="240" w:lineRule="auto"/>
        <w:jc w:val="both"/>
        <w:rPr>
          <w:rFonts w:ascii="Times New Roman" w:hAnsi="Times New Roman" w:cs="Times New Roman"/>
          <w:sz w:val="24"/>
          <w:szCs w:val="24"/>
        </w:rPr>
      </w:pPr>
      <w:bookmarkStart w:id="13" w:name="Par806"/>
      <w:bookmarkEnd w:id="13"/>
      <w:r>
        <w:rPr>
          <w:rFonts w:ascii="Courier New" w:hAnsi="Courier New" w:cs="Courier New"/>
          <w:sz w:val="20"/>
          <w:szCs w:val="20"/>
        </w:rPr>
        <w:t xml:space="preserve">  </w:t>
      </w:r>
      <w:r w:rsidRPr="00C760EA">
        <w:rPr>
          <w:rFonts w:ascii="Times New Roman" w:hAnsi="Times New Roman" w:cs="Times New Roman"/>
          <w:sz w:val="24"/>
          <w:szCs w:val="24"/>
        </w:rPr>
        <w:t>&lt;1&gt;  Указывается  дата  подписания  Плана, а в случае утверждения Плана</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уполномоченным лицом учреждения - дата утверждения Плана.</w:t>
      </w:r>
    </w:p>
    <w:p w14:paraId="53AC0451" w14:textId="77777777" w:rsidR="000A3099" w:rsidRPr="00C760EA" w:rsidRDefault="000A3099" w:rsidP="00C760EA">
      <w:pPr>
        <w:autoSpaceDE w:val="0"/>
        <w:autoSpaceDN w:val="0"/>
        <w:adjustRightInd w:val="0"/>
        <w:spacing w:after="0" w:line="240" w:lineRule="auto"/>
        <w:jc w:val="both"/>
        <w:rPr>
          <w:rFonts w:ascii="Times New Roman" w:hAnsi="Times New Roman" w:cs="Times New Roman"/>
          <w:sz w:val="24"/>
          <w:szCs w:val="24"/>
        </w:rPr>
      </w:pPr>
      <w:bookmarkStart w:id="14" w:name="Par808"/>
      <w:bookmarkEnd w:id="14"/>
      <w:r w:rsidRPr="00C760EA">
        <w:rPr>
          <w:rFonts w:ascii="Times New Roman" w:hAnsi="Times New Roman" w:cs="Times New Roman"/>
          <w:sz w:val="24"/>
          <w:szCs w:val="24"/>
        </w:rPr>
        <w:t xml:space="preserve">    &lt;2&gt; В графе 3 отражаются:</w:t>
      </w:r>
    </w:p>
    <w:p w14:paraId="092E680D" w14:textId="77777777" w:rsidR="000A3099" w:rsidRPr="00C760EA" w:rsidRDefault="000A3099" w:rsidP="00C760EA">
      <w:pPr>
        <w:autoSpaceDE w:val="0"/>
        <w:autoSpaceDN w:val="0"/>
        <w:adjustRightInd w:val="0"/>
        <w:spacing w:after="0" w:line="240" w:lineRule="auto"/>
        <w:jc w:val="both"/>
        <w:rPr>
          <w:rFonts w:ascii="Times New Roman" w:hAnsi="Times New Roman" w:cs="Times New Roman"/>
          <w:sz w:val="24"/>
          <w:szCs w:val="24"/>
        </w:rPr>
      </w:pPr>
      <w:r w:rsidRPr="00C760EA">
        <w:rPr>
          <w:rFonts w:ascii="Times New Roman" w:hAnsi="Times New Roman" w:cs="Times New Roman"/>
          <w:sz w:val="24"/>
          <w:szCs w:val="24"/>
        </w:rPr>
        <w:t xml:space="preserve">    по  </w:t>
      </w:r>
      <w:hyperlink w:anchor="Par260" w:history="1">
        <w:r w:rsidRPr="00C760EA">
          <w:rPr>
            <w:rFonts w:ascii="Times New Roman" w:hAnsi="Times New Roman" w:cs="Times New Roman"/>
            <w:color w:val="0000FF"/>
            <w:sz w:val="24"/>
            <w:szCs w:val="24"/>
          </w:rPr>
          <w:t>строкам  1100</w:t>
        </w:r>
      </w:hyperlink>
      <w:r w:rsidRPr="00C760EA">
        <w:rPr>
          <w:rFonts w:ascii="Times New Roman" w:hAnsi="Times New Roman" w:cs="Times New Roman"/>
          <w:sz w:val="24"/>
          <w:szCs w:val="24"/>
        </w:rPr>
        <w:t xml:space="preserve">  -  </w:t>
      </w:r>
      <w:hyperlink w:anchor="Par364" w:history="1">
        <w:r w:rsidRPr="00C760EA">
          <w:rPr>
            <w:rFonts w:ascii="Times New Roman" w:hAnsi="Times New Roman" w:cs="Times New Roman"/>
            <w:color w:val="0000FF"/>
            <w:sz w:val="24"/>
            <w:szCs w:val="24"/>
          </w:rPr>
          <w:t>1900</w:t>
        </w:r>
      </w:hyperlink>
      <w:r w:rsidRPr="00C760EA">
        <w:rPr>
          <w:rFonts w:ascii="Times New Roman" w:hAnsi="Times New Roman" w:cs="Times New Roman"/>
          <w:sz w:val="24"/>
          <w:szCs w:val="24"/>
        </w:rPr>
        <w:t xml:space="preserve">,  </w:t>
      </w:r>
      <w:hyperlink w:anchor="Par397" w:history="1">
        <w:r w:rsidRPr="00C760EA">
          <w:rPr>
            <w:rFonts w:ascii="Times New Roman" w:hAnsi="Times New Roman" w:cs="Times New Roman"/>
            <w:color w:val="0000FF"/>
            <w:sz w:val="24"/>
            <w:szCs w:val="24"/>
          </w:rPr>
          <w:t>1990</w:t>
        </w:r>
      </w:hyperlink>
      <w:r w:rsidRPr="00C760EA">
        <w:rPr>
          <w:rFonts w:ascii="Times New Roman" w:hAnsi="Times New Roman" w:cs="Times New Roman"/>
          <w:sz w:val="24"/>
          <w:szCs w:val="24"/>
        </w:rPr>
        <w:t xml:space="preserve">  -  коды аналитической группы подвида</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доходов бюджетов классификации доходов бюджетов;</w:t>
      </w:r>
    </w:p>
    <w:p w14:paraId="545A7F48" w14:textId="77777777" w:rsidR="000A3099" w:rsidRPr="00C760EA" w:rsidRDefault="000A3099" w:rsidP="00C760EA">
      <w:pPr>
        <w:autoSpaceDE w:val="0"/>
        <w:autoSpaceDN w:val="0"/>
        <w:adjustRightInd w:val="0"/>
        <w:spacing w:after="0" w:line="240" w:lineRule="auto"/>
        <w:jc w:val="both"/>
        <w:rPr>
          <w:rFonts w:ascii="Times New Roman" w:hAnsi="Times New Roman" w:cs="Times New Roman"/>
          <w:sz w:val="24"/>
          <w:szCs w:val="24"/>
        </w:rPr>
      </w:pPr>
      <w:r w:rsidRPr="00C760EA">
        <w:rPr>
          <w:rFonts w:ascii="Times New Roman" w:hAnsi="Times New Roman" w:cs="Times New Roman"/>
          <w:sz w:val="24"/>
          <w:szCs w:val="24"/>
        </w:rPr>
        <w:t xml:space="preserve">    по   </w:t>
      </w:r>
      <w:hyperlink w:anchor="Par389" w:history="1">
        <w:r w:rsidRPr="00C760EA">
          <w:rPr>
            <w:rFonts w:ascii="Times New Roman" w:hAnsi="Times New Roman" w:cs="Times New Roman"/>
            <w:color w:val="0000FF"/>
            <w:sz w:val="24"/>
            <w:szCs w:val="24"/>
          </w:rPr>
          <w:t>строке   1981</w:t>
        </w:r>
      </w:hyperlink>
      <w:r w:rsidRPr="00C760EA">
        <w:rPr>
          <w:rFonts w:ascii="Times New Roman" w:hAnsi="Times New Roman" w:cs="Times New Roman"/>
          <w:sz w:val="24"/>
          <w:szCs w:val="24"/>
        </w:rPr>
        <w:t xml:space="preserve">   -   коды   аналитической  группы  вида  источников</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финансирования  дефицитов  бюджетов классификации источников финансирования</w:t>
      </w:r>
    </w:p>
    <w:p w14:paraId="2ED1CEB7" w14:textId="77777777" w:rsidR="000A3099" w:rsidRPr="00C760EA" w:rsidRDefault="000A3099" w:rsidP="00C760EA">
      <w:pPr>
        <w:autoSpaceDE w:val="0"/>
        <w:autoSpaceDN w:val="0"/>
        <w:adjustRightInd w:val="0"/>
        <w:spacing w:after="0" w:line="240" w:lineRule="auto"/>
        <w:jc w:val="both"/>
        <w:rPr>
          <w:rFonts w:ascii="Times New Roman" w:hAnsi="Times New Roman" w:cs="Times New Roman"/>
          <w:sz w:val="24"/>
          <w:szCs w:val="24"/>
        </w:rPr>
      </w:pPr>
      <w:r w:rsidRPr="00C760EA">
        <w:rPr>
          <w:rFonts w:ascii="Times New Roman" w:hAnsi="Times New Roman" w:cs="Times New Roman"/>
          <w:sz w:val="24"/>
          <w:szCs w:val="24"/>
        </w:rPr>
        <w:t>дефицитов бюджетов;</w:t>
      </w:r>
    </w:p>
    <w:p w14:paraId="41F408FD" w14:textId="77777777" w:rsidR="000A3099" w:rsidRPr="00C760EA" w:rsidRDefault="000A3099" w:rsidP="00C760EA">
      <w:pPr>
        <w:autoSpaceDE w:val="0"/>
        <w:autoSpaceDN w:val="0"/>
        <w:adjustRightInd w:val="0"/>
        <w:spacing w:after="0" w:line="240" w:lineRule="auto"/>
        <w:jc w:val="both"/>
        <w:rPr>
          <w:rFonts w:ascii="Times New Roman" w:hAnsi="Times New Roman" w:cs="Times New Roman"/>
          <w:sz w:val="24"/>
          <w:szCs w:val="24"/>
        </w:rPr>
      </w:pPr>
      <w:r w:rsidRPr="00C760EA">
        <w:rPr>
          <w:rFonts w:ascii="Times New Roman" w:hAnsi="Times New Roman" w:cs="Times New Roman"/>
          <w:sz w:val="24"/>
          <w:szCs w:val="24"/>
        </w:rPr>
        <w:t xml:space="preserve">    по  </w:t>
      </w:r>
      <w:hyperlink w:anchor="Par405" w:history="1">
        <w:r w:rsidRPr="00C760EA">
          <w:rPr>
            <w:rFonts w:ascii="Times New Roman" w:hAnsi="Times New Roman" w:cs="Times New Roman"/>
            <w:color w:val="0000FF"/>
            <w:sz w:val="24"/>
            <w:szCs w:val="24"/>
          </w:rPr>
          <w:t>строкам  2000</w:t>
        </w:r>
      </w:hyperlink>
      <w:r w:rsidRPr="00C760EA">
        <w:rPr>
          <w:rFonts w:ascii="Times New Roman" w:hAnsi="Times New Roman" w:cs="Times New Roman"/>
          <w:sz w:val="24"/>
          <w:szCs w:val="24"/>
        </w:rPr>
        <w:t xml:space="preserve">  -  </w:t>
      </w:r>
      <w:hyperlink w:anchor="Par733" w:history="1">
        <w:r w:rsidRPr="00C760EA">
          <w:rPr>
            <w:rFonts w:ascii="Times New Roman" w:hAnsi="Times New Roman" w:cs="Times New Roman"/>
            <w:color w:val="0000FF"/>
            <w:sz w:val="24"/>
            <w:szCs w:val="24"/>
          </w:rPr>
          <w:t>2652</w:t>
        </w:r>
      </w:hyperlink>
      <w:r w:rsidRPr="00C760EA">
        <w:rPr>
          <w:rFonts w:ascii="Times New Roman" w:hAnsi="Times New Roman" w:cs="Times New Roman"/>
          <w:sz w:val="24"/>
          <w:szCs w:val="24"/>
        </w:rPr>
        <w:t xml:space="preserve"> - коды видов расходов бюджетов классификации</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расходов бюджетов;</w:t>
      </w:r>
    </w:p>
    <w:p w14:paraId="4A09A8D4" w14:textId="77777777" w:rsidR="000A3099" w:rsidRPr="00C760EA" w:rsidRDefault="000A3099" w:rsidP="00C760EA">
      <w:pPr>
        <w:autoSpaceDE w:val="0"/>
        <w:autoSpaceDN w:val="0"/>
        <w:adjustRightInd w:val="0"/>
        <w:spacing w:after="0" w:line="240" w:lineRule="auto"/>
        <w:jc w:val="both"/>
        <w:rPr>
          <w:rFonts w:ascii="Times New Roman" w:hAnsi="Times New Roman" w:cs="Times New Roman"/>
          <w:sz w:val="24"/>
          <w:szCs w:val="24"/>
        </w:rPr>
      </w:pPr>
      <w:r w:rsidRPr="00C760EA">
        <w:rPr>
          <w:rFonts w:ascii="Times New Roman" w:hAnsi="Times New Roman" w:cs="Times New Roman"/>
          <w:sz w:val="24"/>
          <w:szCs w:val="24"/>
        </w:rPr>
        <w:t xml:space="preserve">    по  </w:t>
      </w:r>
      <w:hyperlink w:anchor="Par741" w:history="1">
        <w:r w:rsidRPr="00C760EA">
          <w:rPr>
            <w:rFonts w:ascii="Times New Roman" w:hAnsi="Times New Roman" w:cs="Times New Roman"/>
            <w:color w:val="0000FF"/>
            <w:sz w:val="24"/>
            <w:szCs w:val="24"/>
          </w:rPr>
          <w:t>строкам  3000</w:t>
        </w:r>
      </w:hyperlink>
      <w:r w:rsidRPr="00C760EA">
        <w:rPr>
          <w:rFonts w:ascii="Times New Roman" w:hAnsi="Times New Roman" w:cs="Times New Roman"/>
          <w:sz w:val="24"/>
          <w:szCs w:val="24"/>
        </w:rPr>
        <w:t xml:space="preserve">  -  </w:t>
      </w:r>
      <w:hyperlink w:anchor="Par773" w:history="1">
        <w:r w:rsidRPr="00C760EA">
          <w:rPr>
            <w:rFonts w:ascii="Times New Roman" w:hAnsi="Times New Roman" w:cs="Times New Roman"/>
            <w:color w:val="0000FF"/>
            <w:sz w:val="24"/>
            <w:szCs w:val="24"/>
          </w:rPr>
          <w:t>3030</w:t>
        </w:r>
      </w:hyperlink>
      <w:r w:rsidRPr="00C760EA">
        <w:rPr>
          <w:rFonts w:ascii="Times New Roman" w:hAnsi="Times New Roman" w:cs="Times New Roman"/>
          <w:sz w:val="24"/>
          <w:szCs w:val="24"/>
        </w:rPr>
        <w:t xml:space="preserve">  - коды аналитической группы подвида доходов</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бюджетов  классификации  доходов  бюджетов,  по  которым планируется уплата</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налогов,  уменьшающих  доход  (в  том  числе  налог  на  прибыль,  налог на</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добавленную  стоимость, единый налог на вмененный доход для отдельных видов</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деятельности);</w:t>
      </w:r>
    </w:p>
    <w:p w14:paraId="6F9E9B77" w14:textId="77777777" w:rsidR="000A3099" w:rsidRPr="00C760EA" w:rsidRDefault="000A3099" w:rsidP="00C760EA">
      <w:pPr>
        <w:autoSpaceDE w:val="0"/>
        <w:autoSpaceDN w:val="0"/>
        <w:adjustRightInd w:val="0"/>
        <w:spacing w:after="0" w:line="240" w:lineRule="auto"/>
        <w:jc w:val="both"/>
        <w:rPr>
          <w:rFonts w:ascii="Times New Roman" w:hAnsi="Times New Roman" w:cs="Times New Roman"/>
          <w:sz w:val="24"/>
          <w:szCs w:val="24"/>
        </w:rPr>
      </w:pPr>
      <w:r w:rsidRPr="00C760EA">
        <w:rPr>
          <w:rFonts w:ascii="Times New Roman" w:hAnsi="Times New Roman" w:cs="Times New Roman"/>
          <w:sz w:val="24"/>
          <w:szCs w:val="24"/>
        </w:rPr>
        <w:t xml:space="preserve">    по  </w:t>
      </w:r>
      <w:hyperlink w:anchor="Par781" w:history="1">
        <w:r w:rsidRPr="00C760EA">
          <w:rPr>
            <w:rFonts w:ascii="Times New Roman" w:hAnsi="Times New Roman" w:cs="Times New Roman"/>
            <w:color w:val="0000FF"/>
            <w:sz w:val="24"/>
            <w:szCs w:val="24"/>
          </w:rPr>
          <w:t>строкам  4000</w:t>
        </w:r>
      </w:hyperlink>
      <w:r w:rsidRPr="00C760EA">
        <w:rPr>
          <w:rFonts w:ascii="Times New Roman" w:hAnsi="Times New Roman" w:cs="Times New Roman"/>
          <w:sz w:val="24"/>
          <w:szCs w:val="24"/>
        </w:rPr>
        <w:t xml:space="preserve">  -  4040  - коды аналитической группы вида источников</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финансирования  дефицитов  бюджетов классификации источников финансирования</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дефицитов бюджетов.</w:t>
      </w:r>
    </w:p>
    <w:p w14:paraId="32BF04E4" w14:textId="77777777" w:rsidR="000A3099" w:rsidRPr="00C760EA" w:rsidRDefault="000A3099" w:rsidP="00C760EA">
      <w:pPr>
        <w:autoSpaceDE w:val="0"/>
        <w:autoSpaceDN w:val="0"/>
        <w:adjustRightInd w:val="0"/>
        <w:spacing w:after="0" w:line="240" w:lineRule="auto"/>
        <w:jc w:val="both"/>
        <w:rPr>
          <w:rFonts w:ascii="Times New Roman" w:hAnsi="Times New Roman" w:cs="Times New Roman"/>
          <w:sz w:val="24"/>
          <w:szCs w:val="24"/>
        </w:rPr>
      </w:pPr>
      <w:bookmarkStart w:id="15" w:name="Par824"/>
      <w:bookmarkEnd w:id="15"/>
      <w:r w:rsidRPr="00C760EA">
        <w:rPr>
          <w:rFonts w:ascii="Times New Roman" w:hAnsi="Times New Roman" w:cs="Times New Roman"/>
          <w:sz w:val="24"/>
          <w:szCs w:val="24"/>
        </w:rPr>
        <w:t xml:space="preserve">    &lt;3&gt;   В   графе   4  указываются  код  классификации  операций  сектора</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 xml:space="preserve">государственного   управления   в   соответствии   с   </w:t>
      </w:r>
      <w:hyperlink r:id="rId21" w:history="1">
        <w:r w:rsidRPr="00C760EA">
          <w:rPr>
            <w:rFonts w:ascii="Times New Roman" w:hAnsi="Times New Roman" w:cs="Times New Roman"/>
            <w:color w:val="0000FF"/>
            <w:sz w:val="24"/>
            <w:szCs w:val="24"/>
          </w:rPr>
          <w:t>Порядком</w:t>
        </w:r>
      </w:hyperlink>
      <w:r w:rsidRPr="00C760EA">
        <w:rPr>
          <w:rFonts w:ascii="Times New Roman" w:hAnsi="Times New Roman" w:cs="Times New Roman"/>
          <w:sz w:val="24"/>
          <w:szCs w:val="24"/>
        </w:rPr>
        <w:t xml:space="preserve">  применения</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классификации  операций  сектора  государственного управления, утвержденным</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приказом  Министерства  финансов  Российской Федерации от 29 ноября 2017 г.</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 xml:space="preserve">  209н  (зарегистрирован  в  Министерстве  юстиции Российской Федерации 12</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февраля  2018  года,  регистрационный  номер  50003),  и  (или)  коды  иных</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аналитических показателей.</w:t>
      </w:r>
    </w:p>
    <w:p w14:paraId="652B5E97" w14:textId="77777777" w:rsidR="000A3099" w:rsidRPr="00C760EA" w:rsidRDefault="000A3099" w:rsidP="00C760EA">
      <w:pPr>
        <w:autoSpaceDE w:val="0"/>
        <w:autoSpaceDN w:val="0"/>
        <w:adjustRightInd w:val="0"/>
        <w:spacing w:after="0" w:line="240" w:lineRule="auto"/>
        <w:jc w:val="both"/>
        <w:rPr>
          <w:rFonts w:ascii="Times New Roman" w:hAnsi="Times New Roman" w:cs="Times New Roman"/>
          <w:sz w:val="24"/>
          <w:szCs w:val="24"/>
        </w:rPr>
      </w:pPr>
      <w:bookmarkStart w:id="16" w:name="Par831"/>
      <w:bookmarkEnd w:id="16"/>
      <w:r w:rsidRPr="00C760EA">
        <w:rPr>
          <w:rFonts w:ascii="Times New Roman" w:hAnsi="Times New Roman" w:cs="Times New Roman"/>
          <w:sz w:val="24"/>
          <w:szCs w:val="24"/>
        </w:rPr>
        <w:t xml:space="preserve">    &lt;4&gt;  По  строкам  0001  и  0002  указываются планируемые суммы остатков</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средств на начало и на конец планируемого года либо указываются фактические</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остатки средств при внесении изменений в утвержденный План после завершения</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отчетного финансового года.</w:t>
      </w:r>
    </w:p>
    <w:p w14:paraId="4BD8B6CC" w14:textId="77777777" w:rsidR="000A3099" w:rsidRPr="00C760EA" w:rsidRDefault="000A3099" w:rsidP="00C760EA">
      <w:pPr>
        <w:autoSpaceDE w:val="0"/>
        <w:autoSpaceDN w:val="0"/>
        <w:adjustRightInd w:val="0"/>
        <w:spacing w:after="0" w:line="240" w:lineRule="auto"/>
        <w:jc w:val="both"/>
        <w:rPr>
          <w:rFonts w:ascii="Times New Roman" w:hAnsi="Times New Roman" w:cs="Times New Roman"/>
          <w:sz w:val="24"/>
          <w:szCs w:val="24"/>
        </w:rPr>
      </w:pPr>
      <w:bookmarkStart w:id="17" w:name="Par835"/>
      <w:bookmarkEnd w:id="17"/>
      <w:r w:rsidRPr="00C760EA">
        <w:rPr>
          <w:rFonts w:ascii="Times New Roman" w:hAnsi="Times New Roman" w:cs="Times New Roman"/>
          <w:sz w:val="24"/>
          <w:szCs w:val="24"/>
        </w:rPr>
        <w:t xml:space="preserve">    &lt;5&gt;   Показатели  прочих  поступлений  включают  в  себя  в  том  числе</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показатели   увеличения  денежных  средств  за  счет  возврата  дебиторской</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задолженности   прошлых   лет,   включая   возврат  предоставленных  займов</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(микрозаймов),  а также за счет возврата средств, размещенных на банковских</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депозитах.</w:t>
      </w:r>
    </w:p>
    <w:p w14:paraId="53E9982F" w14:textId="77777777" w:rsidR="000A3099" w:rsidRPr="00C760EA" w:rsidRDefault="000A3099" w:rsidP="00C760EA">
      <w:pPr>
        <w:autoSpaceDE w:val="0"/>
        <w:autoSpaceDN w:val="0"/>
        <w:adjustRightInd w:val="0"/>
        <w:spacing w:after="0" w:line="240" w:lineRule="auto"/>
        <w:jc w:val="both"/>
        <w:rPr>
          <w:rFonts w:ascii="Times New Roman" w:hAnsi="Times New Roman" w:cs="Times New Roman"/>
          <w:sz w:val="24"/>
          <w:szCs w:val="24"/>
        </w:rPr>
      </w:pPr>
      <w:bookmarkStart w:id="18" w:name="Par840"/>
      <w:bookmarkEnd w:id="18"/>
      <w:r w:rsidRPr="00C760EA">
        <w:rPr>
          <w:rFonts w:ascii="Times New Roman" w:hAnsi="Times New Roman" w:cs="Times New Roman"/>
          <w:sz w:val="24"/>
          <w:szCs w:val="24"/>
        </w:rPr>
        <w:t xml:space="preserve">    &lt;6&gt;  Показатели  выплат  по  расходам на закупки товаров, работ, услуг,</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 xml:space="preserve">отраженные  в строке 2600 раздела 1 </w:t>
      </w:r>
      <w:r w:rsidR="00C760EA">
        <w:rPr>
          <w:rFonts w:ascii="Times New Roman" w:hAnsi="Times New Roman" w:cs="Times New Roman"/>
          <w:sz w:val="24"/>
          <w:szCs w:val="24"/>
        </w:rPr>
        <w:t>«</w:t>
      </w:r>
      <w:r w:rsidRPr="00C760EA">
        <w:rPr>
          <w:rFonts w:ascii="Times New Roman" w:hAnsi="Times New Roman" w:cs="Times New Roman"/>
          <w:sz w:val="24"/>
          <w:szCs w:val="24"/>
        </w:rPr>
        <w:t>Поступления и выплаты</w:t>
      </w:r>
      <w:r w:rsidR="00C760EA">
        <w:rPr>
          <w:rFonts w:ascii="Times New Roman" w:hAnsi="Times New Roman" w:cs="Times New Roman"/>
          <w:sz w:val="24"/>
          <w:szCs w:val="24"/>
        </w:rPr>
        <w:t>»</w:t>
      </w:r>
      <w:r w:rsidRPr="00C760EA">
        <w:rPr>
          <w:rFonts w:ascii="Times New Roman" w:hAnsi="Times New Roman" w:cs="Times New Roman"/>
          <w:sz w:val="24"/>
          <w:szCs w:val="24"/>
        </w:rPr>
        <w:t xml:space="preserve"> Плана, подлежат</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 xml:space="preserve">детализации  в  </w:t>
      </w:r>
      <w:hyperlink w:anchor="Par851" w:history="1">
        <w:r w:rsidRPr="00C760EA">
          <w:rPr>
            <w:rFonts w:ascii="Times New Roman" w:hAnsi="Times New Roman" w:cs="Times New Roman"/>
            <w:color w:val="0000FF"/>
            <w:sz w:val="24"/>
            <w:szCs w:val="24"/>
          </w:rPr>
          <w:t>разделе  2</w:t>
        </w:r>
      </w:hyperlink>
      <w:r w:rsidRPr="00C760EA">
        <w:rPr>
          <w:rFonts w:ascii="Times New Roman" w:hAnsi="Times New Roman" w:cs="Times New Roman"/>
          <w:sz w:val="24"/>
          <w:szCs w:val="24"/>
        </w:rPr>
        <w:t xml:space="preserve"> </w:t>
      </w:r>
      <w:r w:rsidR="00C760EA">
        <w:rPr>
          <w:rFonts w:ascii="Times New Roman" w:hAnsi="Times New Roman" w:cs="Times New Roman"/>
          <w:sz w:val="24"/>
          <w:szCs w:val="24"/>
        </w:rPr>
        <w:t>«</w:t>
      </w:r>
      <w:r w:rsidRPr="00C760EA">
        <w:rPr>
          <w:rFonts w:ascii="Times New Roman" w:hAnsi="Times New Roman" w:cs="Times New Roman"/>
          <w:sz w:val="24"/>
          <w:szCs w:val="24"/>
        </w:rPr>
        <w:t>Сведения по выплатам на закупку товаров, работ,</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услуг</w:t>
      </w:r>
      <w:r w:rsidR="00C760EA">
        <w:rPr>
          <w:rFonts w:ascii="Times New Roman" w:hAnsi="Times New Roman" w:cs="Times New Roman"/>
          <w:sz w:val="24"/>
          <w:szCs w:val="24"/>
        </w:rPr>
        <w:t>»</w:t>
      </w:r>
      <w:r w:rsidRPr="00C760EA">
        <w:rPr>
          <w:rFonts w:ascii="Times New Roman" w:hAnsi="Times New Roman" w:cs="Times New Roman"/>
          <w:sz w:val="24"/>
          <w:szCs w:val="24"/>
        </w:rPr>
        <w:t xml:space="preserve"> Плана.</w:t>
      </w:r>
    </w:p>
    <w:p w14:paraId="43802861" w14:textId="77777777" w:rsidR="000A3099" w:rsidRPr="00C760EA" w:rsidRDefault="000A3099" w:rsidP="00C760EA">
      <w:pPr>
        <w:autoSpaceDE w:val="0"/>
        <w:autoSpaceDN w:val="0"/>
        <w:adjustRightInd w:val="0"/>
        <w:spacing w:after="0" w:line="240" w:lineRule="auto"/>
        <w:jc w:val="both"/>
        <w:rPr>
          <w:rFonts w:ascii="Times New Roman" w:hAnsi="Times New Roman" w:cs="Times New Roman"/>
          <w:sz w:val="24"/>
          <w:szCs w:val="24"/>
        </w:rPr>
      </w:pPr>
      <w:bookmarkStart w:id="19" w:name="Par844"/>
      <w:bookmarkEnd w:id="19"/>
      <w:r w:rsidRPr="00C760EA">
        <w:rPr>
          <w:rFonts w:ascii="Times New Roman" w:hAnsi="Times New Roman" w:cs="Times New Roman"/>
          <w:sz w:val="24"/>
          <w:szCs w:val="24"/>
        </w:rPr>
        <w:t xml:space="preserve">    &lt;7&gt; Показатель отражается со знаком </w:t>
      </w:r>
      <w:r w:rsidR="00C760EA">
        <w:rPr>
          <w:rFonts w:ascii="Times New Roman" w:hAnsi="Times New Roman" w:cs="Times New Roman"/>
          <w:sz w:val="24"/>
          <w:szCs w:val="24"/>
        </w:rPr>
        <w:t>«</w:t>
      </w:r>
      <w:r w:rsidRPr="00C760EA">
        <w:rPr>
          <w:rFonts w:ascii="Times New Roman" w:hAnsi="Times New Roman" w:cs="Times New Roman"/>
          <w:sz w:val="24"/>
          <w:szCs w:val="24"/>
        </w:rPr>
        <w:t>минус</w:t>
      </w:r>
      <w:r w:rsidR="00C760EA">
        <w:rPr>
          <w:rFonts w:ascii="Times New Roman" w:hAnsi="Times New Roman" w:cs="Times New Roman"/>
          <w:sz w:val="24"/>
          <w:szCs w:val="24"/>
        </w:rPr>
        <w:t>»</w:t>
      </w:r>
      <w:r w:rsidRPr="00C760EA">
        <w:rPr>
          <w:rFonts w:ascii="Times New Roman" w:hAnsi="Times New Roman" w:cs="Times New Roman"/>
          <w:sz w:val="24"/>
          <w:szCs w:val="24"/>
        </w:rPr>
        <w:t>.</w:t>
      </w:r>
    </w:p>
    <w:p w14:paraId="2699DAE5" w14:textId="77777777" w:rsidR="000A3099" w:rsidRPr="00C760EA" w:rsidRDefault="000A3099" w:rsidP="00C760EA">
      <w:pPr>
        <w:autoSpaceDE w:val="0"/>
        <w:autoSpaceDN w:val="0"/>
        <w:adjustRightInd w:val="0"/>
        <w:spacing w:after="0" w:line="240" w:lineRule="auto"/>
        <w:jc w:val="both"/>
        <w:rPr>
          <w:rFonts w:ascii="Times New Roman" w:hAnsi="Times New Roman" w:cs="Times New Roman"/>
          <w:sz w:val="24"/>
          <w:szCs w:val="24"/>
        </w:rPr>
      </w:pPr>
      <w:bookmarkStart w:id="20" w:name="Par845"/>
      <w:bookmarkEnd w:id="20"/>
      <w:r w:rsidRPr="00C760EA">
        <w:rPr>
          <w:rFonts w:ascii="Times New Roman" w:hAnsi="Times New Roman" w:cs="Times New Roman"/>
          <w:sz w:val="24"/>
          <w:szCs w:val="24"/>
        </w:rPr>
        <w:t xml:space="preserve">    &lt;8&gt;  Показатели  прочих  выплат  включают в себя в том числе показатели</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уменьшения   денежных   средств   за   счет   возврата   средств  субсидий,</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предоставленных  до начала текущего финансового года, предоставления займов</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(микрозаймов),  размещения  автономными  учреждениями  денежных  средств на</w:t>
      </w:r>
      <w:r w:rsidR="00C760EA">
        <w:rPr>
          <w:rFonts w:ascii="Times New Roman" w:hAnsi="Times New Roman" w:cs="Times New Roman"/>
          <w:sz w:val="24"/>
          <w:szCs w:val="24"/>
        </w:rPr>
        <w:t xml:space="preserve"> </w:t>
      </w:r>
      <w:r w:rsidRPr="00C760EA">
        <w:rPr>
          <w:rFonts w:ascii="Times New Roman" w:hAnsi="Times New Roman" w:cs="Times New Roman"/>
          <w:sz w:val="24"/>
          <w:szCs w:val="24"/>
        </w:rPr>
        <w:t>банковских депозитах.</w:t>
      </w:r>
    </w:p>
    <w:p w14:paraId="776F4BDE" w14:textId="77777777" w:rsidR="000A3099" w:rsidRDefault="000A3099" w:rsidP="00C760EA">
      <w:pPr>
        <w:autoSpaceDE w:val="0"/>
        <w:autoSpaceDN w:val="0"/>
        <w:adjustRightInd w:val="0"/>
        <w:spacing w:after="0" w:line="240" w:lineRule="auto"/>
        <w:jc w:val="both"/>
        <w:rPr>
          <w:rFonts w:ascii="Times New Roman" w:hAnsi="Times New Roman" w:cs="Times New Roman"/>
          <w:sz w:val="24"/>
          <w:szCs w:val="24"/>
        </w:rPr>
      </w:pPr>
    </w:p>
    <w:p w14:paraId="03BE8B33" w14:textId="77777777" w:rsidR="000E1D5A" w:rsidRDefault="000E1D5A" w:rsidP="00C760EA">
      <w:pPr>
        <w:autoSpaceDE w:val="0"/>
        <w:autoSpaceDN w:val="0"/>
        <w:adjustRightInd w:val="0"/>
        <w:spacing w:after="0" w:line="240" w:lineRule="auto"/>
        <w:jc w:val="both"/>
        <w:rPr>
          <w:rFonts w:ascii="Times New Roman" w:hAnsi="Times New Roman" w:cs="Times New Roman"/>
          <w:sz w:val="24"/>
          <w:szCs w:val="24"/>
        </w:rPr>
      </w:pPr>
    </w:p>
    <w:p w14:paraId="3FEEC745" w14:textId="77777777" w:rsidR="000E1D5A" w:rsidRPr="00C760EA" w:rsidRDefault="000E1D5A" w:rsidP="00C760EA">
      <w:pPr>
        <w:autoSpaceDE w:val="0"/>
        <w:autoSpaceDN w:val="0"/>
        <w:adjustRightInd w:val="0"/>
        <w:spacing w:after="0" w:line="240" w:lineRule="auto"/>
        <w:jc w:val="both"/>
        <w:rPr>
          <w:rFonts w:ascii="Times New Roman" w:hAnsi="Times New Roman" w:cs="Times New Roman"/>
          <w:sz w:val="24"/>
          <w:szCs w:val="24"/>
        </w:rPr>
      </w:pPr>
    </w:p>
    <w:p w14:paraId="465F6E32" w14:textId="77777777" w:rsidR="000A3099" w:rsidRPr="000E1D5A" w:rsidRDefault="000A3099" w:rsidP="000E1D5A">
      <w:pPr>
        <w:autoSpaceDE w:val="0"/>
        <w:autoSpaceDN w:val="0"/>
        <w:adjustRightInd w:val="0"/>
        <w:spacing w:after="0" w:line="240" w:lineRule="auto"/>
        <w:jc w:val="center"/>
        <w:rPr>
          <w:rFonts w:ascii="Times New Roman" w:hAnsi="Times New Roman" w:cs="Times New Roman"/>
          <w:sz w:val="24"/>
          <w:szCs w:val="24"/>
        </w:rPr>
      </w:pPr>
      <w:bookmarkStart w:id="21" w:name="Par851"/>
      <w:bookmarkEnd w:id="21"/>
      <w:r w:rsidRPr="000E1D5A">
        <w:rPr>
          <w:rFonts w:ascii="Times New Roman" w:hAnsi="Times New Roman" w:cs="Times New Roman"/>
          <w:sz w:val="24"/>
          <w:szCs w:val="24"/>
        </w:rPr>
        <w:t xml:space="preserve">Раздел 2. Сведения по выплатам на закупки товаров, работ, услуг </w:t>
      </w:r>
      <w:hyperlink w:anchor="Par1072" w:history="1">
        <w:r w:rsidRPr="000E1D5A">
          <w:rPr>
            <w:rFonts w:ascii="Times New Roman" w:hAnsi="Times New Roman" w:cs="Times New Roman"/>
            <w:color w:val="0000FF"/>
            <w:sz w:val="24"/>
            <w:szCs w:val="24"/>
          </w:rPr>
          <w:t>&lt;9&gt;</w:t>
        </w:r>
      </w:hyperlink>
    </w:p>
    <w:p w14:paraId="56133C9E"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3B096C0A"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sectPr w:rsidR="000A3099">
          <w:pgSz w:w="11905" w:h="16838"/>
          <w:pgMar w:top="1134" w:right="850" w:bottom="1134" w:left="1701" w:header="0" w:footer="0" w:gutter="0"/>
          <w:cols w:space="720"/>
          <w:noEndnote/>
        </w:sect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64"/>
        <w:gridCol w:w="5272"/>
        <w:gridCol w:w="907"/>
        <w:gridCol w:w="1020"/>
        <w:gridCol w:w="1360"/>
        <w:gridCol w:w="1360"/>
        <w:gridCol w:w="1360"/>
        <w:gridCol w:w="1360"/>
      </w:tblGrid>
      <w:tr w:rsidR="000A3099" w14:paraId="7029A1AE" w14:textId="77777777">
        <w:tc>
          <w:tcPr>
            <w:tcW w:w="964" w:type="dxa"/>
            <w:vMerge w:val="restart"/>
            <w:tcBorders>
              <w:top w:val="single" w:sz="4" w:space="0" w:color="auto"/>
              <w:left w:val="single" w:sz="4" w:space="0" w:color="auto"/>
              <w:bottom w:val="single" w:sz="4" w:space="0" w:color="auto"/>
              <w:right w:val="single" w:sz="4" w:space="0" w:color="auto"/>
            </w:tcBorders>
            <w:vAlign w:val="center"/>
          </w:tcPr>
          <w:p w14:paraId="73829206"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5272" w:type="dxa"/>
            <w:vMerge w:val="restart"/>
            <w:tcBorders>
              <w:top w:val="single" w:sz="4" w:space="0" w:color="auto"/>
              <w:left w:val="single" w:sz="4" w:space="0" w:color="auto"/>
              <w:bottom w:val="single" w:sz="4" w:space="0" w:color="auto"/>
              <w:right w:val="single" w:sz="4" w:space="0" w:color="auto"/>
            </w:tcBorders>
            <w:vAlign w:val="center"/>
          </w:tcPr>
          <w:p w14:paraId="7328DA93"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показателя</w:t>
            </w:r>
          </w:p>
        </w:tc>
        <w:tc>
          <w:tcPr>
            <w:tcW w:w="907" w:type="dxa"/>
            <w:vMerge w:val="restart"/>
            <w:tcBorders>
              <w:top w:val="single" w:sz="4" w:space="0" w:color="auto"/>
              <w:left w:val="single" w:sz="4" w:space="0" w:color="auto"/>
              <w:bottom w:val="single" w:sz="4" w:space="0" w:color="auto"/>
              <w:right w:val="single" w:sz="4" w:space="0" w:color="auto"/>
            </w:tcBorders>
            <w:vAlign w:val="center"/>
          </w:tcPr>
          <w:p w14:paraId="015636E9"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Коды строк</w:t>
            </w:r>
          </w:p>
        </w:tc>
        <w:tc>
          <w:tcPr>
            <w:tcW w:w="1020" w:type="dxa"/>
            <w:vMerge w:val="restart"/>
            <w:tcBorders>
              <w:top w:val="single" w:sz="4" w:space="0" w:color="auto"/>
              <w:left w:val="single" w:sz="4" w:space="0" w:color="auto"/>
              <w:bottom w:val="single" w:sz="4" w:space="0" w:color="auto"/>
              <w:right w:val="single" w:sz="4" w:space="0" w:color="auto"/>
            </w:tcBorders>
            <w:vAlign w:val="center"/>
          </w:tcPr>
          <w:p w14:paraId="638545B6"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Годы начала закупки</w:t>
            </w:r>
          </w:p>
        </w:tc>
        <w:tc>
          <w:tcPr>
            <w:tcW w:w="5440" w:type="dxa"/>
            <w:gridSpan w:val="4"/>
            <w:tcBorders>
              <w:top w:val="single" w:sz="4" w:space="0" w:color="auto"/>
              <w:left w:val="single" w:sz="4" w:space="0" w:color="auto"/>
              <w:bottom w:val="single" w:sz="4" w:space="0" w:color="auto"/>
              <w:right w:val="single" w:sz="4" w:space="0" w:color="auto"/>
            </w:tcBorders>
            <w:vAlign w:val="center"/>
          </w:tcPr>
          <w:p w14:paraId="0AD03262"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Сумма</w:t>
            </w:r>
          </w:p>
        </w:tc>
      </w:tr>
      <w:tr w:rsidR="000A3099" w14:paraId="2F7AD4FF" w14:textId="77777777">
        <w:tc>
          <w:tcPr>
            <w:tcW w:w="964" w:type="dxa"/>
            <w:vMerge/>
            <w:tcBorders>
              <w:top w:val="single" w:sz="4" w:space="0" w:color="auto"/>
              <w:left w:val="single" w:sz="4" w:space="0" w:color="auto"/>
              <w:bottom w:val="single" w:sz="4" w:space="0" w:color="auto"/>
              <w:right w:val="single" w:sz="4" w:space="0" w:color="auto"/>
            </w:tcBorders>
          </w:tcPr>
          <w:p w14:paraId="082C866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5272" w:type="dxa"/>
            <w:vMerge/>
            <w:tcBorders>
              <w:top w:val="single" w:sz="4" w:space="0" w:color="auto"/>
              <w:left w:val="single" w:sz="4" w:space="0" w:color="auto"/>
              <w:bottom w:val="single" w:sz="4" w:space="0" w:color="auto"/>
              <w:right w:val="single" w:sz="4" w:space="0" w:color="auto"/>
            </w:tcBorders>
          </w:tcPr>
          <w:p w14:paraId="2F2BD59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907" w:type="dxa"/>
            <w:vMerge/>
            <w:tcBorders>
              <w:top w:val="single" w:sz="4" w:space="0" w:color="auto"/>
              <w:left w:val="single" w:sz="4" w:space="0" w:color="auto"/>
              <w:bottom w:val="single" w:sz="4" w:space="0" w:color="auto"/>
              <w:right w:val="single" w:sz="4" w:space="0" w:color="auto"/>
            </w:tcBorders>
          </w:tcPr>
          <w:p w14:paraId="3FADA49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020" w:type="dxa"/>
            <w:vMerge/>
            <w:tcBorders>
              <w:top w:val="single" w:sz="4" w:space="0" w:color="auto"/>
              <w:left w:val="single" w:sz="4" w:space="0" w:color="auto"/>
              <w:bottom w:val="single" w:sz="4" w:space="0" w:color="auto"/>
              <w:right w:val="single" w:sz="4" w:space="0" w:color="auto"/>
            </w:tcBorders>
          </w:tcPr>
          <w:p w14:paraId="03914C6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82C6FFE"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20__ г. (текущий финансовый год)</w:t>
            </w:r>
          </w:p>
        </w:tc>
        <w:tc>
          <w:tcPr>
            <w:tcW w:w="1360" w:type="dxa"/>
            <w:tcBorders>
              <w:top w:val="single" w:sz="4" w:space="0" w:color="auto"/>
              <w:left w:val="single" w:sz="4" w:space="0" w:color="auto"/>
              <w:bottom w:val="single" w:sz="4" w:space="0" w:color="auto"/>
              <w:right w:val="single" w:sz="4" w:space="0" w:color="auto"/>
            </w:tcBorders>
            <w:vAlign w:val="center"/>
          </w:tcPr>
          <w:p w14:paraId="5BD1510B"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20__ г. (первый год планового периода)</w:t>
            </w:r>
          </w:p>
        </w:tc>
        <w:tc>
          <w:tcPr>
            <w:tcW w:w="1360" w:type="dxa"/>
            <w:tcBorders>
              <w:top w:val="single" w:sz="4" w:space="0" w:color="auto"/>
              <w:left w:val="single" w:sz="4" w:space="0" w:color="auto"/>
              <w:bottom w:val="single" w:sz="4" w:space="0" w:color="auto"/>
              <w:right w:val="single" w:sz="4" w:space="0" w:color="auto"/>
            </w:tcBorders>
            <w:vAlign w:val="center"/>
          </w:tcPr>
          <w:p w14:paraId="081EF0E3"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20__ г. (второй год планового периода)</w:t>
            </w:r>
          </w:p>
        </w:tc>
        <w:tc>
          <w:tcPr>
            <w:tcW w:w="1360" w:type="dxa"/>
            <w:tcBorders>
              <w:top w:val="single" w:sz="4" w:space="0" w:color="auto"/>
              <w:left w:val="single" w:sz="4" w:space="0" w:color="auto"/>
              <w:bottom w:val="single" w:sz="4" w:space="0" w:color="auto"/>
              <w:right w:val="single" w:sz="4" w:space="0" w:color="auto"/>
            </w:tcBorders>
            <w:vAlign w:val="center"/>
          </w:tcPr>
          <w:p w14:paraId="260BD86F"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 пределами планового периода</w:t>
            </w:r>
          </w:p>
        </w:tc>
      </w:tr>
      <w:tr w:rsidR="000A3099" w14:paraId="1042376B" w14:textId="77777777">
        <w:tc>
          <w:tcPr>
            <w:tcW w:w="964" w:type="dxa"/>
            <w:tcBorders>
              <w:top w:val="single" w:sz="4" w:space="0" w:color="auto"/>
              <w:left w:val="single" w:sz="4" w:space="0" w:color="auto"/>
              <w:bottom w:val="single" w:sz="4" w:space="0" w:color="auto"/>
              <w:right w:val="single" w:sz="4" w:space="0" w:color="auto"/>
            </w:tcBorders>
            <w:vAlign w:val="center"/>
          </w:tcPr>
          <w:p w14:paraId="1649F6BB"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272" w:type="dxa"/>
            <w:tcBorders>
              <w:top w:val="single" w:sz="4" w:space="0" w:color="auto"/>
              <w:left w:val="single" w:sz="4" w:space="0" w:color="auto"/>
              <w:bottom w:val="single" w:sz="4" w:space="0" w:color="auto"/>
              <w:right w:val="single" w:sz="4" w:space="0" w:color="auto"/>
            </w:tcBorders>
            <w:vAlign w:val="center"/>
          </w:tcPr>
          <w:p w14:paraId="2E8B3156"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07" w:type="dxa"/>
            <w:tcBorders>
              <w:top w:val="single" w:sz="4" w:space="0" w:color="auto"/>
              <w:left w:val="single" w:sz="4" w:space="0" w:color="auto"/>
              <w:bottom w:val="single" w:sz="4" w:space="0" w:color="auto"/>
              <w:right w:val="single" w:sz="4" w:space="0" w:color="auto"/>
            </w:tcBorders>
            <w:vAlign w:val="center"/>
          </w:tcPr>
          <w:p w14:paraId="2CF07C12"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020" w:type="dxa"/>
            <w:tcBorders>
              <w:top w:val="single" w:sz="4" w:space="0" w:color="auto"/>
              <w:left w:val="single" w:sz="4" w:space="0" w:color="auto"/>
              <w:bottom w:val="single" w:sz="4" w:space="0" w:color="auto"/>
              <w:right w:val="single" w:sz="4" w:space="0" w:color="auto"/>
            </w:tcBorders>
            <w:vAlign w:val="center"/>
          </w:tcPr>
          <w:p w14:paraId="20D4917D"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360" w:type="dxa"/>
            <w:tcBorders>
              <w:top w:val="single" w:sz="4" w:space="0" w:color="auto"/>
              <w:left w:val="single" w:sz="4" w:space="0" w:color="auto"/>
              <w:bottom w:val="single" w:sz="4" w:space="0" w:color="auto"/>
              <w:right w:val="single" w:sz="4" w:space="0" w:color="auto"/>
            </w:tcBorders>
            <w:vAlign w:val="center"/>
          </w:tcPr>
          <w:p w14:paraId="15DE1ED0"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360" w:type="dxa"/>
            <w:tcBorders>
              <w:top w:val="single" w:sz="4" w:space="0" w:color="auto"/>
              <w:left w:val="single" w:sz="4" w:space="0" w:color="auto"/>
              <w:bottom w:val="single" w:sz="4" w:space="0" w:color="auto"/>
              <w:right w:val="single" w:sz="4" w:space="0" w:color="auto"/>
            </w:tcBorders>
            <w:vAlign w:val="center"/>
          </w:tcPr>
          <w:p w14:paraId="0550C019"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360" w:type="dxa"/>
            <w:tcBorders>
              <w:top w:val="single" w:sz="4" w:space="0" w:color="auto"/>
              <w:left w:val="single" w:sz="4" w:space="0" w:color="auto"/>
              <w:bottom w:val="single" w:sz="4" w:space="0" w:color="auto"/>
              <w:right w:val="single" w:sz="4" w:space="0" w:color="auto"/>
            </w:tcBorders>
            <w:vAlign w:val="center"/>
          </w:tcPr>
          <w:p w14:paraId="05E62AD8"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360" w:type="dxa"/>
            <w:tcBorders>
              <w:top w:val="single" w:sz="4" w:space="0" w:color="auto"/>
              <w:left w:val="single" w:sz="4" w:space="0" w:color="auto"/>
              <w:bottom w:val="single" w:sz="4" w:space="0" w:color="auto"/>
              <w:right w:val="single" w:sz="4" w:space="0" w:color="auto"/>
            </w:tcBorders>
            <w:vAlign w:val="center"/>
          </w:tcPr>
          <w:p w14:paraId="6A0656F0"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0A3099" w14:paraId="61341605" w14:textId="77777777">
        <w:tc>
          <w:tcPr>
            <w:tcW w:w="964" w:type="dxa"/>
            <w:tcBorders>
              <w:top w:val="single" w:sz="4" w:space="0" w:color="auto"/>
              <w:left w:val="single" w:sz="4" w:space="0" w:color="auto"/>
              <w:bottom w:val="single" w:sz="4" w:space="0" w:color="auto"/>
              <w:right w:val="single" w:sz="4" w:space="0" w:color="auto"/>
            </w:tcBorders>
            <w:vAlign w:val="center"/>
          </w:tcPr>
          <w:p w14:paraId="5754AB82"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272" w:type="dxa"/>
            <w:tcBorders>
              <w:top w:val="single" w:sz="4" w:space="0" w:color="auto"/>
              <w:left w:val="single" w:sz="4" w:space="0" w:color="auto"/>
              <w:bottom w:val="single" w:sz="4" w:space="0" w:color="auto"/>
              <w:right w:val="single" w:sz="4" w:space="0" w:color="auto"/>
            </w:tcBorders>
            <w:vAlign w:val="center"/>
          </w:tcPr>
          <w:p w14:paraId="6644776F" w14:textId="77777777" w:rsidR="000A3099" w:rsidRDefault="000A309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Выплаты на закупку товаров, работ, услуг, всего </w:t>
            </w:r>
            <w:hyperlink w:anchor="Par1076" w:history="1">
              <w:r>
                <w:rPr>
                  <w:rFonts w:ascii="Times New Roman" w:hAnsi="Times New Roman" w:cs="Times New Roman"/>
                  <w:color w:val="0000FF"/>
                  <w:sz w:val="24"/>
                  <w:szCs w:val="24"/>
                </w:rPr>
                <w:t>&lt;10&gt;</w:t>
              </w:r>
            </w:hyperlink>
          </w:p>
        </w:tc>
        <w:tc>
          <w:tcPr>
            <w:tcW w:w="907" w:type="dxa"/>
            <w:tcBorders>
              <w:top w:val="single" w:sz="4" w:space="0" w:color="auto"/>
              <w:left w:val="single" w:sz="4" w:space="0" w:color="auto"/>
              <w:bottom w:val="single" w:sz="4" w:space="0" w:color="auto"/>
              <w:right w:val="single" w:sz="4" w:space="0" w:color="auto"/>
            </w:tcBorders>
            <w:vAlign w:val="center"/>
          </w:tcPr>
          <w:p w14:paraId="6BA6DC07"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26000</w:t>
            </w:r>
          </w:p>
        </w:tc>
        <w:tc>
          <w:tcPr>
            <w:tcW w:w="1020" w:type="dxa"/>
            <w:tcBorders>
              <w:top w:val="single" w:sz="4" w:space="0" w:color="auto"/>
              <w:left w:val="single" w:sz="4" w:space="0" w:color="auto"/>
              <w:bottom w:val="single" w:sz="4" w:space="0" w:color="auto"/>
              <w:right w:val="single" w:sz="4" w:space="0" w:color="auto"/>
            </w:tcBorders>
            <w:vAlign w:val="center"/>
          </w:tcPr>
          <w:p w14:paraId="7B53D84C"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1360" w:type="dxa"/>
            <w:tcBorders>
              <w:top w:val="single" w:sz="4" w:space="0" w:color="auto"/>
              <w:left w:val="single" w:sz="4" w:space="0" w:color="auto"/>
              <w:bottom w:val="single" w:sz="4" w:space="0" w:color="auto"/>
              <w:right w:val="single" w:sz="4" w:space="0" w:color="auto"/>
            </w:tcBorders>
            <w:vAlign w:val="center"/>
          </w:tcPr>
          <w:p w14:paraId="5A9DE13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5D582F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B0F5B3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729FF4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32189CF3" w14:textId="77777777">
        <w:tc>
          <w:tcPr>
            <w:tcW w:w="964" w:type="dxa"/>
            <w:tcBorders>
              <w:top w:val="single" w:sz="4" w:space="0" w:color="auto"/>
              <w:left w:val="single" w:sz="4" w:space="0" w:color="auto"/>
              <w:bottom w:val="single" w:sz="4" w:space="0" w:color="auto"/>
              <w:right w:val="single" w:sz="4" w:space="0" w:color="auto"/>
            </w:tcBorders>
            <w:vAlign w:val="center"/>
          </w:tcPr>
          <w:p w14:paraId="263DB0F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5272" w:type="dxa"/>
            <w:tcBorders>
              <w:top w:val="single" w:sz="4" w:space="0" w:color="auto"/>
              <w:left w:val="single" w:sz="4" w:space="0" w:color="auto"/>
              <w:bottom w:val="single" w:sz="4" w:space="0" w:color="auto"/>
              <w:right w:val="single" w:sz="4" w:space="0" w:color="auto"/>
            </w:tcBorders>
            <w:vAlign w:val="center"/>
          </w:tcPr>
          <w:p w14:paraId="27BB6DFE" w14:textId="77777777" w:rsidR="000A3099" w:rsidRDefault="000A3099">
            <w:pPr>
              <w:autoSpaceDE w:val="0"/>
              <w:autoSpaceDN w:val="0"/>
              <w:adjustRightInd w:val="0"/>
              <w:spacing w:after="0" w:line="240" w:lineRule="auto"/>
              <w:ind w:left="283"/>
              <w:rPr>
                <w:rFonts w:ascii="Times New Roman" w:hAnsi="Times New Roman" w:cs="Times New Roman"/>
                <w:sz w:val="24"/>
                <w:szCs w:val="24"/>
              </w:rPr>
            </w:pPr>
            <w:r>
              <w:rPr>
                <w:rFonts w:ascii="Times New Roman" w:hAnsi="Times New Roman" w:cs="Times New Roman"/>
                <w:sz w:val="24"/>
                <w:szCs w:val="24"/>
              </w:rPr>
              <w:t>в том числе:</w:t>
            </w:r>
          </w:p>
        </w:tc>
        <w:tc>
          <w:tcPr>
            <w:tcW w:w="907" w:type="dxa"/>
            <w:tcBorders>
              <w:top w:val="single" w:sz="4" w:space="0" w:color="auto"/>
              <w:left w:val="single" w:sz="4" w:space="0" w:color="auto"/>
              <w:bottom w:val="single" w:sz="4" w:space="0" w:color="auto"/>
              <w:right w:val="single" w:sz="4" w:space="0" w:color="auto"/>
            </w:tcBorders>
            <w:vAlign w:val="center"/>
          </w:tcPr>
          <w:p w14:paraId="5C7776D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vAlign w:val="center"/>
          </w:tcPr>
          <w:p w14:paraId="6E16566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9FE119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2F511F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EBFEBB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3C3301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4BDA271F" w14:textId="77777777">
        <w:tc>
          <w:tcPr>
            <w:tcW w:w="964" w:type="dxa"/>
            <w:tcBorders>
              <w:top w:val="single" w:sz="4" w:space="0" w:color="auto"/>
              <w:left w:val="single" w:sz="4" w:space="0" w:color="auto"/>
              <w:bottom w:val="single" w:sz="4" w:space="0" w:color="auto"/>
              <w:right w:val="single" w:sz="4" w:space="0" w:color="auto"/>
            </w:tcBorders>
            <w:vAlign w:val="center"/>
          </w:tcPr>
          <w:p w14:paraId="7549F1C3"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5272" w:type="dxa"/>
            <w:tcBorders>
              <w:top w:val="single" w:sz="4" w:space="0" w:color="auto"/>
              <w:left w:val="single" w:sz="4" w:space="0" w:color="auto"/>
              <w:bottom w:val="single" w:sz="4" w:space="0" w:color="auto"/>
              <w:right w:val="single" w:sz="4" w:space="0" w:color="auto"/>
            </w:tcBorders>
            <w:vAlign w:val="center"/>
          </w:tcPr>
          <w:p w14:paraId="30CCBDBA" w14:textId="77777777" w:rsidR="000A3099" w:rsidRDefault="000A3099" w:rsidP="000E1D5A">
            <w:pPr>
              <w:autoSpaceDE w:val="0"/>
              <w:autoSpaceDN w:val="0"/>
              <w:adjustRightInd w:val="0"/>
              <w:spacing w:after="0" w:line="240" w:lineRule="auto"/>
              <w:ind w:left="283"/>
              <w:rPr>
                <w:rFonts w:ascii="Times New Roman" w:hAnsi="Times New Roman" w:cs="Times New Roman"/>
                <w:sz w:val="24"/>
                <w:szCs w:val="24"/>
              </w:rPr>
            </w:pPr>
            <w:r>
              <w:rPr>
                <w:rFonts w:ascii="Times New Roman" w:hAnsi="Times New Roman" w:cs="Times New Roman"/>
                <w:sz w:val="24"/>
                <w:szCs w:val="24"/>
              </w:rPr>
              <w:t xml:space="preserve">По контрактам (договорам), заключенным до начала текущего финансового года без применения норм Федерального </w:t>
            </w:r>
            <w:hyperlink r:id="rId22" w:history="1">
              <w:r w:rsidRPr="000E1D5A">
                <w:rPr>
                  <w:rFonts w:ascii="Times New Roman" w:hAnsi="Times New Roman" w:cs="Times New Roman"/>
                  <w:sz w:val="24"/>
                  <w:szCs w:val="24"/>
                </w:rPr>
                <w:t>закона</w:t>
              </w:r>
            </w:hyperlink>
            <w:r>
              <w:rPr>
                <w:rFonts w:ascii="Times New Roman" w:hAnsi="Times New Roman" w:cs="Times New Roman"/>
                <w:sz w:val="24"/>
                <w:szCs w:val="24"/>
              </w:rPr>
              <w:t xml:space="preserve"> от 5 апреля 2013 года </w:t>
            </w:r>
            <w:r w:rsidR="000E1D5A">
              <w:rPr>
                <w:rFonts w:ascii="Times New Roman" w:hAnsi="Times New Roman" w:cs="Times New Roman"/>
                <w:sz w:val="24"/>
                <w:szCs w:val="24"/>
              </w:rPr>
              <w:t>№</w:t>
            </w:r>
            <w:r>
              <w:rPr>
                <w:rFonts w:ascii="Times New Roman" w:hAnsi="Times New Roman" w:cs="Times New Roman"/>
                <w:sz w:val="24"/>
                <w:szCs w:val="24"/>
              </w:rPr>
              <w:t xml:space="preserve"> 44-ФЗ</w:t>
            </w:r>
            <w:r w:rsidR="000E1D5A">
              <w:rPr>
                <w:rFonts w:ascii="Times New Roman" w:hAnsi="Times New Roman" w:cs="Times New Roman"/>
                <w:sz w:val="24"/>
                <w:szCs w:val="24"/>
              </w:rPr>
              <w:t xml:space="preserve"> «</w:t>
            </w:r>
            <w:r>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0E1D5A">
              <w:rPr>
                <w:rFonts w:ascii="Times New Roman" w:hAnsi="Times New Roman" w:cs="Times New Roman"/>
                <w:sz w:val="24"/>
                <w:szCs w:val="24"/>
              </w:rPr>
              <w:t>»</w:t>
            </w:r>
            <w:r>
              <w:rPr>
                <w:rFonts w:ascii="Times New Roman" w:hAnsi="Times New Roman" w:cs="Times New Roman"/>
                <w:sz w:val="24"/>
                <w:szCs w:val="24"/>
              </w:rPr>
              <w:t xml:space="preserve"> и Федерального </w:t>
            </w:r>
            <w:hyperlink r:id="rId23" w:history="1">
              <w:r w:rsidRPr="000E1D5A">
                <w:rPr>
                  <w:rFonts w:ascii="Times New Roman" w:hAnsi="Times New Roman" w:cs="Times New Roman"/>
                  <w:sz w:val="24"/>
                  <w:szCs w:val="24"/>
                </w:rPr>
                <w:t>закона</w:t>
              </w:r>
            </w:hyperlink>
            <w:r>
              <w:rPr>
                <w:rFonts w:ascii="Times New Roman" w:hAnsi="Times New Roman" w:cs="Times New Roman"/>
                <w:sz w:val="24"/>
                <w:szCs w:val="24"/>
              </w:rPr>
              <w:t xml:space="preserve"> от 18 июля 2011 года </w:t>
            </w:r>
            <w:r w:rsidR="000E1D5A">
              <w:rPr>
                <w:rFonts w:ascii="Times New Roman" w:hAnsi="Times New Roman" w:cs="Times New Roman"/>
                <w:sz w:val="24"/>
                <w:szCs w:val="24"/>
              </w:rPr>
              <w:t>№</w:t>
            </w:r>
            <w:r>
              <w:rPr>
                <w:rFonts w:ascii="Times New Roman" w:hAnsi="Times New Roman" w:cs="Times New Roman"/>
                <w:sz w:val="24"/>
                <w:szCs w:val="24"/>
              </w:rPr>
              <w:t xml:space="preserve"> 223-ФЗ </w:t>
            </w:r>
            <w:r w:rsidR="000E1D5A">
              <w:rPr>
                <w:rFonts w:ascii="Times New Roman" w:hAnsi="Times New Roman" w:cs="Times New Roman"/>
                <w:sz w:val="24"/>
                <w:szCs w:val="24"/>
              </w:rPr>
              <w:t>«</w:t>
            </w:r>
            <w:r>
              <w:rPr>
                <w:rFonts w:ascii="Times New Roman" w:hAnsi="Times New Roman" w:cs="Times New Roman"/>
                <w:sz w:val="24"/>
                <w:szCs w:val="24"/>
              </w:rPr>
              <w:t>О закупках товаров, работ, услуг отдельными видами юридических лиц</w:t>
            </w:r>
            <w:r w:rsidR="000E1D5A">
              <w:rPr>
                <w:rFonts w:ascii="Times New Roman" w:hAnsi="Times New Roman" w:cs="Times New Roman"/>
                <w:sz w:val="24"/>
                <w:szCs w:val="24"/>
              </w:rPr>
              <w:t>»</w:t>
            </w:r>
            <w:r>
              <w:rPr>
                <w:rFonts w:ascii="Times New Roman" w:hAnsi="Times New Roman" w:cs="Times New Roman"/>
                <w:sz w:val="24"/>
                <w:szCs w:val="24"/>
              </w:rPr>
              <w:t xml:space="preserve"> </w:t>
            </w:r>
            <w:hyperlink w:anchor="Par1089" w:history="1">
              <w:r>
                <w:rPr>
                  <w:rFonts w:ascii="Times New Roman" w:hAnsi="Times New Roman" w:cs="Times New Roman"/>
                  <w:color w:val="0000FF"/>
                  <w:sz w:val="24"/>
                  <w:szCs w:val="24"/>
                </w:rPr>
                <w:t>&lt;11&gt;</w:t>
              </w:r>
            </w:hyperlink>
          </w:p>
        </w:tc>
        <w:tc>
          <w:tcPr>
            <w:tcW w:w="907" w:type="dxa"/>
            <w:tcBorders>
              <w:top w:val="single" w:sz="4" w:space="0" w:color="auto"/>
              <w:left w:val="single" w:sz="4" w:space="0" w:color="auto"/>
              <w:bottom w:val="single" w:sz="4" w:space="0" w:color="auto"/>
              <w:right w:val="single" w:sz="4" w:space="0" w:color="auto"/>
            </w:tcBorders>
            <w:vAlign w:val="center"/>
          </w:tcPr>
          <w:p w14:paraId="39975406"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bookmarkStart w:id="22" w:name="Par888"/>
            <w:bookmarkEnd w:id="22"/>
            <w:r>
              <w:rPr>
                <w:rFonts w:ascii="Times New Roman" w:hAnsi="Times New Roman" w:cs="Times New Roman"/>
                <w:sz w:val="24"/>
                <w:szCs w:val="24"/>
              </w:rPr>
              <w:t>26100</w:t>
            </w:r>
          </w:p>
        </w:tc>
        <w:tc>
          <w:tcPr>
            <w:tcW w:w="1020" w:type="dxa"/>
            <w:tcBorders>
              <w:top w:val="single" w:sz="4" w:space="0" w:color="auto"/>
              <w:left w:val="single" w:sz="4" w:space="0" w:color="auto"/>
              <w:bottom w:val="single" w:sz="4" w:space="0" w:color="auto"/>
              <w:right w:val="single" w:sz="4" w:space="0" w:color="auto"/>
            </w:tcBorders>
            <w:vAlign w:val="center"/>
          </w:tcPr>
          <w:p w14:paraId="7D7F40A5"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1360" w:type="dxa"/>
            <w:tcBorders>
              <w:top w:val="single" w:sz="4" w:space="0" w:color="auto"/>
              <w:left w:val="single" w:sz="4" w:space="0" w:color="auto"/>
              <w:bottom w:val="single" w:sz="4" w:space="0" w:color="auto"/>
              <w:right w:val="single" w:sz="4" w:space="0" w:color="auto"/>
            </w:tcBorders>
            <w:vAlign w:val="center"/>
          </w:tcPr>
          <w:p w14:paraId="15DFEB5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A5308C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E853E7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8B9681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4127B0E4" w14:textId="77777777">
        <w:tc>
          <w:tcPr>
            <w:tcW w:w="964" w:type="dxa"/>
            <w:tcBorders>
              <w:top w:val="single" w:sz="4" w:space="0" w:color="auto"/>
              <w:left w:val="single" w:sz="4" w:space="0" w:color="auto"/>
              <w:bottom w:val="single" w:sz="4" w:space="0" w:color="auto"/>
              <w:right w:val="single" w:sz="4" w:space="0" w:color="auto"/>
            </w:tcBorders>
            <w:vAlign w:val="center"/>
          </w:tcPr>
          <w:p w14:paraId="0B1BAD07"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5272" w:type="dxa"/>
            <w:tcBorders>
              <w:top w:val="single" w:sz="4" w:space="0" w:color="auto"/>
              <w:left w:val="single" w:sz="4" w:space="0" w:color="auto"/>
              <w:bottom w:val="single" w:sz="4" w:space="0" w:color="auto"/>
              <w:right w:val="single" w:sz="4" w:space="0" w:color="auto"/>
            </w:tcBorders>
            <w:vAlign w:val="center"/>
          </w:tcPr>
          <w:p w14:paraId="3FC99413" w14:textId="77777777" w:rsidR="000A3099" w:rsidRDefault="000A3099" w:rsidP="000E1D5A">
            <w:pPr>
              <w:autoSpaceDE w:val="0"/>
              <w:autoSpaceDN w:val="0"/>
              <w:adjustRightInd w:val="0"/>
              <w:spacing w:after="0" w:line="240" w:lineRule="auto"/>
              <w:ind w:left="283"/>
              <w:rPr>
                <w:rFonts w:ascii="Times New Roman" w:hAnsi="Times New Roman" w:cs="Times New Roman"/>
                <w:sz w:val="24"/>
                <w:szCs w:val="24"/>
              </w:rPr>
            </w:pPr>
            <w:r>
              <w:rPr>
                <w:rFonts w:ascii="Times New Roman" w:hAnsi="Times New Roman" w:cs="Times New Roman"/>
                <w:sz w:val="24"/>
                <w:szCs w:val="24"/>
              </w:rPr>
              <w:t xml:space="preserve">По контрактам (договорам), планируемым к заключению в соответствующем финансовом году без применения норм Федерального </w:t>
            </w:r>
            <w:hyperlink r:id="rId24" w:history="1">
              <w:r w:rsidRPr="000E1D5A">
                <w:rPr>
                  <w:rFonts w:ascii="Times New Roman" w:hAnsi="Times New Roman" w:cs="Times New Roman"/>
                  <w:sz w:val="24"/>
                  <w:szCs w:val="24"/>
                </w:rPr>
                <w:t>закона</w:t>
              </w:r>
            </w:hyperlink>
            <w:r w:rsidRPr="000E1D5A">
              <w:rPr>
                <w:rFonts w:ascii="Times New Roman" w:hAnsi="Times New Roman" w:cs="Times New Roman"/>
                <w:sz w:val="24"/>
                <w:szCs w:val="24"/>
              </w:rPr>
              <w:t xml:space="preserve"> </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 xml:space="preserve"> 44-ФЗ и Федерального </w:t>
            </w:r>
            <w:hyperlink r:id="rId25" w:history="1">
              <w:r w:rsidRPr="000E1D5A">
                <w:rPr>
                  <w:rFonts w:ascii="Times New Roman" w:hAnsi="Times New Roman" w:cs="Times New Roman"/>
                  <w:sz w:val="24"/>
                  <w:szCs w:val="24"/>
                </w:rPr>
                <w:t>закона</w:t>
              </w:r>
            </w:hyperlink>
            <w:r w:rsidRPr="000E1D5A">
              <w:rPr>
                <w:rFonts w:ascii="Times New Roman" w:hAnsi="Times New Roman" w:cs="Times New Roman"/>
                <w:sz w:val="24"/>
                <w:szCs w:val="24"/>
              </w:rPr>
              <w:t xml:space="preserve"> </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 xml:space="preserve"> 223-ФЗ </w:t>
            </w:r>
            <w:hyperlink w:anchor="Par1089" w:history="1">
              <w:r w:rsidRPr="000E1D5A">
                <w:rPr>
                  <w:rFonts w:ascii="Times New Roman" w:hAnsi="Times New Roman" w:cs="Times New Roman"/>
                  <w:sz w:val="24"/>
                  <w:szCs w:val="24"/>
                </w:rPr>
                <w:t>&lt;11&gt;</w:t>
              </w:r>
            </w:hyperlink>
          </w:p>
        </w:tc>
        <w:tc>
          <w:tcPr>
            <w:tcW w:w="907" w:type="dxa"/>
            <w:tcBorders>
              <w:top w:val="single" w:sz="4" w:space="0" w:color="auto"/>
              <w:left w:val="single" w:sz="4" w:space="0" w:color="auto"/>
              <w:bottom w:val="single" w:sz="4" w:space="0" w:color="auto"/>
              <w:right w:val="single" w:sz="4" w:space="0" w:color="auto"/>
            </w:tcBorders>
            <w:vAlign w:val="center"/>
          </w:tcPr>
          <w:p w14:paraId="33426F06"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bookmarkStart w:id="23" w:name="Par896"/>
            <w:bookmarkEnd w:id="23"/>
            <w:r>
              <w:rPr>
                <w:rFonts w:ascii="Times New Roman" w:hAnsi="Times New Roman" w:cs="Times New Roman"/>
                <w:sz w:val="24"/>
                <w:szCs w:val="24"/>
              </w:rPr>
              <w:t>26200</w:t>
            </w:r>
          </w:p>
        </w:tc>
        <w:tc>
          <w:tcPr>
            <w:tcW w:w="1020" w:type="dxa"/>
            <w:tcBorders>
              <w:top w:val="single" w:sz="4" w:space="0" w:color="auto"/>
              <w:left w:val="single" w:sz="4" w:space="0" w:color="auto"/>
              <w:bottom w:val="single" w:sz="4" w:space="0" w:color="auto"/>
              <w:right w:val="single" w:sz="4" w:space="0" w:color="auto"/>
            </w:tcBorders>
            <w:vAlign w:val="center"/>
          </w:tcPr>
          <w:p w14:paraId="16AA1605"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1360" w:type="dxa"/>
            <w:tcBorders>
              <w:top w:val="single" w:sz="4" w:space="0" w:color="auto"/>
              <w:left w:val="single" w:sz="4" w:space="0" w:color="auto"/>
              <w:bottom w:val="single" w:sz="4" w:space="0" w:color="auto"/>
              <w:right w:val="single" w:sz="4" w:space="0" w:color="auto"/>
            </w:tcBorders>
            <w:vAlign w:val="center"/>
          </w:tcPr>
          <w:p w14:paraId="161B735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623B86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3670AD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3167F8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52018D69" w14:textId="77777777">
        <w:tc>
          <w:tcPr>
            <w:tcW w:w="964" w:type="dxa"/>
            <w:tcBorders>
              <w:top w:val="single" w:sz="4" w:space="0" w:color="auto"/>
              <w:left w:val="single" w:sz="4" w:space="0" w:color="auto"/>
              <w:bottom w:val="single" w:sz="4" w:space="0" w:color="auto"/>
              <w:right w:val="single" w:sz="4" w:space="0" w:color="auto"/>
            </w:tcBorders>
            <w:vAlign w:val="center"/>
          </w:tcPr>
          <w:p w14:paraId="2AB9FA10"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5272" w:type="dxa"/>
            <w:tcBorders>
              <w:top w:val="single" w:sz="4" w:space="0" w:color="auto"/>
              <w:left w:val="single" w:sz="4" w:space="0" w:color="auto"/>
              <w:bottom w:val="single" w:sz="4" w:space="0" w:color="auto"/>
              <w:right w:val="single" w:sz="4" w:space="0" w:color="auto"/>
            </w:tcBorders>
            <w:vAlign w:val="center"/>
          </w:tcPr>
          <w:p w14:paraId="3BBB0C7B" w14:textId="77777777" w:rsidR="000A3099" w:rsidRDefault="000A3099" w:rsidP="000E1D5A">
            <w:pPr>
              <w:autoSpaceDE w:val="0"/>
              <w:autoSpaceDN w:val="0"/>
              <w:adjustRightInd w:val="0"/>
              <w:spacing w:after="0" w:line="240" w:lineRule="auto"/>
              <w:ind w:left="283"/>
              <w:rPr>
                <w:rFonts w:ascii="Times New Roman" w:hAnsi="Times New Roman" w:cs="Times New Roman"/>
                <w:sz w:val="24"/>
                <w:szCs w:val="24"/>
              </w:rPr>
            </w:pPr>
            <w:r>
              <w:rPr>
                <w:rFonts w:ascii="Times New Roman" w:hAnsi="Times New Roman" w:cs="Times New Roman"/>
                <w:sz w:val="24"/>
                <w:szCs w:val="24"/>
              </w:rPr>
              <w:t xml:space="preserve">По контрактам (договорам), заключенным до начала текущего финансового года с учетом </w:t>
            </w:r>
            <w:r w:rsidRPr="000E1D5A">
              <w:rPr>
                <w:rFonts w:ascii="Times New Roman" w:hAnsi="Times New Roman" w:cs="Times New Roman"/>
                <w:sz w:val="24"/>
                <w:szCs w:val="24"/>
              </w:rPr>
              <w:t xml:space="preserve">требований Федерального </w:t>
            </w:r>
            <w:hyperlink r:id="rId26" w:history="1">
              <w:r w:rsidRPr="000E1D5A">
                <w:rPr>
                  <w:rFonts w:ascii="Times New Roman" w:hAnsi="Times New Roman" w:cs="Times New Roman"/>
                  <w:sz w:val="24"/>
                  <w:szCs w:val="24"/>
                </w:rPr>
                <w:t>закона</w:t>
              </w:r>
            </w:hyperlink>
            <w:r w:rsidRPr="000E1D5A">
              <w:rPr>
                <w:rFonts w:ascii="Times New Roman" w:hAnsi="Times New Roman" w:cs="Times New Roman"/>
                <w:sz w:val="24"/>
                <w:szCs w:val="24"/>
              </w:rPr>
              <w:t xml:space="preserve"> </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 xml:space="preserve"> 44-ФЗ и Федерального </w:t>
            </w:r>
            <w:hyperlink r:id="rId27" w:history="1">
              <w:r w:rsidRPr="000E1D5A">
                <w:rPr>
                  <w:rFonts w:ascii="Times New Roman" w:hAnsi="Times New Roman" w:cs="Times New Roman"/>
                  <w:sz w:val="24"/>
                  <w:szCs w:val="24"/>
                </w:rPr>
                <w:t>закона</w:t>
              </w:r>
            </w:hyperlink>
            <w:r w:rsidRPr="000E1D5A">
              <w:rPr>
                <w:rFonts w:ascii="Times New Roman" w:hAnsi="Times New Roman" w:cs="Times New Roman"/>
                <w:sz w:val="24"/>
                <w:szCs w:val="24"/>
              </w:rPr>
              <w:t xml:space="preserve"> </w:t>
            </w:r>
            <w:r w:rsidR="000E1D5A">
              <w:rPr>
                <w:rFonts w:ascii="Times New Roman" w:hAnsi="Times New Roman" w:cs="Times New Roman"/>
                <w:sz w:val="24"/>
                <w:szCs w:val="24"/>
              </w:rPr>
              <w:t>№</w:t>
            </w:r>
            <w:r>
              <w:rPr>
                <w:rFonts w:ascii="Times New Roman" w:hAnsi="Times New Roman" w:cs="Times New Roman"/>
                <w:sz w:val="24"/>
                <w:szCs w:val="24"/>
              </w:rPr>
              <w:t xml:space="preserve"> 223-ФЗ </w:t>
            </w:r>
            <w:hyperlink w:anchor="Par1093" w:history="1">
              <w:r>
                <w:rPr>
                  <w:rFonts w:ascii="Times New Roman" w:hAnsi="Times New Roman" w:cs="Times New Roman"/>
                  <w:color w:val="0000FF"/>
                  <w:sz w:val="24"/>
                  <w:szCs w:val="24"/>
                </w:rPr>
                <w:t>&lt;12&gt;</w:t>
              </w:r>
            </w:hyperlink>
          </w:p>
        </w:tc>
        <w:tc>
          <w:tcPr>
            <w:tcW w:w="907" w:type="dxa"/>
            <w:tcBorders>
              <w:top w:val="single" w:sz="4" w:space="0" w:color="auto"/>
              <w:left w:val="single" w:sz="4" w:space="0" w:color="auto"/>
              <w:bottom w:val="single" w:sz="4" w:space="0" w:color="auto"/>
              <w:right w:val="single" w:sz="4" w:space="0" w:color="auto"/>
            </w:tcBorders>
            <w:vAlign w:val="center"/>
          </w:tcPr>
          <w:p w14:paraId="11DAAE44"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bookmarkStart w:id="24" w:name="Par904"/>
            <w:bookmarkEnd w:id="24"/>
            <w:r>
              <w:rPr>
                <w:rFonts w:ascii="Times New Roman" w:hAnsi="Times New Roman" w:cs="Times New Roman"/>
                <w:sz w:val="24"/>
                <w:szCs w:val="24"/>
              </w:rPr>
              <w:t>26300</w:t>
            </w:r>
          </w:p>
        </w:tc>
        <w:tc>
          <w:tcPr>
            <w:tcW w:w="1020" w:type="dxa"/>
            <w:tcBorders>
              <w:top w:val="single" w:sz="4" w:space="0" w:color="auto"/>
              <w:left w:val="single" w:sz="4" w:space="0" w:color="auto"/>
              <w:bottom w:val="single" w:sz="4" w:space="0" w:color="auto"/>
              <w:right w:val="single" w:sz="4" w:space="0" w:color="auto"/>
            </w:tcBorders>
            <w:vAlign w:val="center"/>
          </w:tcPr>
          <w:p w14:paraId="0D5C298B"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1360" w:type="dxa"/>
            <w:tcBorders>
              <w:top w:val="single" w:sz="4" w:space="0" w:color="auto"/>
              <w:left w:val="single" w:sz="4" w:space="0" w:color="auto"/>
              <w:bottom w:val="single" w:sz="4" w:space="0" w:color="auto"/>
              <w:right w:val="single" w:sz="4" w:space="0" w:color="auto"/>
            </w:tcBorders>
            <w:vAlign w:val="center"/>
          </w:tcPr>
          <w:p w14:paraId="23B26DD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F2DDC9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D73E81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29AA6E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73946EE4" w14:textId="77777777">
        <w:tc>
          <w:tcPr>
            <w:tcW w:w="964" w:type="dxa"/>
            <w:tcBorders>
              <w:top w:val="single" w:sz="4" w:space="0" w:color="auto"/>
              <w:left w:val="single" w:sz="4" w:space="0" w:color="auto"/>
              <w:bottom w:val="single" w:sz="4" w:space="0" w:color="auto"/>
              <w:right w:val="single" w:sz="4" w:space="0" w:color="auto"/>
            </w:tcBorders>
            <w:vAlign w:val="center"/>
          </w:tcPr>
          <w:p w14:paraId="209AD667"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5272" w:type="dxa"/>
            <w:tcBorders>
              <w:top w:val="single" w:sz="4" w:space="0" w:color="auto"/>
              <w:left w:val="single" w:sz="4" w:space="0" w:color="auto"/>
              <w:bottom w:val="single" w:sz="4" w:space="0" w:color="auto"/>
              <w:right w:val="single" w:sz="4" w:space="0" w:color="auto"/>
            </w:tcBorders>
            <w:vAlign w:val="center"/>
          </w:tcPr>
          <w:p w14:paraId="6F1FFE6A" w14:textId="77777777" w:rsidR="000A3099" w:rsidRDefault="000A3099" w:rsidP="000E1D5A">
            <w:pPr>
              <w:autoSpaceDE w:val="0"/>
              <w:autoSpaceDN w:val="0"/>
              <w:adjustRightInd w:val="0"/>
              <w:spacing w:after="0" w:line="240" w:lineRule="auto"/>
              <w:ind w:left="283"/>
              <w:rPr>
                <w:rFonts w:ascii="Times New Roman" w:hAnsi="Times New Roman" w:cs="Times New Roman"/>
                <w:sz w:val="24"/>
                <w:szCs w:val="24"/>
              </w:rPr>
            </w:pPr>
            <w:r>
              <w:rPr>
                <w:rFonts w:ascii="Times New Roman" w:hAnsi="Times New Roman" w:cs="Times New Roman"/>
                <w:sz w:val="24"/>
                <w:szCs w:val="24"/>
              </w:rPr>
              <w:t xml:space="preserve">По контрактам (договорам), планируемым к заключению в соответствующем финансовом году с учетом требований Федерального </w:t>
            </w:r>
            <w:hyperlink r:id="rId28" w:history="1">
              <w:r w:rsidRPr="000E1D5A">
                <w:rPr>
                  <w:rFonts w:ascii="Times New Roman" w:hAnsi="Times New Roman" w:cs="Times New Roman"/>
                  <w:sz w:val="24"/>
                  <w:szCs w:val="24"/>
                </w:rPr>
                <w:t>закона</w:t>
              </w:r>
            </w:hyperlink>
            <w:r w:rsidRPr="000E1D5A">
              <w:rPr>
                <w:rFonts w:ascii="Times New Roman" w:hAnsi="Times New Roman" w:cs="Times New Roman"/>
                <w:sz w:val="24"/>
                <w:szCs w:val="24"/>
              </w:rPr>
              <w:t xml:space="preserve"> </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 xml:space="preserve"> 44-ФЗ и Федерального </w:t>
            </w:r>
            <w:hyperlink r:id="rId29" w:history="1">
              <w:r w:rsidRPr="000E1D5A">
                <w:rPr>
                  <w:rFonts w:ascii="Times New Roman" w:hAnsi="Times New Roman" w:cs="Times New Roman"/>
                  <w:sz w:val="24"/>
                  <w:szCs w:val="24"/>
                </w:rPr>
                <w:t>закона</w:t>
              </w:r>
            </w:hyperlink>
            <w:r w:rsidRPr="000E1D5A">
              <w:rPr>
                <w:rFonts w:ascii="Times New Roman" w:hAnsi="Times New Roman" w:cs="Times New Roman"/>
                <w:sz w:val="24"/>
                <w:szCs w:val="24"/>
              </w:rPr>
              <w:t xml:space="preserve"> </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 xml:space="preserve"> 223-Ф</w:t>
            </w:r>
            <w:r>
              <w:rPr>
                <w:rFonts w:ascii="Times New Roman" w:hAnsi="Times New Roman" w:cs="Times New Roman"/>
                <w:sz w:val="24"/>
                <w:szCs w:val="24"/>
              </w:rPr>
              <w:t xml:space="preserve">З </w:t>
            </w:r>
            <w:hyperlink w:anchor="Par1093" w:history="1">
              <w:r>
                <w:rPr>
                  <w:rFonts w:ascii="Times New Roman" w:hAnsi="Times New Roman" w:cs="Times New Roman"/>
                  <w:color w:val="0000FF"/>
                  <w:sz w:val="24"/>
                  <w:szCs w:val="24"/>
                </w:rPr>
                <w:t>&lt;12&gt;</w:t>
              </w:r>
            </w:hyperlink>
          </w:p>
        </w:tc>
        <w:tc>
          <w:tcPr>
            <w:tcW w:w="907" w:type="dxa"/>
            <w:tcBorders>
              <w:top w:val="single" w:sz="4" w:space="0" w:color="auto"/>
              <w:left w:val="single" w:sz="4" w:space="0" w:color="auto"/>
              <w:bottom w:val="single" w:sz="4" w:space="0" w:color="auto"/>
              <w:right w:val="single" w:sz="4" w:space="0" w:color="auto"/>
            </w:tcBorders>
            <w:vAlign w:val="center"/>
          </w:tcPr>
          <w:p w14:paraId="39700FE9"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bookmarkStart w:id="25" w:name="Par912"/>
            <w:bookmarkEnd w:id="25"/>
            <w:r>
              <w:rPr>
                <w:rFonts w:ascii="Times New Roman" w:hAnsi="Times New Roman" w:cs="Times New Roman"/>
                <w:sz w:val="24"/>
                <w:szCs w:val="24"/>
              </w:rPr>
              <w:t>26400</w:t>
            </w:r>
          </w:p>
        </w:tc>
        <w:tc>
          <w:tcPr>
            <w:tcW w:w="1020" w:type="dxa"/>
            <w:tcBorders>
              <w:top w:val="single" w:sz="4" w:space="0" w:color="auto"/>
              <w:left w:val="single" w:sz="4" w:space="0" w:color="auto"/>
              <w:bottom w:val="single" w:sz="4" w:space="0" w:color="auto"/>
              <w:right w:val="single" w:sz="4" w:space="0" w:color="auto"/>
            </w:tcBorders>
            <w:vAlign w:val="center"/>
          </w:tcPr>
          <w:p w14:paraId="1B1F2A99"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1360" w:type="dxa"/>
            <w:tcBorders>
              <w:top w:val="single" w:sz="4" w:space="0" w:color="auto"/>
              <w:left w:val="single" w:sz="4" w:space="0" w:color="auto"/>
              <w:bottom w:val="single" w:sz="4" w:space="0" w:color="auto"/>
              <w:right w:val="single" w:sz="4" w:space="0" w:color="auto"/>
            </w:tcBorders>
            <w:vAlign w:val="center"/>
          </w:tcPr>
          <w:p w14:paraId="15B1F7F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782840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5104E2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D92CB7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5EBA399E" w14:textId="77777777">
        <w:tc>
          <w:tcPr>
            <w:tcW w:w="964" w:type="dxa"/>
            <w:tcBorders>
              <w:top w:val="single" w:sz="4" w:space="0" w:color="auto"/>
              <w:left w:val="single" w:sz="4" w:space="0" w:color="auto"/>
              <w:bottom w:val="single" w:sz="4" w:space="0" w:color="auto"/>
              <w:right w:val="single" w:sz="4" w:space="0" w:color="auto"/>
            </w:tcBorders>
            <w:vAlign w:val="center"/>
          </w:tcPr>
          <w:p w14:paraId="206F18C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5272" w:type="dxa"/>
            <w:tcBorders>
              <w:top w:val="single" w:sz="4" w:space="0" w:color="auto"/>
              <w:left w:val="single" w:sz="4" w:space="0" w:color="auto"/>
              <w:bottom w:val="single" w:sz="4" w:space="0" w:color="auto"/>
              <w:right w:val="single" w:sz="4" w:space="0" w:color="auto"/>
            </w:tcBorders>
            <w:vAlign w:val="center"/>
          </w:tcPr>
          <w:p w14:paraId="6116CFE1"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в том числе:</w:t>
            </w:r>
          </w:p>
        </w:tc>
        <w:tc>
          <w:tcPr>
            <w:tcW w:w="907" w:type="dxa"/>
            <w:tcBorders>
              <w:top w:val="single" w:sz="4" w:space="0" w:color="auto"/>
              <w:left w:val="single" w:sz="4" w:space="0" w:color="auto"/>
              <w:bottom w:val="single" w:sz="4" w:space="0" w:color="auto"/>
              <w:right w:val="single" w:sz="4" w:space="0" w:color="auto"/>
            </w:tcBorders>
            <w:vAlign w:val="center"/>
          </w:tcPr>
          <w:p w14:paraId="4331C40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vAlign w:val="center"/>
          </w:tcPr>
          <w:p w14:paraId="673B145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08843D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69F811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02773F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497CDA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5CE43B1B" w14:textId="77777777">
        <w:tc>
          <w:tcPr>
            <w:tcW w:w="964" w:type="dxa"/>
            <w:tcBorders>
              <w:top w:val="single" w:sz="4" w:space="0" w:color="auto"/>
              <w:left w:val="single" w:sz="4" w:space="0" w:color="auto"/>
              <w:bottom w:val="single" w:sz="4" w:space="0" w:color="auto"/>
              <w:right w:val="single" w:sz="4" w:space="0" w:color="auto"/>
            </w:tcBorders>
            <w:vAlign w:val="center"/>
          </w:tcPr>
          <w:p w14:paraId="29413F16"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1.4.1.</w:t>
            </w:r>
          </w:p>
        </w:tc>
        <w:tc>
          <w:tcPr>
            <w:tcW w:w="5272" w:type="dxa"/>
            <w:tcBorders>
              <w:top w:val="single" w:sz="4" w:space="0" w:color="auto"/>
              <w:left w:val="single" w:sz="4" w:space="0" w:color="auto"/>
              <w:bottom w:val="single" w:sz="4" w:space="0" w:color="auto"/>
              <w:right w:val="single" w:sz="4" w:space="0" w:color="auto"/>
            </w:tcBorders>
            <w:vAlign w:val="center"/>
          </w:tcPr>
          <w:p w14:paraId="471DFCEB"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За счет субсидий, предоставляемых на финансовое обеспечение выполнения муниципального задания</w:t>
            </w:r>
          </w:p>
        </w:tc>
        <w:tc>
          <w:tcPr>
            <w:tcW w:w="907" w:type="dxa"/>
            <w:tcBorders>
              <w:top w:val="single" w:sz="4" w:space="0" w:color="auto"/>
              <w:left w:val="single" w:sz="4" w:space="0" w:color="auto"/>
              <w:bottom w:val="single" w:sz="4" w:space="0" w:color="auto"/>
              <w:right w:val="single" w:sz="4" w:space="0" w:color="auto"/>
            </w:tcBorders>
            <w:vAlign w:val="center"/>
          </w:tcPr>
          <w:p w14:paraId="647C999D"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bookmarkStart w:id="26" w:name="Par928"/>
            <w:bookmarkEnd w:id="26"/>
            <w:r>
              <w:rPr>
                <w:rFonts w:ascii="Times New Roman" w:hAnsi="Times New Roman" w:cs="Times New Roman"/>
                <w:sz w:val="24"/>
                <w:szCs w:val="24"/>
              </w:rPr>
              <w:t>26410</w:t>
            </w:r>
          </w:p>
        </w:tc>
        <w:tc>
          <w:tcPr>
            <w:tcW w:w="1020" w:type="dxa"/>
            <w:tcBorders>
              <w:top w:val="single" w:sz="4" w:space="0" w:color="auto"/>
              <w:left w:val="single" w:sz="4" w:space="0" w:color="auto"/>
              <w:bottom w:val="single" w:sz="4" w:space="0" w:color="auto"/>
              <w:right w:val="single" w:sz="4" w:space="0" w:color="auto"/>
            </w:tcBorders>
            <w:vAlign w:val="center"/>
          </w:tcPr>
          <w:p w14:paraId="1B1DF880"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1360" w:type="dxa"/>
            <w:tcBorders>
              <w:top w:val="single" w:sz="4" w:space="0" w:color="auto"/>
              <w:left w:val="single" w:sz="4" w:space="0" w:color="auto"/>
              <w:bottom w:val="single" w:sz="4" w:space="0" w:color="auto"/>
              <w:right w:val="single" w:sz="4" w:space="0" w:color="auto"/>
            </w:tcBorders>
            <w:vAlign w:val="center"/>
          </w:tcPr>
          <w:p w14:paraId="67D2FF8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4A173E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0E9001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5B49C7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11A8B1F2" w14:textId="77777777">
        <w:tc>
          <w:tcPr>
            <w:tcW w:w="964" w:type="dxa"/>
            <w:tcBorders>
              <w:top w:val="single" w:sz="4" w:space="0" w:color="auto"/>
              <w:left w:val="single" w:sz="4" w:space="0" w:color="auto"/>
              <w:bottom w:val="single" w:sz="4" w:space="0" w:color="auto"/>
              <w:right w:val="single" w:sz="4" w:space="0" w:color="auto"/>
            </w:tcBorders>
            <w:vAlign w:val="center"/>
          </w:tcPr>
          <w:p w14:paraId="3ABC508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5272" w:type="dxa"/>
            <w:tcBorders>
              <w:top w:val="single" w:sz="4" w:space="0" w:color="auto"/>
              <w:left w:val="single" w:sz="4" w:space="0" w:color="auto"/>
              <w:bottom w:val="single" w:sz="4" w:space="0" w:color="auto"/>
              <w:right w:val="single" w:sz="4" w:space="0" w:color="auto"/>
            </w:tcBorders>
            <w:vAlign w:val="center"/>
          </w:tcPr>
          <w:p w14:paraId="656A1D16" w14:textId="77777777" w:rsidR="000A3099" w:rsidRDefault="000A3099">
            <w:pPr>
              <w:autoSpaceDE w:val="0"/>
              <w:autoSpaceDN w:val="0"/>
              <w:adjustRightInd w:val="0"/>
              <w:spacing w:after="0" w:line="240" w:lineRule="auto"/>
              <w:ind w:left="849"/>
              <w:rPr>
                <w:rFonts w:ascii="Times New Roman" w:hAnsi="Times New Roman" w:cs="Times New Roman"/>
                <w:sz w:val="24"/>
                <w:szCs w:val="24"/>
              </w:rPr>
            </w:pPr>
            <w:r>
              <w:rPr>
                <w:rFonts w:ascii="Times New Roman" w:hAnsi="Times New Roman" w:cs="Times New Roman"/>
                <w:sz w:val="24"/>
                <w:szCs w:val="24"/>
              </w:rPr>
              <w:t>в том числе:</w:t>
            </w:r>
          </w:p>
        </w:tc>
        <w:tc>
          <w:tcPr>
            <w:tcW w:w="907" w:type="dxa"/>
            <w:tcBorders>
              <w:top w:val="single" w:sz="4" w:space="0" w:color="auto"/>
              <w:left w:val="single" w:sz="4" w:space="0" w:color="auto"/>
              <w:bottom w:val="single" w:sz="4" w:space="0" w:color="auto"/>
              <w:right w:val="single" w:sz="4" w:space="0" w:color="auto"/>
            </w:tcBorders>
            <w:vAlign w:val="center"/>
          </w:tcPr>
          <w:p w14:paraId="32EAD13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vAlign w:val="center"/>
          </w:tcPr>
          <w:p w14:paraId="756957B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555EEE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CBBDAD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DC6E3F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224324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3CA633DA" w14:textId="77777777">
        <w:tc>
          <w:tcPr>
            <w:tcW w:w="964" w:type="dxa"/>
            <w:tcBorders>
              <w:top w:val="single" w:sz="4" w:space="0" w:color="auto"/>
              <w:left w:val="single" w:sz="4" w:space="0" w:color="auto"/>
              <w:bottom w:val="single" w:sz="4" w:space="0" w:color="auto"/>
              <w:right w:val="single" w:sz="4" w:space="0" w:color="auto"/>
            </w:tcBorders>
            <w:vAlign w:val="center"/>
          </w:tcPr>
          <w:p w14:paraId="0FBF4B96"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1.4.1.1.</w:t>
            </w:r>
          </w:p>
        </w:tc>
        <w:tc>
          <w:tcPr>
            <w:tcW w:w="5272" w:type="dxa"/>
            <w:tcBorders>
              <w:top w:val="single" w:sz="4" w:space="0" w:color="auto"/>
              <w:left w:val="single" w:sz="4" w:space="0" w:color="auto"/>
              <w:bottom w:val="single" w:sz="4" w:space="0" w:color="auto"/>
              <w:right w:val="single" w:sz="4" w:space="0" w:color="auto"/>
            </w:tcBorders>
            <w:vAlign w:val="center"/>
          </w:tcPr>
          <w:p w14:paraId="38C37596" w14:textId="77777777" w:rsidR="000A3099" w:rsidRPr="000E1D5A" w:rsidRDefault="000A3099" w:rsidP="000E1D5A">
            <w:pPr>
              <w:autoSpaceDE w:val="0"/>
              <w:autoSpaceDN w:val="0"/>
              <w:adjustRightInd w:val="0"/>
              <w:spacing w:after="0" w:line="240" w:lineRule="auto"/>
              <w:ind w:left="849"/>
              <w:rPr>
                <w:rFonts w:ascii="Times New Roman" w:hAnsi="Times New Roman" w:cs="Times New Roman"/>
                <w:sz w:val="24"/>
                <w:szCs w:val="24"/>
              </w:rPr>
            </w:pPr>
            <w:r w:rsidRPr="000E1D5A">
              <w:rPr>
                <w:rFonts w:ascii="Times New Roman" w:hAnsi="Times New Roman" w:cs="Times New Roman"/>
                <w:sz w:val="24"/>
                <w:szCs w:val="24"/>
              </w:rPr>
              <w:t xml:space="preserve">В соответствии с Федеральным </w:t>
            </w:r>
            <w:hyperlink r:id="rId30" w:history="1">
              <w:r w:rsidRPr="000E1D5A">
                <w:rPr>
                  <w:rFonts w:ascii="Times New Roman" w:hAnsi="Times New Roman" w:cs="Times New Roman"/>
                  <w:color w:val="0000FF"/>
                  <w:sz w:val="24"/>
                  <w:szCs w:val="24"/>
                </w:rPr>
                <w:t>законом</w:t>
              </w:r>
            </w:hyperlink>
            <w:r w:rsidRPr="000E1D5A">
              <w:rPr>
                <w:rFonts w:ascii="Times New Roman" w:hAnsi="Times New Roman" w:cs="Times New Roman"/>
                <w:sz w:val="24"/>
                <w:szCs w:val="24"/>
              </w:rPr>
              <w:t xml:space="preserve"> </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 xml:space="preserve"> 44-ФЗ</w:t>
            </w:r>
          </w:p>
        </w:tc>
        <w:tc>
          <w:tcPr>
            <w:tcW w:w="907" w:type="dxa"/>
            <w:tcBorders>
              <w:top w:val="single" w:sz="4" w:space="0" w:color="auto"/>
              <w:left w:val="single" w:sz="4" w:space="0" w:color="auto"/>
              <w:bottom w:val="single" w:sz="4" w:space="0" w:color="auto"/>
              <w:right w:val="single" w:sz="4" w:space="0" w:color="auto"/>
            </w:tcBorders>
            <w:vAlign w:val="center"/>
          </w:tcPr>
          <w:p w14:paraId="3D82C8E5"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26411</w:t>
            </w:r>
          </w:p>
        </w:tc>
        <w:tc>
          <w:tcPr>
            <w:tcW w:w="1020" w:type="dxa"/>
            <w:tcBorders>
              <w:top w:val="single" w:sz="4" w:space="0" w:color="auto"/>
              <w:left w:val="single" w:sz="4" w:space="0" w:color="auto"/>
              <w:bottom w:val="single" w:sz="4" w:space="0" w:color="auto"/>
              <w:right w:val="single" w:sz="4" w:space="0" w:color="auto"/>
            </w:tcBorders>
            <w:vAlign w:val="center"/>
          </w:tcPr>
          <w:p w14:paraId="5D61C504"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1360" w:type="dxa"/>
            <w:tcBorders>
              <w:top w:val="single" w:sz="4" w:space="0" w:color="auto"/>
              <w:left w:val="single" w:sz="4" w:space="0" w:color="auto"/>
              <w:bottom w:val="single" w:sz="4" w:space="0" w:color="auto"/>
              <w:right w:val="single" w:sz="4" w:space="0" w:color="auto"/>
            </w:tcBorders>
            <w:vAlign w:val="center"/>
          </w:tcPr>
          <w:p w14:paraId="0AD023C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DF8CC9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CCE04D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69C7E4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311706B0" w14:textId="77777777">
        <w:tc>
          <w:tcPr>
            <w:tcW w:w="964" w:type="dxa"/>
            <w:tcBorders>
              <w:top w:val="single" w:sz="4" w:space="0" w:color="auto"/>
              <w:left w:val="single" w:sz="4" w:space="0" w:color="auto"/>
              <w:bottom w:val="single" w:sz="4" w:space="0" w:color="auto"/>
              <w:right w:val="single" w:sz="4" w:space="0" w:color="auto"/>
            </w:tcBorders>
            <w:vAlign w:val="center"/>
          </w:tcPr>
          <w:p w14:paraId="4F2010E7"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1.4.1.2.</w:t>
            </w:r>
          </w:p>
        </w:tc>
        <w:tc>
          <w:tcPr>
            <w:tcW w:w="5272" w:type="dxa"/>
            <w:tcBorders>
              <w:top w:val="single" w:sz="4" w:space="0" w:color="auto"/>
              <w:left w:val="single" w:sz="4" w:space="0" w:color="auto"/>
              <w:bottom w:val="single" w:sz="4" w:space="0" w:color="auto"/>
              <w:right w:val="single" w:sz="4" w:space="0" w:color="auto"/>
            </w:tcBorders>
            <w:vAlign w:val="center"/>
          </w:tcPr>
          <w:p w14:paraId="1C355E8A" w14:textId="77777777" w:rsidR="000A3099" w:rsidRDefault="000A3099" w:rsidP="000E1D5A">
            <w:pPr>
              <w:autoSpaceDE w:val="0"/>
              <w:autoSpaceDN w:val="0"/>
              <w:adjustRightInd w:val="0"/>
              <w:spacing w:after="0" w:line="240" w:lineRule="auto"/>
              <w:ind w:left="849"/>
              <w:rPr>
                <w:rFonts w:ascii="Times New Roman" w:hAnsi="Times New Roman" w:cs="Times New Roman"/>
                <w:sz w:val="24"/>
                <w:szCs w:val="24"/>
              </w:rPr>
            </w:pPr>
            <w:r w:rsidRPr="000E1D5A">
              <w:rPr>
                <w:rFonts w:ascii="Times New Roman" w:hAnsi="Times New Roman" w:cs="Times New Roman"/>
                <w:sz w:val="24"/>
                <w:szCs w:val="24"/>
              </w:rPr>
              <w:t xml:space="preserve">В соответствии с Федеральным </w:t>
            </w:r>
            <w:hyperlink r:id="rId31" w:history="1">
              <w:r w:rsidRPr="000E1D5A">
                <w:rPr>
                  <w:rFonts w:ascii="Times New Roman" w:hAnsi="Times New Roman" w:cs="Times New Roman"/>
                  <w:sz w:val="24"/>
                  <w:szCs w:val="24"/>
                </w:rPr>
                <w:t>законом</w:t>
              </w:r>
            </w:hyperlink>
            <w:r w:rsidRPr="000E1D5A">
              <w:rPr>
                <w:rFonts w:ascii="Times New Roman" w:hAnsi="Times New Roman" w:cs="Times New Roman"/>
                <w:sz w:val="24"/>
                <w:szCs w:val="24"/>
              </w:rPr>
              <w:t xml:space="preserve"> </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 xml:space="preserve"> 223-</w:t>
            </w:r>
            <w:r>
              <w:rPr>
                <w:rFonts w:ascii="Times New Roman" w:hAnsi="Times New Roman" w:cs="Times New Roman"/>
                <w:sz w:val="24"/>
                <w:szCs w:val="24"/>
              </w:rPr>
              <w:t xml:space="preserve">ФЗ </w:t>
            </w:r>
            <w:hyperlink w:anchor="Par1095" w:history="1">
              <w:r>
                <w:rPr>
                  <w:rFonts w:ascii="Times New Roman" w:hAnsi="Times New Roman" w:cs="Times New Roman"/>
                  <w:color w:val="0000FF"/>
                  <w:sz w:val="24"/>
                  <w:szCs w:val="24"/>
                </w:rPr>
                <w:t>&lt;13&gt;</w:t>
              </w:r>
            </w:hyperlink>
          </w:p>
        </w:tc>
        <w:tc>
          <w:tcPr>
            <w:tcW w:w="907" w:type="dxa"/>
            <w:tcBorders>
              <w:top w:val="single" w:sz="4" w:space="0" w:color="auto"/>
              <w:left w:val="single" w:sz="4" w:space="0" w:color="auto"/>
              <w:bottom w:val="single" w:sz="4" w:space="0" w:color="auto"/>
              <w:right w:val="single" w:sz="4" w:space="0" w:color="auto"/>
            </w:tcBorders>
            <w:vAlign w:val="center"/>
          </w:tcPr>
          <w:p w14:paraId="467887D5"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26412</w:t>
            </w:r>
          </w:p>
        </w:tc>
        <w:tc>
          <w:tcPr>
            <w:tcW w:w="1020" w:type="dxa"/>
            <w:tcBorders>
              <w:top w:val="single" w:sz="4" w:space="0" w:color="auto"/>
              <w:left w:val="single" w:sz="4" w:space="0" w:color="auto"/>
              <w:bottom w:val="single" w:sz="4" w:space="0" w:color="auto"/>
              <w:right w:val="single" w:sz="4" w:space="0" w:color="auto"/>
            </w:tcBorders>
            <w:vAlign w:val="center"/>
          </w:tcPr>
          <w:p w14:paraId="18FFDCF5"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1360" w:type="dxa"/>
            <w:tcBorders>
              <w:top w:val="single" w:sz="4" w:space="0" w:color="auto"/>
              <w:left w:val="single" w:sz="4" w:space="0" w:color="auto"/>
              <w:bottom w:val="single" w:sz="4" w:space="0" w:color="auto"/>
              <w:right w:val="single" w:sz="4" w:space="0" w:color="auto"/>
            </w:tcBorders>
            <w:vAlign w:val="center"/>
          </w:tcPr>
          <w:p w14:paraId="2ACC7008"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FF2B24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CAD4F2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FC2D94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17BE1810" w14:textId="77777777">
        <w:tc>
          <w:tcPr>
            <w:tcW w:w="964" w:type="dxa"/>
            <w:tcBorders>
              <w:top w:val="single" w:sz="4" w:space="0" w:color="auto"/>
              <w:left w:val="single" w:sz="4" w:space="0" w:color="auto"/>
              <w:bottom w:val="single" w:sz="4" w:space="0" w:color="auto"/>
              <w:right w:val="single" w:sz="4" w:space="0" w:color="auto"/>
            </w:tcBorders>
            <w:vAlign w:val="center"/>
          </w:tcPr>
          <w:p w14:paraId="5B684BC1"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1.4.2.</w:t>
            </w:r>
          </w:p>
        </w:tc>
        <w:tc>
          <w:tcPr>
            <w:tcW w:w="5272" w:type="dxa"/>
            <w:tcBorders>
              <w:top w:val="single" w:sz="4" w:space="0" w:color="auto"/>
              <w:left w:val="single" w:sz="4" w:space="0" w:color="auto"/>
              <w:bottom w:val="single" w:sz="4" w:space="0" w:color="auto"/>
              <w:right w:val="single" w:sz="4" w:space="0" w:color="auto"/>
            </w:tcBorders>
            <w:vAlign w:val="center"/>
          </w:tcPr>
          <w:p w14:paraId="4B2EFF55" w14:textId="77777777" w:rsidR="000A3099" w:rsidRPr="000E1D5A" w:rsidRDefault="000A3099" w:rsidP="000E1D5A">
            <w:pPr>
              <w:autoSpaceDE w:val="0"/>
              <w:autoSpaceDN w:val="0"/>
              <w:adjustRightInd w:val="0"/>
              <w:spacing w:after="0" w:line="240" w:lineRule="auto"/>
              <w:ind w:left="566"/>
              <w:jc w:val="both"/>
              <w:rPr>
                <w:rFonts w:ascii="Times New Roman" w:hAnsi="Times New Roman" w:cs="Times New Roman"/>
                <w:sz w:val="24"/>
                <w:szCs w:val="24"/>
              </w:rPr>
            </w:pPr>
            <w:r w:rsidRPr="000E1D5A">
              <w:rPr>
                <w:rFonts w:ascii="Times New Roman" w:hAnsi="Times New Roman" w:cs="Times New Roman"/>
                <w:sz w:val="24"/>
                <w:szCs w:val="24"/>
              </w:rPr>
              <w:t xml:space="preserve">За счет субсидий, предоставляемых в соответствии с </w:t>
            </w:r>
            <w:hyperlink r:id="rId32" w:history="1">
              <w:r w:rsidRPr="000E1D5A">
                <w:rPr>
                  <w:rFonts w:ascii="Times New Roman" w:hAnsi="Times New Roman" w:cs="Times New Roman"/>
                  <w:sz w:val="24"/>
                  <w:szCs w:val="24"/>
                </w:rPr>
                <w:t>абзацем вторым пункта 1 статьи 78.1</w:t>
              </w:r>
            </w:hyperlink>
            <w:r w:rsidRPr="000E1D5A">
              <w:rPr>
                <w:rFonts w:ascii="Times New Roman" w:hAnsi="Times New Roman" w:cs="Times New Roman"/>
                <w:sz w:val="24"/>
                <w:szCs w:val="24"/>
              </w:rPr>
              <w:t xml:space="preserve"> Бюджетного кодекса Российской Федерации</w:t>
            </w:r>
          </w:p>
        </w:tc>
        <w:tc>
          <w:tcPr>
            <w:tcW w:w="907" w:type="dxa"/>
            <w:tcBorders>
              <w:top w:val="single" w:sz="4" w:space="0" w:color="auto"/>
              <w:left w:val="single" w:sz="4" w:space="0" w:color="auto"/>
              <w:bottom w:val="single" w:sz="4" w:space="0" w:color="auto"/>
              <w:right w:val="single" w:sz="4" w:space="0" w:color="auto"/>
            </w:tcBorders>
            <w:vAlign w:val="center"/>
          </w:tcPr>
          <w:p w14:paraId="65064003"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bookmarkStart w:id="27" w:name="Par960"/>
            <w:bookmarkEnd w:id="27"/>
            <w:r>
              <w:rPr>
                <w:rFonts w:ascii="Times New Roman" w:hAnsi="Times New Roman" w:cs="Times New Roman"/>
                <w:sz w:val="24"/>
                <w:szCs w:val="24"/>
              </w:rPr>
              <w:t>26420</w:t>
            </w:r>
          </w:p>
        </w:tc>
        <w:tc>
          <w:tcPr>
            <w:tcW w:w="1020" w:type="dxa"/>
            <w:tcBorders>
              <w:top w:val="single" w:sz="4" w:space="0" w:color="auto"/>
              <w:left w:val="single" w:sz="4" w:space="0" w:color="auto"/>
              <w:bottom w:val="single" w:sz="4" w:space="0" w:color="auto"/>
              <w:right w:val="single" w:sz="4" w:space="0" w:color="auto"/>
            </w:tcBorders>
            <w:vAlign w:val="center"/>
          </w:tcPr>
          <w:p w14:paraId="3BD28EA7"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1360" w:type="dxa"/>
            <w:tcBorders>
              <w:top w:val="single" w:sz="4" w:space="0" w:color="auto"/>
              <w:left w:val="single" w:sz="4" w:space="0" w:color="auto"/>
              <w:bottom w:val="single" w:sz="4" w:space="0" w:color="auto"/>
              <w:right w:val="single" w:sz="4" w:space="0" w:color="auto"/>
            </w:tcBorders>
            <w:vAlign w:val="center"/>
          </w:tcPr>
          <w:p w14:paraId="17B7752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4166D3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B6920E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B20789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23AF6358" w14:textId="77777777">
        <w:tc>
          <w:tcPr>
            <w:tcW w:w="964" w:type="dxa"/>
            <w:tcBorders>
              <w:top w:val="single" w:sz="4" w:space="0" w:color="auto"/>
              <w:left w:val="single" w:sz="4" w:space="0" w:color="auto"/>
              <w:bottom w:val="single" w:sz="4" w:space="0" w:color="auto"/>
              <w:right w:val="single" w:sz="4" w:space="0" w:color="auto"/>
            </w:tcBorders>
            <w:vAlign w:val="center"/>
          </w:tcPr>
          <w:p w14:paraId="72ADD8E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5272" w:type="dxa"/>
            <w:tcBorders>
              <w:top w:val="single" w:sz="4" w:space="0" w:color="auto"/>
              <w:left w:val="single" w:sz="4" w:space="0" w:color="auto"/>
              <w:bottom w:val="single" w:sz="4" w:space="0" w:color="auto"/>
              <w:right w:val="single" w:sz="4" w:space="0" w:color="auto"/>
            </w:tcBorders>
            <w:vAlign w:val="center"/>
          </w:tcPr>
          <w:p w14:paraId="1268085E" w14:textId="77777777" w:rsidR="000A3099" w:rsidRDefault="000A3099">
            <w:pPr>
              <w:autoSpaceDE w:val="0"/>
              <w:autoSpaceDN w:val="0"/>
              <w:adjustRightInd w:val="0"/>
              <w:spacing w:after="0" w:line="240" w:lineRule="auto"/>
              <w:ind w:left="849"/>
              <w:rPr>
                <w:rFonts w:ascii="Times New Roman" w:hAnsi="Times New Roman" w:cs="Times New Roman"/>
                <w:sz w:val="24"/>
                <w:szCs w:val="24"/>
              </w:rPr>
            </w:pPr>
            <w:r>
              <w:rPr>
                <w:rFonts w:ascii="Times New Roman" w:hAnsi="Times New Roman" w:cs="Times New Roman"/>
                <w:sz w:val="24"/>
                <w:szCs w:val="24"/>
              </w:rPr>
              <w:t>в том числе:</w:t>
            </w:r>
          </w:p>
        </w:tc>
        <w:tc>
          <w:tcPr>
            <w:tcW w:w="907" w:type="dxa"/>
            <w:tcBorders>
              <w:top w:val="single" w:sz="4" w:space="0" w:color="auto"/>
              <w:left w:val="single" w:sz="4" w:space="0" w:color="auto"/>
              <w:bottom w:val="single" w:sz="4" w:space="0" w:color="auto"/>
              <w:right w:val="single" w:sz="4" w:space="0" w:color="auto"/>
            </w:tcBorders>
            <w:vAlign w:val="center"/>
          </w:tcPr>
          <w:p w14:paraId="3C15B2D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vAlign w:val="center"/>
          </w:tcPr>
          <w:p w14:paraId="277A16B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1C6C1C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103B6F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68F283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D0714A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68B8A06F" w14:textId="77777777">
        <w:tc>
          <w:tcPr>
            <w:tcW w:w="964" w:type="dxa"/>
            <w:tcBorders>
              <w:top w:val="single" w:sz="4" w:space="0" w:color="auto"/>
              <w:left w:val="single" w:sz="4" w:space="0" w:color="auto"/>
              <w:bottom w:val="single" w:sz="4" w:space="0" w:color="auto"/>
              <w:right w:val="single" w:sz="4" w:space="0" w:color="auto"/>
            </w:tcBorders>
            <w:vAlign w:val="center"/>
          </w:tcPr>
          <w:p w14:paraId="1A82EE4E"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1.4.2.1.</w:t>
            </w:r>
          </w:p>
        </w:tc>
        <w:tc>
          <w:tcPr>
            <w:tcW w:w="5272" w:type="dxa"/>
            <w:tcBorders>
              <w:top w:val="single" w:sz="4" w:space="0" w:color="auto"/>
              <w:left w:val="single" w:sz="4" w:space="0" w:color="auto"/>
              <w:bottom w:val="single" w:sz="4" w:space="0" w:color="auto"/>
              <w:right w:val="single" w:sz="4" w:space="0" w:color="auto"/>
            </w:tcBorders>
            <w:vAlign w:val="center"/>
          </w:tcPr>
          <w:p w14:paraId="2BFCD6D1" w14:textId="77777777" w:rsidR="000A3099" w:rsidRPr="000E1D5A" w:rsidRDefault="000A3099" w:rsidP="000E1D5A">
            <w:pPr>
              <w:autoSpaceDE w:val="0"/>
              <w:autoSpaceDN w:val="0"/>
              <w:adjustRightInd w:val="0"/>
              <w:spacing w:after="0" w:line="240" w:lineRule="auto"/>
              <w:ind w:left="849"/>
              <w:jc w:val="both"/>
              <w:rPr>
                <w:rFonts w:ascii="Times New Roman" w:hAnsi="Times New Roman" w:cs="Times New Roman"/>
                <w:sz w:val="24"/>
                <w:szCs w:val="24"/>
              </w:rPr>
            </w:pPr>
            <w:r w:rsidRPr="000E1D5A">
              <w:rPr>
                <w:rFonts w:ascii="Times New Roman" w:hAnsi="Times New Roman" w:cs="Times New Roman"/>
                <w:sz w:val="24"/>
                <w:szCs w:val="24"/>
              </w:rPr>
              <w:t xml:space="preserve">В соответствии с Федеральным </w:t>
            </w:r>
            <w:hyperlink r:id="rId33" w:history="1">
              <w:r w:rsidRPr="000E1D5A">
                <w:rPr>
                  <w:rFonts w:ascii="Times New Roman" w:hAnsi="Times New Roman" w:cs="Times New Roman"/>
                  <w:color w:val="0000FF"/>
                  <w:sz w:val="24"/>
                  <w:szCs w:val="24"/>
                </w:rPr>
                <w:t>законом</w:t>
              </w:r>
            </w:hyperlink>
            <w:r w:rsidRPr="000E1D5A">
              <w:rPr>
                <w:rFonts w:ascii="Times New Roman" w:hAnsi="Times New Roman" w:cs="Times New Roman"/>
                <w:sz w:val="24"/>
                <w:szCs w:val="24"/>
              </w:rPr>
              <w:t xml:space="preserve"> </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 xml:space="preserve"> 44-ФЗ</w:t>
            </w:r>
          </w:p>
        </w:tc>
        <w:tc>
          <w:tcPr>
            <w:tcW w:w="907" w:type="dxa"/>
            <w:tcBorders>
              <w:top w:val="single" w:sz="4" w:space="0" w:color="auto"/>
              <w:left w:val="single" w:sz="4" w:space="0" w:color="auto"/>
              <w:bottom w:val="single" w:sz="4" w:space="0" w:color="auto"/>
              <w:right w:val="single" w:sz="4" w:space="0" w:color="auto"/>
            </w:tcBorders>
            <w:vAlign w:val="center"/>
          </w:tcPr>
          <w:p w14:paraId="1DC9D769"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26421</w:t>
            </w:r>
          </w:p>
        </w:tc>
        <w:tc>
          <w:tcPr>
            <w:tcW w:w="1020" w:type="dxa"/>
            <w:tcBorders>
              <w:top w:val="single" w:sz="4" w:space="0" w:color="auto"/>
              <w:left w:val="single" w:sz="4" w:space="0" w:color="auto"/>
              <w:bottom w:val="single" w:sz="4" w:space="0" w:color="auto"/>
              <w:right w:val="single" w:sz="4" w:space="0" w:color="auto"/>
            </w:tcBorders>
            <w:vAlign w:val="center"/>
          </w:tcPr>
          <w:p w14:paraId="6359958F"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1360" w:type="dxa"/>
            <w:tcBorders>
              <w:top w:val="single" w:sz="4" w:space="0" w:color="auto"/>
              <w:left w:val="single" w:sz="4" w:space="0" w:color="auto"/>
              <w:bottom w:val="single" w:sz="4" w:space="0" w:color="auto"/>
              <w:right w:val="single" w:sz="4" w:space="0" w:color="auto"/>
            </w:tcBorders>
            <w:vAlign w:val="center"/>
          </w:tcPr>
          <w:p w14:paraId="7ECB748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E432AC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1CBE66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652274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71F9877A" w14:textId="77777777">
        <w:tc>
          <w:tcPr>
            <w:tcW w:w="964" w:type="dxa"/>
            <w:tcBorders>
              <w:top w:val="single" w:sz="4" w:space="0" w:color="auto"/>
              <w:left w:val="single" w:sz="4" w:space="0" w:color="auto"/>
              <w:bottom w:val="single" w:sz="4" w:space="0" w:color="auto"/>
              <w:right w:val="single" w:sz="4" w:space="0" w:color="auto"/>
            </w:tcBorders>
            <w:vAlign w:val="center"/>
          </w:tcPr>
          <w:p w14:paraId="0DEFA888"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1.4.2.2.</w:t>
            </w:r>
          </w:p>
        </w:tc>
        <w:tc>
          <w:tcPr>
            <w:tcW w:w="5272" w:type="dxa"/>
            <w:tcBorders>
              <w:top w:val="single" w:sz="4" w:space="0" w:color="auto"/>
              <w:left w:val="single" w:sz="4" w:space="0" w:color="auto"/>
              <w:bottom w:val="single" w:sz="4" w:space="0" w:color="auto"/>
              <w:right w:val="single" w:sz="4" w:space="0" w:color="auto"/>
            </w:tcBorders>
            <w:vAlign w:val="center"/>
          </w:tcPr>
          <w:p w14:paraId="3E211397" w14:textId="77777777" w:rsidR="000A3099" w:rsidRDefault="000A3099" w:rsidP="000E1D5A">
            <w:pPr>
              <w:autoSpaceDE w:val="0"/>
              <w:autoSpaceDN w:val="0"/>
              <w:adjustRightInd w:val="0"/>
              <w:spacing w:after="0" w:line="240" w:lineRule="auto"/>
              <w:ind w:left="849"/>
              <w:jc w:val="both"/>
              <w:rPr>
                <w:rFonts w:ascii="Times New Roman" w:hAnsi="Times New Roman" w:cs="Times New Roman"/>
                <w:sz w:val="24"/>
                <w:szCs w:val="24"/>
              </w:rPr>
            </w:pPr>
            <w:r w:rsidRPr="000E1D5A">
              <w:rPr>
                <w:rFonts w:ascii="Times New Roman" w:hAnsi="Times New Roman" w:cs="Times New Roman"/>
                <w:sz w:val="24"/>
                <w:szCs w:val="24"/>
              </w:rPr>
              <w:t xml:space="preserve">В соответствии с Федеральным </w:t>
            </w:r>
            <w:hyperlink r:id="rId34" w:history="1">
              <w:r w:rsidRPr="000E1D5A">
                <w:rPr>
                  <w:rFonts w:ascii="Times New Roman" w:hAnsi="Times New Roman" w:cs="Times New Roman"/>
                  <w:color w:val="0000FF"/>
                  <w:sz w:val="24"/>
                  <w:szCs w:val="24"/>
                </w:rPr>
                <w:t>законом</w:t>
              </w:r>
            </w:hyperlink>
            <w:r w:rsidRPr="000E1D5A">
              <w:rPr>
                <w:rFonts w:ascii="Times New Roman" w:hAnsi="Times New Roman" w:cs="Times New Roman"/>
                <w:sz w:val="24"/>
                <w:szCs w:val="24"/>
              </w:rPr>
              <w:t xml:space="preserve"> </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 xml:space="preserve"> 223</w:t>
            </w:r>
            <w:r>
              <w:rPr>
                <w:rFonts w:ascii="Times New Roman" w:hAnsi="Times New Roman" w:cs="Times New Roman"/>
                <w:sz w:val="24"/>
                <w:szCs w:val="24"/>
              </w:rPr>
              <w:t xml:space="preserve">-ФЗ </w:t>
            </w:r>
            <w:hyperlink w:anchor="Par1095" w:history="1">
              <w:r>
                <w:rPr>
                  <w:rFonts w:ascii="Times New Roman" w:hAnsi="Times New Roman" w:cs="Times New Roman"/>
                  <w:color w:val="0000FF"/>
                  <w:sz w:val="24"/>
                  <w:szCs w:val="24"/>
                </w:rPr>
                <w:t>&lt;13&gt;</w:t>
              </w:r>
            </w:hyperlink>
          </w:p>
        </w:tc>
        <w:tc>
          <w:tcPr>
            <w:tcW w:w="907" w:type="dxa"/>
            <w:tcBorders>
              <w:top w:val="single" w:sz="4" w:space="0" w:color="auto"/>
              <w:left w:val="single" w:sz="4" w:space="0" w:color="auto"/>
              <w:bottom w:val="single" w:sz="4" w:space="0" w:color="auto"/>
              <w:right w:val="single" w:sz="4" w:space="0" w:color="auto"/>
            </w:tcBorders>
            <w:vAlign w:val="center"/>
          </w:tcPr>
          <w:p w14:paraId="15F96BD0"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26422</w:t>
            </w:r>
          </w:p>
        </w:tc>
        <w:tc>
          <w:tcPr>
            <w:tcW w:w="1020" w:type="dxa"/>
            <w:tcBorders>
              <w:top w:val="single" w:sz="4" w:space="0" w:color="auto"/>
              <w:left w:val="single" w:sz="4" w:space="0" w:color="auto"/>
              <w:bottom w:val="single" w:sz="4" w:space="0" w:color="auto"/>
              <w:right w:val="single" w:sz="4" w:space="0" w:color="auto"/>
            </w:tcBorders>
            <w:vAlign w:val="center"/>
          </w:tcPr>
          <w:p w14:paraId="1CA9C9E1"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1360" w:type="dxa"/>
            <w:tcBorders>
              <w:top w:val="single" w:sz="4" w:space="0" w:color="auto"/>
              <w:left w:val="single" w:sz="4" w:space="0" w:color="auto"/>
              <w:bottom w:val="single" w:sz="4" w:space="0" w:color="auto"/>
              <w:right w:val="single" w:sz="4" w:space="0" w:color="auto"/>
            </w:tcBorders>
            <w:vAlign w:val="center"/>
          </w:tcPr>
          <w:p w14:paraId="38B282D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3537F7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54D41D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FE3672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7EE1EC98" w14:textId="77777777">
        <w:tc>
          <w:tcPr>
            <w:tcW w:w="964" w:type="dxa"/>
            <w:tcBorders>
              <w:top w:val="single" w:sz="4" w:space="0" w:color="auto"/>
              <w:left w:val="single" w:sz="4" w:space="0" w:color="auto"/>
              <w:bottom w:val="single" w:sz="4" w:space="0" w:color="auto"/>
              <w:right w:val="single" w:sz="4" w:space="0" w:color="auto"/>
            </w:tcBorders>
            <w:vAlign w:val="center"/>
          </w:tcPr>
          <w:p w14:paraId="0CCF4FA1"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1.4.3.</w:t>
            </w:r>
          </w:p>
        </w:tc>
        <w:tc>
          <w:tcPr>
            <w:tcW w:w="5272" w:type="dxa"/>
            <w:tcBorders>
              <w:top w:val="single" w:sz="4" w:space="0" w:color="auto"/>
              <w:left w:val="single" w:sz="4" w:space="0" w:color="auto"/>
              <w:bottom w:val="single" w:sz="4" w:space="0" w:color="auto"/>
              <w:right w:val="single" w:sz="4" w:space="0" w:color="auto"/>
            </w:tcBorders>
            <w:vAlign w:val="center"/>
          </w:tcPr>
          <w:p w14:paraId="082E9428" w14:textId="77777777" w:rsidR="000A3099" w:rsidRDefault="000A3099" w:rsidP="000E1D5A">
            <w:pPr>
              <w:autoSpaceDE w:val="0"/>
              <w:autoSpaceDN w:val="0"/>
              <w:adjustRightInd w:val="0"/>
              <w:spacing w:after="0" w:line="240" w:lineRule="auto"/>
              <w:ind w:left="566"/>
              <w:jc w:val="both"/>
              <w:rPr>
                <w:rFonts w:ascii="Times New Roman" w:hAnsi="Times New Roman" w:cs="Times New Roman"/>
                <w:sz w:val="24"/>
                <w:szCs w:val="24"/>
              </w:rPr>
            </w:pPr>
            <w:r w:rsidRPr="000E1D5A">
              <w:rPr>
                <w:rFonts w:ascii="Times New Roman" w:hAnsi="Times New Roman" w:cs="Times New Roman"/>
                <w:sz w:val="24"/>
                <w:szCs w:val="24"/>
              </w:rPr>
              <w:t>За счет субсидий, предоставляемых на осуществление капитальных вложений</w:t>
            </w:r>
            <w:r>
              <w:rPr>
                <w:rFonts w:ascii="Times New Roman" w:hAnsi="Times New Roman" w:cs="Times New Roman"/>
                <w:sz w:val="24"/>
                <w:szCs w:val="24"/>
              </w:rPr>
              <w:t xml:space="preserve"> </w:t>
            </w:r>
            <w:hyperlink w:anchor="Par1096" w:history="1">
              <w:r>
                <w:rPr>
                  <w:rFonts w:ascii="Times New Roman" w:hAnsi="Times New Roman" w:cs="Times New Roman"/>
                  <w:color w:val="0000FF"/>
                  <w:sz w:val="24"/>
                  <w:szCs w:val="24"/>
                </w:rPr>
                <w:t>&lt;14&gt;</w:t>
              </w:r>
            </w:hyperlink>
          </w:p>
        </w:tc>
        <w:tc>
          <w:tcPr>
            <w:tcW w:w="907" w:type="dxa"/>
            <w:tcBorders>
              <w:top w:val="single" w:sz="4" w:space="0" w:color="auto"/>
              <w:left w:val="single" w:sz="4" w:space="0" w:color="auto"/>
              <w:bottom w:val="single" w:sz="4" w:space="0" w:color="auto"/>
              <w:right w:val="single" w:sz="4" w:space="0" w:color="auto"/>
            </w:tcBorders>
            <w:vAlign w:val="center"/>
          </w:tcPr>
          <w:p w14:paraId="7DF66CA3"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bookmarkStart w:id="28" w:name="Par992"/>
            <w:bookmarkEnd w:id="28"/>
            <w:r>
              <w:rPr>
                <w:rFonts w:ascii="Times New Roman" w:hAnsi="Times New Roman" w:cs="Times New Roman"/>
                <w:sz w:val="24"/>
                <w:szCs w:val="24"/>
              </w:rPr>
              <w:t>26430</w:t>
            </w:r>
          </w:p>
        </w:tc>
        <w:tc>
          <w:tcPr>
            <w:tcW w:w="1020" w:type="dxa"/>
            <w:tcBorders>
              <w:top w:val="single" w:sz="4" w:space="0" w:color="auto"/>
              <w:left w:val="single" w:sz="4" w:space="0" w:color="auto"/>
              <w:bottom w:val="single" w:sz="4" w:space="0" w:color="auto"/>
              <w:right w:val="single" w:sz="4" w:space="0" w:color="auto"/>
            </w:tcBorders>
            <w:vAlign w:val="center"/>
          </w:tcPr>
          <w:p w14:paraId="71B2AC90"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1360" w:type="dxa"/>
            <w:tcBorders>
              <w:top w:val="single" w:sz="4" w:space="0" w:color="auto"/>
              <w:left w:val="single" w:sz="4" w:space="0" w:color="auto"/>
              <w:bottom w:val="single" w:sz="4" w:space="0" w:color="auto"/>
              <w:right w:val="single" w:sz="4" w:space="0" w:color="auto"/>
            </w:tcBorders>
            <w:vAlign w:val="center"/>
          </w:tcPr>
          <w:p w14:paraId="6E92FA2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794D03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305950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8339B8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2B6D0F06" w14:textId="77777777">
        <w:tc>
          <w:tcPr>
            <w:tcW w:w="964" w:type="dxa"/>
            <w:tcBorders>
              <w:top w:val="single" w:sz="4" w:space="0" w:color="auto"/>
              <w:left w:val="single" w:sz="4" w:space="0" w:color="auto"/>
              <w:bottom w:val="single" w:sz="4" w:space="0" w:color="auto"/>
              <w:right w:val="single" w:sz="4" w:space="0" w:color="auto"/>
            </w:tcBorders>
            <w:vAlign w:val="center"/>
          </w:tcPr>
          <w:p w14:paraId="3C3E74A9"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1.4.4.</w:t>
            </w:r>
          </w:p>
        </w:tc>
        <w:tc>
          <w:tcPr>
            <w:tcW w:w="5272" w:type="dxa"/>
            <w:tcBorders>
              <w:top w:val="single" w:sz="4" w:space="0" w:color="auto"/>
              <w:left w:val="single" w:sz="4" w:space="0" w:color="auto"/>
              <w:bottom w:val="single" w:sz="4" w:space="0" w:color="auto"/>
              <w:right w:val="single" w:sz="4" w:space="0" w:color="auto"/>
            </w:tcBorders>
            <w:vAlign w:val="center"/>
          </w:tcPr>
          <w:p w14:paraId="430E5189"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За счет прочих источников финансового обеспечения</w:t>
            </w:r>
          </w:p>
        </w:tc>
        <w:tc>
          <w:tcPr>
            <w:tcW w:w="907" w:type="dxa"/>
            <w:tcBorders>
              <w:top w:val="single" w:sz="4" w:space="0" w:color="auto"/>
              <w:left w:val="single" w:sz="4" w:space="0" w:color="auto"/>
              <w:bottom w:val="single" w:sz="4" w:space="0" w:color="auto"/>
              <w:right w:val="single" w:sz="4" w:space="0" w:color="auto"/>
            </w:tcBorders>
            <w:vAlign w:val="center"/>
          </w:tcPr>
          <w:p w14:paraId="175ABBF4"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26450</w:t>
            </w:r>
          </w:p>
        </w:tc>
        <w:tc>
          <w:tcPr>
            <w:tcW w:w="1020" w:type="dxa"/>
            <w:tcBorders>
              <w:top w:val="single" w:sz="4" w:space="0" w:color="auto"/>
              <w:left w:val="single" w:sz="4" w:space="0" w:color="auto"/>
              <w:bottom w:val="single" w:sz="4" w:space="0" w:color="auto"/>
              <w:right w:val="single" w:sz="4" w:space="0" w:color="auto"/>
            </w:tcBorders>
            <w:vAlign w:val="center"/>
          </w:tcPr>
          <w:p w14:paraId="0EE9488D"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1360" w:type="dxa"/>
            <w:tcBorders>
              <w:top w:val="single" w:sz="4" w:space="0" w:color="auto"/>
              <w:left w:val="single" w:sz="4" w:space="0" w:color="auto"/>
              <w:bottom w:val="single" w:sz="4" w:space="0" w:color="auto"/>
              <w:right w:val="single" w:sz="4" w:space="0" w:color="auto"/>
            </w:tcBorders>
            <w:vAlign w:val="center"/>
          </w:tcPr>
          <w:p w14:paraId="2690F29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1B7222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9A6452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AB8B7B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20EF8680" w14:textId="77777777">
        <w:tc>
          <w:tcPr>
            <w:tcW w:w="964" w:type="dxa"/>
            <w:tcBorders>
              <w:top w:val="single" w:sz="4" w:space="0" w:color="auto"/>
              <w:left w:val="single" w:sz="4" w:space="0" w:color="auto"/>
              <w:bottom w:val="single" w:sz="4" w:space="0" w:color="auto"/>
              <w:right w:val="single" w:sz="4" w:space="0" w:color="auto"/>
            </w:tcBorders>
            <w:vAlign w:val="center"/>
          </w:tcPr>
          <w:p w14:paraId="11E6125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5272" w:type="dxa"/>
            <w:tcBorders>
              <w:top w:val="single" w:sz="4" w:space="0" w:color="auto"/>
              <w:left w:val="single" w:sz="4" w:space="0" w:color="auto"/>
              <w:bottom w:val="single" w:sz="4" w:space="0" w:color="auto"/>
              <w:right w:val="single" w:sz="4" w:space="0" w:color="auto"/>
            </w:tcBorders>
            <w:vAlign w:val="center"/>
          </w:tcPr>
          <w:p w14:paraId="425AD0E0" w14:textId="77777777" w:rsidR="000A3099" w:rsidRDefault="000A3099">
            <w:pPr>
              <w:autoSpaceDE w:val="0"/>
              <w:autoSpaceDN w:val="0"/>
              <w:adjustRightInd w:val="0"/>
              <w:spacing w:after="0" w:line="240" w:lineRule="auto"/>
              <w:ind w:left="849"/>
              <w:rPr>
                <w:rFonts w:ascii="Times New Roman" w:hAnsi="Times New Roman" w:cs="Times New Roman"/>
                <w:sz w:val="24"/>
                <w:szCs w:val="24"/>
              </w:rPr>
            </w:pPr>
            <w:r>
              <w:rPr>
                <w:rFonts w:ascii="Times New Roman" w:hAnsi="Times New Roman" w:cs="Times New Roman"/>
                <w:sz w:val="24"/>
                <w:szCs w:val="24"/>
              </w:rPr>
              <w:t>в том числе:</w:t>
            </w:r>
          </w:p>
        </w:tc>
        <w:tc>
          <w:tcPr>
            <w:tcW w:w="907" w:type="dxa"/>
            <w:tcBorders>
              <w:top w:val="single" w:sz="4" w:space="0" w:color="auto"/>
              <w:left w:val="single" w:sz="4" w:space="0" w:color="auto"/>
              <w:bottom w:val="single" w:sz="4" w:space="0" w:color="auto"/>
              <w:right w:val="single" w:sz="4" w:space="0" w:color="auto"/>
            </w:tcBorders>
            <w:vAlign w:val="center"/>
          </w:tcPr>
          <w:p w14:paraId="310BF47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vAlign w:val="center"/>
          </w:tcPr>
          <w:p w14:paraId="32AE8A4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CFC2BE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12CE96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303D08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464251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41D54F79" w14:textId="77777777">
        <w:tc>
          <w:tcPr>
            <w:tcW w:w="964" w:type="dxa"/>
            <w:tcBorders>
              <w:top w:val="single" w:sz="4" w:space="0" w:color="auto"/>
              <w:left w:val="single" w:sz="4" w:space="0" w:color="auto"/>
              <w:bottom w:val="single" w:sz="4" w:space="0" w:color="auto"/>
              <w:right w:val="single" w:sz="4" w:space="0" w:color="auto"/>
            </w:tcBorders>
            <w:vAlign w:val="center"/>
          </w:tcPr>
          <w:p w14:paraId="2007973F"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1.4.4.1.</w:t>
            </w:r>
          </w:p>
        </w:tc>
        <w:tc>
          <w:tcPr>
            <w:tcW w:w="5272" w:type="dxa"/>
            <w:tcBorders>
              <w:top w:val="single" w:sz="4" w:space="0" w:color="auto"/>
              <w:left w:val="single" w:sz="4" w:space="0" w:color="auto"/>
              <w:bottom w:val="single" w:sz="4" w:space="0" w:color="auto"/>
              <w:right w:val="single" w:sz="4" w:space="0" w:color="auto"/>
            </w:tcBorders>
            <w:vAlign w:val="center"/>
          </w:tcPr>
          <w:p w14:paraId="5E420EF2" w14:textId="77777777" w:rsidR="000A3099" w:rsidRPr="000E1D5A" w:rsidRDefault="000A3099" w:rsidP="000E1D5A">
            <w:pPr>
              <w:autoSpaceDE w:val="0"/>
              <w:autoSpaceDN w:val="0"/>
              <w:adjustRightInd w:val="0"/>
              <w:spacing w:after="0" w:line="240" w:lineRule="auto"/>
              <w:ind w:left="849"/>
              <w:jc w:val="both"/>
              <w:rPr>
                <w:rFonts w:ascii="Times New Roman" w:hAnsi="Times New Roman" w:cs="Times New Roman"/>
                <w:sz w:val="24"/>
                <w:szCs w:val="24"/>
              </w:rPr>
            </w:pPr>
            <w:r w:rsidRPr="000E1D5A">
              <w:rPr>
                <w:rFonts w:ascii="Times New Roman" w:hAnsi="Times New Roman" w:cs="Times New Roman"/>
                <w:sz w:val="24"/>
                <w:szCs w:val="24"/>
              </w:rPr>
              <w:t xml:space="preserve">В соответствии с Федеральным </w:t>
            </w:r>
            <w:hyperlink r:id="rId35" w:history="1">
              <w:r w:rsidRPr="000E1D5A">
                <w:rPr>
                  <w:rFonts w:ascii="Times New Roman" w:hAnsi="Times New Roman" w:cs="Times New Roman"/>
                  <w:sz w:val="24"/>
                  <w:szCs w:val="24"/>
                </w:rPr>
                <w:t>законом</w:t>
              </w:r>
            </w:hyperlink>
            <w:r w:rsidRPr="000E1D5A">
              <w:rPr>
                <w:rFonts w:ascii="Times New Roman" w:hAnsi="Times New Roman" w:cs="Times New Roman"/>
                <w:sz w:val="24"/>
                <w:szCs w:val="24"/>
              </w:rPr>
              <w:t xml:space="preserve"> </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 xml:space="preserve"> 44-ФЗ</w:t>
            </w:r>
          </w:p>
        </w:tc>
        <w:tc>
          <w:tcPr>
            <w:tcW w:w="907" w:type="dxa"/>
            <w:tcBorders>
              <w:top w:val="single" w:sz="4" w:space="0" w:color="auto"/>
              <w:left w:val="single" w:sz="4" w:space="0" w:color="auto"/>
              <w:bottom w:val="single" w:sz="4" w:space="0" w:color="auto"/>
              <w:right w:val="single" w:sz="4" w:space="0" w:color="auto"/>
            </w:tcBorders>
            <w:vAlign w:val="center"/>
          </w:tcPr>
          <w:p w14:paraId="2744498F"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26451</w:t>
            </w:r>
          </w:p>
        </w:tc>
        <w:tc>
          <w:tcPr>
            <w:tcW w:w="1020" w:type="dxa"/>
            <w:tcBorders>
              <w:top w:val="single" w:sz="4" w:space="0" w:color="auto"/>
              <w:left w:val="single" w:sz="4" w:space="0" w:color="auto"/>
              <w:bottom w:val="single" w:sz="4" w:space="0" w:color="auto"/>
              <w:right w:val="single" w:sz="4" w:space="0" w:color="auto"/>
            </w:tcBorders>
            <w:vAlign w:val="center"/>
          </w:tcPr>
          <w:p w14:paraId="01C6BF28"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1360" w:type="dxa"/>
            <w:tcBorders>
              <w:top w:val="single" w:sz="4" w:space="0" w:color="auto"/>
              <w:left w:val="single" w:sz="4" w:space="0" w:color="auto"/>
              <w:bottom w:val="single" w:sz="4" w:space="0" w:color="auto"/>
              <w:right w:val="single" w:sz="4" w:space="0" w:color="auto"/>
            </w:tcBorders>
            <w:vAlign w:val="center"/>
          </w:tcPr>
          <w:p w14:paraId="40A00A98"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6C3316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94A1DA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B6020C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11F00959" w14:textId="77777777">
        <w:tc>
          <w:tcPr>
            <w:tcW w:w="964" w:type="dxa"/>
            <w:tcBorders>
              <w:top w:val="single" w:sz="4" w:space="0" w:color="auto"/>
              <w:left w:val="single" w:sz="4" w:space="0" w:color="auto"/>
              <w:bottom w:val="single" w:sz="4" w:space="0" w:color="auto"/>
              <w:right w:val="single" w:sz="4" w:space="0" w:color="auto"/>
            </w:tcBorders>
            <w:vAlign w:val="center"/>
          </w:tcPr>
          <w:p w14:paraId="2F56BA1D"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1.4.4.2.</w:t>
            </w:r>
          </w:p>
        </w:tc>
        <w:tc>
          <w:tcPr>
            <w:tcW w:w="5272" w:type="dxa"/>
            <w:tcBorders>
              <w:top w:val="single" w:sz="4" w:space="0" w:color="auto"/>
              <w:left w:val="single" w:sz="4" w:space="0" w:color="auto"/>
              <w:bottom w:val="single" w:sz="4" w:space="0" w:color="auto"/>
              <w:right w:val="single" w:sz="4" w:space="0" w:color="auto"/>
            </w:tcBorders>
            <w:vAlign w:val="center"/>
          </w:tcPr>
          <w:p w14:paraId="2D2EA641" w14:textId="77777777" w:rsidR="000A3099" w:rsidRPr="000E1D5A" w:rsidRDefault="000A3099" w:rsidP="000E1D5A">
            <w:pPr>
              <w:autoSpaceDE w:val="0"/>
              <w:autoSpaceDN w:val="0"/>
              <w:adjustRightInd w:val="0"/>
              <w:spacing w:after="0" w:line="240" w:lineRule="auto"/>
              <w:ind w:left="849"/>
              <w:jc w:val="both"/>
              <w:rPr>
                <w:rFonts w:ascii="Times New Roman" w:hAnsi="Times New Roman" w:cs="Times New Roman"/>
                <w:sz w:val="24"/>
                <w:szCs w:val="24"/>
              </w:rPr>
            </w:pPr>
            <w:r w:rsidRPr="000E1D5A">
              <w:rPr>
                <w:rFonts w:ascii="Times New Roman" w:hAnsi="Times New Roman" w:cs="Times New Roman"/>
                <w:sz w:val="24"/>
                <w:szCs w:val="24"/>
              </w:rPr>
              <w:t xml:space="preserve">В соответствии с Федеральным </w:t>
            </w:r>
            <w:hyperlink r:id="rId36" w:history="1">
              <w:r w:rsidRPr="000E1D5A">
                <w:rPr>
                  <w:rFonts w:ascii="Times New Roman" w:hAnsi="Times New Roman" w:cs="Times New Roman"/>
                  <w:sz w:val="24"/>
                  <w:szCs w:val="24"/>
                </w:rPr>
                <w:t>законом</w:t>
              </w:r>
            </w:hyperlink>
            <w:r w:rsidRPr="000E1D5A">
              <w:rPr>
                <w:rFonts w:ascii="Times New Roman" w:hAnsi="Times New Roman" w:cs="Times New Roman"/>
                <w:sz w:val="24"/>
                <w:szCs w:val="24"/>
              </w:rPr>
              <w:t xml:space="preserve"> </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 xml:space="preserve"> 223-ФЗ</w:t>
            </w:r>
          </w:p>
        </w:tc>
        <w:tc>
          <w:tcPr>
            <w:tcW w:w="907" w:type="dxa"/>
            <w:tcBorders>
              <w:top w:val="single" w:sz="4" w:space="0" w:color="auto"/>
              <w:left w:val="single" w:sz="4" w:space="0" w:color="auto"/>
              <w:bottom w:val="single" w:sz="4" w:space="0" w:color="auto"/>
              <w:right w:val="single" w:sz="4" w:space="0" w:color="auto"/>
            </w:tcBorders>
            <w:vAlign w:val="center"/>
          </w:tcPr>
          <w:p w14:paraId="71ACDC88"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26452</w:t>
            </w:r>
          </w:p>
        </w:tc>
        <w:tc>
          <w:tcPr>
            <w:tcW w:w="1020" w:type="dxa"/>
            <w:tcBorders>
              <w:top w:val="single" w:sz="4" w:space="0" w:color="auto"/>
              <w:left w:val="single" w:sz="4" w:space="0" w:color="auto"/>
              <w:bottom w:val="single" w:sz="4" w:space="0" w:color="auto"/>
              <w:right w:val="single" w:sz="4" w:space="0" w:color="auto"/>
            </w:tcBorders>
            <w:vAlign w:val="center"/>
          </w:tcPr>
          <w:p w14:paraId="0F955435"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1360" w:type="dxa"/>
            <w:tcBorders>
              <w:top w:val="single" w:sz="4" w:space="0" w:color="auto"/>
              <w:left w:val="single" w:sz="4" w:space="0" w:color="auto"/>
              <w:bottom w:val="single" w:sz="4" w:space="0" w:color="auto"/>
              <w:right w:val="single" w:sz="4" w:space="0" w:color="auto"/>
            </w:tcBorders>
            <w:vAlign w:val="center"/>
          </w:tcPr>
          <w:p w14:paraId="6ECC200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7F5EE9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20CF9B8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78E877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074FEE87" w14:textId="77777777">
        <w:tc>
          <w:tcPr>
            <w:tcW w:w="964" w:type="dxa"/>
            <w:tcBorders>
              <w:top w:val="single" w:sz="4" w:space="0" w:color="auto"/>
              <w:left w:val="single" w:sz="4" w:space="0" w:color="auto"/>
              <w:bottom w:val="single" w:sz="4" w:space="0" w:color="auto"/>
              <w:right w:val="single" w:sz="4" w:space="0" w:color="auto"/>
            </w:tcBorders>
            <w:vAlign w:val="center"/>
          </w:tcPr>
          <w:p w14:paraId="40A34D62"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272" w:type="dxa"/>
            <w:tcBorders>
              <w:top w:val="single" w:sz="4" w:space="0" w:color="auto"/>
              <w:left w:val="single" w:sz="4" w:space="0" w:color="auto"/>
              <w:bottom w:val="single" w:sz="4" w:space="0" w:color="auto"/>
              <w:right w:val="single" w:sz="4" w:space="0" w:color="auto"/>
            </w:tcBorders>
            <w:vAlign w:val="center"/>
          </w:tcPr>
          <w:p w14:paraId="53DC8F54" w14:textId="77777777" w:rsidR="000A3099" w:rsidRDefault="000A3099" w:rsidP="000E1D5A">
            <w:pPr>
              <w:autoSpaceDE w:val="0"/>
              <w:autoSpaceDN w:val="0"/>
              <w:adjustRightInd w:val="0"/>
              <w:spacing w:after="0" w:line="240" w:lineRule="auto"/>
              <w:jc w:val="both"/>
              <w:rPr>
                <w:rFonts w:ascii="Times New Roman" w:hAnsi="Times New Roman" w:cs="Times New Roman"/>
                <w:sz w:val="24"/>
                <w:szCs w:val="24"/>
              </w:rPr>
            </w:pPr>
            <w:r w:rsidRPr="000E1D5A">
              <w:rPr>
                <w:rFonts w:ascii="Times New Roman" w:hAnsi="Times New Roman" w:cs="Times New Roman"/>
                <w:sz w:val="24"/>
                <w:szCs w:val="24"/>
              </w:rPr>
              <w:t xml:space="preserve">Итого по контрактам, планируемым к заключению в соответствующем финансовом году в соответствии с Федеральным </w:t>
            </w:r>
            <w:hyperlink r:id="rId37" w:history="1">
              <w:r w:rsidRPr="000E1D5A">
                <w:rPr>
                  <w:rFonts w:ascii="Times New Roman" w:hAnsi="Times New Roman" w:cs="Times New Roman"/>
                  <w:color w:val="0000FF"/>
                  <w:sz w:val="24"/>
                  <w:szCs w:val="24"/>
                </w:rPr>
                <w:t>законом</w:t>
              </w:r>
            </w:hyperlink>
            <w:r w:rsidRPr="000E1D5A">
              <w:rPr>
                <w:rFonts w:ascii="Times New Roman" w:hAnsi="Times New Roman" w:cs="Times New Roman"/>
                <w:sz w:val="24"/>
                <w:szCs w:val="24"/>
              </w:rPr>
              <w:t xml:space="preserve"> </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 xml:space="preserve"> 44-ФЗ, по соответствующему году закупк</w:t>
            </w:r>
            <w:r>
              <w:rPr>
                <w:rFonts w:ascii="Times New Roman" w:hAnsi="Times New Roman" w:cs="Times New Roman"/>
                <w:sz w:val="24"/>
                <w:szCs w:val="24"/>
              </w:rPr>
              <w:t xml:space="preserve">и </w:t>
            </w:r>
            <w:hyperlink w:anchor="Par1098" w:history="1">
              <w:r>
                <w:rPr>
                  <w:rFonts w:ascii="Times New Roman" w:hAnsi="Times New Roman" w:cs="Times New Roman"/>
                  <w:color w:val="0000FF"/>
                  <w:sz w:val="24"/>
                  <w:szCs w:val="24"/>
                </w:rPr>
                <w:t>&lt;15&gt;</w:t>
              </w:r>
            </w:hyperlink>
          </w:p>
        </w:tc>
        <w:tc>
          <w:tcPr>
            <w:tcW w:w="907" w:type="dxa"/>
            <w:tcBorders>
              <w:top w:val="single" w:sz="4" w:space="0" w:color="auto"/>
              <w:left w:val="single" w:sz="4" w:space="0" w:color="auto"/>
              <w:bottom w:val="single" w:sz="4" w:space="0" w:color="auto"/>
              <w:right w:val="single" w:sz="4" w:space="0" w:color="auto"/>
            </w:tcBorders>
            <w:vAlign w:val="center"/>
          </w:tcPr>
          <w:p w14:paraId="4F73647A"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26500</w:t>
            </w:r>
          </w:p>
        </w:tc>
        <w:tc>
          <w:tcPr>
            <w:tcW w:w="1020" w:type="dxa"/>
            <w:tcBorders>
              <w:top w:val="single" w:sz="4" w:space="0" w:color="auto"/>
              <w:left w:val="single" w:sz="4" w:space="0" w:color="auto"/>
              <w:bottom w:val="single" w:sz="4" w:space="0" w:color="auto"/>
              <w:right w:val="single" w:sz="4" w:space="0" w:color="auto"/>
            </w:tcBorders>
            <w:vAlign w:val="center"/>
          </w:tcPr>
          <w:p w14:paraId="18E289CB"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1360" w:type="dxa"/>
            <w:tcBorders>
              <w:top w:val="single" w:sz="4" w:space="0" w:color="auto"/>
              <w:left w:val="single" w:sz="4" w:space="0" w:color="auto"/>
              <w:bottom w:val="single" w:sz="4" w:space="0" w:color="auto"/>
              <w:right w:val="single" w:sz="4" w:space="0" w:color="auto"/>
            </w:tcBorders>
            <w:vAlign w:val="center"/>
          </w:tcPr>
          <w:p w14:paraId="45CCF2A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286F76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ECEA78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8FDAFD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44F9E9B1" w14:textId="77777777">
        <w:tc>
          <w:tcPr>
            <w:tcW w:w="964" w:type="dxa"/>
            <w:tcBorders>
              <w:top w:val="single" w:sz="4" w:space="0" w:color="auto"/>
              <w:left w:val="single" w:sz="4" w:space="0" w:color="auto"/>
              <w:bottom w:val="single" w:sz="4" w:space="0" w:color="auto"/>
              <w:right w:val="single" w:sz="4" w:space="0" w:color="auto"/>
            </w:tcBorders>
            <w:vAlign w:val="center"/>
          </w:tcPr>
          <w:p w14:paraId="207E6A9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5272" w:type="dxa"/>
            <w:tcBorders>
              <w:top w:val="single" w:sz="4" w:space="0" w:color="auto"/>
              <w:left w:val="single" w:sz="4" w:space="0" w:color="auto"/>
              <w:bottom w:val="single" w:sz="4" w:space="0" w:color="auto"/>
              <w:right w:val="single" w:sz="4" w:space="0" w:color="auto"/>
            </w:tcBorders>
            <w:vAlign w:val="center"/>
          </w:tcPr>
          <w:p w14:paraId="2CCBE984"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в том числе по году начала закупки:</w:t>
            </w:r>
          </w:p>
        </w:tc>
        <w:tc>
          <w:tcPr>
            <w:tcW w:w="907" w:type="dxa"/>
            <w:tcBorders>
              <w:top w:val="single" w:sz="4" w:space="0" w:color="auto"/>
              <w:left w:val="single" w:sz="4" w:space="0" w:color="auto"/>
              <w:bottom w:val="single" w:sz="4" w:space="0" w:color="auto"/>
              <w:right w:val="single" w:sz="4" w:space="0" w:color="auto"/>
            </w:tcBorders>
            <w:vAlign w:val="center"/>
          </w:tcPr>
          <w:p w14:paraId="25CA2B72"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26510</w:t>
            </w:r>
          </w:p>
        </w:tc>
        <w:tc>
          <w:tcPr>
            <w:tcW w:w="1020" w:type="dxa"/>
            <w:tcBorders>
              <w:top w:val="single" w:sz="4" w:space="0" w:color="auto"/>
              <w:left w:val="single" w:sz="4" w:space="0" w:color="auto"/>
              <w:bottom w:val="single" w:sz="4" w:space="0" w:color="auto"/>
              <w:right w:val="single" w:sz="4" w:space="0" w:color="auto"/>
            </w:tcBorders>
            <w:vAlign w:val="center"/>
          </w:tcPr>
          <w:p w14:paraId="57F17A9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5FA072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3F1DB8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080B5B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4C92E1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5F62E7A1" w14:textId="77777777">
        <w:tc>
          <w:tcPr>
            <w:tcW w:w="964" w:type="dxa"/>
            <w:tcBorders>
              <w:top w:val="single" w:sz="4" w:space="0" w:color="auto"/>
              <w:left w:val="single" w:sz="4" w:space="0" w:color="auto"/>
              <w:bottom w:val="single" w:sz="4" w:space="0" w:color="auto"/>
              <w:right w:val="single" w:sz="4" w:space="0" w:color="auto"/>
            </w:tcBorders>
            <w:vAlign w:val="center"/>
          </w:tcPr>
          <w:p w14:paraId="4287142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5272" w:type="dxa"/>
            <w:tcBorders>
              <w:top w:val="single" w:sz="4" w:space="0" w:color="auto"/>
              <w:left w:val="single" w:sz="4" w:space="0" w:color="auto"/>
              <w:bottom w:val="single" w:sz="4" w:space="0" w:color="auto"/>
              <w:right w:val="single" w:sz="4" w:space="0" w:color="auto"/>
            </w:tcBorders>
            <w:vAlign w:val="center"/>
          </w:tcPr>
          <w:p w14:paraId="531BEDE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907" w:type="dxa"/>
            <w:tcBorders>
              <w:top w:val="single" w:sz="4" w:space="0" w:color="auto"/>
              <w:left w:val="single" w:sz="4" w:space="0" w:color="auto"/>
              <w:bottom w:val="single" w:sz="4" w:space="0" w:color="auto"/>
              <w:right w:val="single" w:sz="4" w:space="0" w:color="auto"/>
            </w:tcBorders>
            <w:vAlign w:val="center"/>
          </w:tcPr>
          <w:p w14:paraId="7181E44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vAlign w:val="center"/>
          </w:tcPr>
          <w:p w14:paraId="1F1F1DD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07C93EE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4E7E6C9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6319E7A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73D8CDF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0C5C58AC" w14:textId="77777777">
        <w:tc>
          <w:tcPr>
            <w:tcW w:w="964" w:type="dxa"/>
            <w:tcBorders>
              <w:top w:val="single" w:sz="4" w:space="0" w:color="auto"/>
              <w:left w:val="single" w:sz="4" w:space="0" w:color="auto"/>
              <w:bottom w:val="single" w:sz="4" w:space="0" w:color="auto"/>
              <w:right w:val="single" w:sz="4" w:space="0" w:color="auto"/>
            </w:tcBorders>
            <w:vAlign w:val="center"/>
          </w:tcPr>
          <w:p w14:paraId="705CF669"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272" w:type="dxa"/>
            <w:tcBorders>
              <w:top w:val="single" w:sz="4" w:space="0" w:color="auto"/>
              <w:left w:val="single" w:sz="4" w:space="0" w:color="auto"/>
              <w:bottom w:val="single" w:sz="4" w:space="0" w:color="auto"/>
              <w:right w:val="single" w:sz="4" w:space="0" w:color="auto"/>
            </w:tcBorders>
            <w:vAlign w:val="center"/>
          </w:tcPr>
          <w:p w14:paraId="3965FBB4"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r w:rsidRPr="000E1D5A">
              <w:rPr>
                <w:rFonts w:ascii="Times New Roman" w:hAnsi="Times New Roman" w:cs="Times New Roman"/>
                <w:sz w:val="24"/>
                <w:szCs w:val="24"/>
              </w:rPr>
              <w:t xml:space="preserve">Итого по договорам, планируемым к заключению в соответствующем финансовом году в соответствии с Федеральным </w:t>
            </w:r>
            <w:hyperlink r:id="rId38" w:history="1">
              <w:r w:rsidRPr="000E1D5A">
                <w:rPr>
                  <w:rFonts w:ascii="Times New Roman" w:hAnsi="Times New Roman" w:cs="Times New Roman"/>
                  <w:sz w:val="24"/>
                  <w:szCs w:val="24"/>
                </w:rPr>
                <w:t>законом</w:t>
              </w:r>
            </w:hyperlink>
            <w:r w:rsidRPr="000E1D5A">
              <w:rPr>
                <w:rFonts w:ascii="Times New Roman" w:hAnsi="Times New Roman" w:cs="Times New Roman"/>
                <w:sz w:val="24"/>
                <w:szCs w:val="24"/>
              </w:rPr>
              <w:t xml:space="preserve"> </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 xml:space="preserve"> 223-ФЗ, по соответствующему году закупки</w:t>
            </w:r>
          </w:p>
        </w:tc>
        <w:tc>
          <w:tcPr>
            <w:tcW w:w="907" w:type="dxa"/>
            <w:tcBorders>
              <w:top w:val="single" w:sz="4" w:space="0" w:color="auto"/>
              <w:left w:val="single" w:sz="4" w:space="0" w:color="auto"/>
              <w:bottom w:val="single" w:sz="4" w:space="0" w:color="auto"/>
              <w:right w:val="single" w:sz="4" w:space="0" w:color="auto"/>
            </w:tcBorders>
            <w:vAlign w:val="center"/>
          </w:tcPr>
          <w:p w14:paraId="1875EF0D"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26600</w:t>
            </w:r>
          </w:p>
        </w:tc>
        <w:tc>
          <w:tcPr>
            <w:tcW w:w="1020" w:type="dxa"/>
            <w:tcBorders>
              <w:top w:val="single" w:sz="4" w:space="0" w:color="auto"/>
              <w:left w:val="single" w:sz="4" w:space="0" w:color="auto"/>
              <w:bottom w:val="single" w:sz="4" w:space="0" w:color="auto"/>
              <w:right w:val="single" w:sz="4" w:space="0" w:color="auto"/>
            </w:tcBorders>
            <w:vAlign w:val="center"/>
          </w:tcPr>
          <w:p w14:paraId="7F608436"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1360" w:type="dxa"/>
            <w:tcBorders>
              <w:top w:val="single" w:sz="4" w:space="0" w:color="auto"/>
              <w:left w:val="single" w:sz="4" w:space="0" w:color="auto"/>
              <w:bottom w:val="single" w:sz="4" w:space="0" w:color="auto"/>
              <w:right w:val="single" w:sz="4" w:space="0" w:color="auto"/>
            </w:tcBorders>
            <w:vAlign w:val="center"/>
          </w:tcPr>
          <w:p w14:paraId="34BCF83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08A2AE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F9D5F4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35CDB78"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0F4E5E6B" w14:textId="77777777">
        <w:tc>
          <w:tcPr>
            <w:tcW w:w="964" w:type="dxa"/>
            <w:tcBorders>
              <w:top w:val="single" w:sz="4" w:space="0" w:color="auto"/>
              <w:left w:val="single" w:sz="4" w:space="0" w:color="auto"/>
              <w:bottom w:val="single" w:sz="4" w:space="0" w:color="auto"/>
              <w:right w:val="single" w:sz="4" w:space="0" w:color="auto"/>
            </w:tcBorders>
            <w:vAlign w:val="center"/>
          </w:tcPr>
          <w:p w14:paraId="4DC27C4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5272" w:type="dxa"/>
            <w:tcBorders>
              <w:top w:val="single" w:sz="4" w:space="0" w:color="auto"/>
              <w:left w:val="single" w:sz="4" w:space="0" w:color="auto"/>
              <w:bottom w:val="single" w:sz="4" w:space="0" w:color="auto"/>
              <w:right w:val="single" w:sz="4" w:space="0" w:color="auto"/>
            </w:tcBorders>
            <w:vAlign w:val="center"/>
          </w:tcPr>
          <w:p w14:paraId="39276A31" w14:textId="77777777" w:rsidR="000A3099" w:rsidRDefault="000A3099">
            <w:pPr>
              <w:autoSpaceDE w:val="0"/>
              <w:autoSpaceDN w:val="0"/>
              <w:adjustRightInd w:val="0"/>
              <w:spacing w:after="0" w:line="240" w:lineRule="auto"/>
              <w:ind w:left="566"/>
              <w:rPr>
                <w:rFonts w:ascii="Times New Roman" w:hAnsi="Times New Roman" w:cs="Times New Roman"/>
                <w:sz w:val="24"/>
                <w:szCs w:val="24"/>
              </w:rPr>
            </w:pPr>
            <w:r>
              <w:rPr>
                <w:rFonts w:ascii="Times New Roman" w:hAnsi="Times New Roman" w:cs="Times New Roman"/>
                <w:sz w:val="24"/>
                <w:szCs w:val="24"/>
              </w:rPr>
              <w:t>в том числе по году начала закупки:</w:t>
            </w:r>
          </w:p>
        </w:tc>
        <w:tc>
          <w:tcPr>
            <w:tcW w:w="907" w:type="dxa"/>
            <w:tcBorders>
              <w:top w:val="single" w:sz="4" w:space="0" w:color="auto"/>
              <w:left w:val="single" w:sz="4" w:space="0" w:color="auto"/>
              <w:bottom w:val="single" w:sz="4" w:space="0" w:color="auto"/>
              <w:right w:val="single" w:sz="4" w:space="0" w:color="auto"/>
            </w:tcBorders>
            <w:vAlign w:val="center"/>
          </w:tcPr>
          <w:p w14:paraId="3821B9EF"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26610</w:t>
            </w:r>
          </w:p>
        </w:tc>
        <w:tc>
          <w:tcPr>
            <w:tcW w:w="1020" w:type="dxa"/>
            <w:tcBorders>
              <w:top w:val="single" w:sz="4" w:space="0" w:color="auto"/>
              <w:left w:val="single" w:sz="4" w:space="0" w:color="auto"/>
              <w:bottom w:val="single" w:sz="4" w:space="0" w:color="auto"/>
              <w:right w:val="single" w:sz="4" w:space="0" w:color="auto"/>
            </w:tcBorders>
            <w:vAlign w:val="center"/>
          </w:tcPr>
          <w:p w14:paraId="00E6E16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34616B7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8642ED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5665AA1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vAlign w:val="center"/>
          </w:tcPr>
          <w:p w14:paraId="153AE42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bl>
    <w:p w14:paraId="4C88EA97"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sectPr w:rsidR="000A3099">
          <w:pgSz w:w="16838" w:h="11905" w:orient="landscape"/>
          <w:pgMar w:top="1701" w:right="1134" w:bottom="850" w:left="1134" w:header="0" w:footer="0" w:gutter="0"/>
          <w:cols w:space="720"/>
          <w:noEndnote/>
        </w:sectPr>
      </w:pPr>
    </w:p>
    <w:p w14:paraId="3B9C73C7"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7C1279B9" w14:textId="77777777" w:rsidR="000A3099" w:rsidRDefault="000A3099" w:rsidP="000A309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p>
    <w:p w14:paraId="6BD4A5A4"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bookmarkStart w:id="29" w:name="Par1072"/>
      <w:bookmarkEnd w:id="29"/>
      <w:r w:rsidRPr="000E1D5A">
        <w:rPr>
          <w:rFonts w:ascii="Times New Roman" w:hAnsi="Times New Roman" w:cs="Times New Roman"/>
          <w:sz w:val="24"/>
          <w:szCs w:val="24"/>
        </w:rPr>
        <w:t xml:space="preserve">    &lt;9&gt; В разделе 2 </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Сведения по выплатам на закупку товаров, работ, услуг</w:t>
      </w:r>
      <w:r w:rsidR="000E1D5A" w:rsidRPr="000E1D5A">
        <w:rPr>
          <w:rFonts w:ascii="Times New Roman" w:hAnsi="Times New Roman" w:cs="Times New Roman"/>
          <w:sz w:val="24"/>
          <w:szCs w:val="24"/>
        </w:rPr>
        <w:t xml:space="preserve">» </w:t>
      </w:r>
      <w:r w:rsidRPr="000E1D5A">
        <w:rPr>
          <w:rFonts w:ascii="Times New Roman" w:hAnsi="Times New Roman" w:cs="Times New Roman"/>
          <w:sz w:val="24"/>
          <w:szCs w:val="24"/>
        </w:rPr>
        <w:t>Плана  детализируются  показатели  выплат  по  расходам на закупку товаров,</w:t>
      </w:r>
      <w:r w:rsidR="000E1D5A" w:rsidRPr="000E1D5A">
        <w:rPr>
          <w:rFonts w:ascii="Times New Roman" w:hAnsi="Times New Roman" w:cs="Times New Roman"/>
          <w:sz w:val="24"/>
          <w:szCs w:val="24"/>
        </w:rPr>
        <w:t xml:space="preserve"> </w:t>
      </w:r>
      <w:r w:rsidRPr="000E1D5A">
        <w:rPr>
          <w:rFonts w:ascii="Times New Roman" w:hAnsi="Times New Roman" w:cs="Times New Roman"/>
          <w:sz w:val="24"/>
          <w:szCs w:val="24"/>
        </w:rPr>
        <w:t xml:space="preserve">работ,  услуг,  отраженные  в </w:t>
      </w:r>
      <w:hyperlink w:anchor="Par653" w:history="1">
        <w:r w:rsidRPr="000E1D5A">
          <w:rPr>
            <w:rFonts w:ascii="Times New Roman" w:hAnsi="Times New Roman" w:cs="Times New Roman"/>
            <w:sz w:val="24"/>
            <w:szCs w:val="24"/>
          </w:rPr>
          <w:t>строке 2600 раздела 1</w:t>
        </w:r>
      </w:hyperlink>
      <w:r w:rsidRPr="000E1D5A">
        <w:rPr>
          <w:rFonts w:ascii="Times New Roman" w:hAnsi="Times New Roman" w:cs="Times New Roman"/>
          <w:sz w:val="24"/>
          <w:szCs w:val="24"/>
        </w:rPr>
        <w:t xml:space="preserve"> </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Поступления и выплаты</w:t>
      </w:r>
      <w:r w:rsidR="000E1D5A" w:rsidRPr="000E1D5A">
        <w:rPr>
          <w:rFonts w:ascii="Times New Roman" w:hAnsi="Times New Roman" w:cs="Times New Roman"/>
          <w:sz w:val="24"/>
          <w:szCs w:val="24"/>
        </w:rPr>
        <w:t xml:space="preserve">» </w:t>
      </w:r>
      <w:r w:rsidRPr="000E1D5A">
        <w:rPr>
          <w:rFonts w:ascii="Times New Roman" w:hAnsi="Times New Roman" w:cs="Times New Roman"/>
          <w:sz w:val="24"/>
          <w:szCs w:val="24"/>
        </w:rPr>
        <w:t>Плана.</w:t>
      </w:r>
    </w:p>
    <w:p w14:paraId="57E37319"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bookmarkStart w:id="30" w:name="Par1076"/>
      <w:bookmarkEnd w:id="30"/>
      <w:r w:rsidRPr="000E1D5A">
        <w:rPr>
          <w:rFonts w:ascii="Times New Roman" w:hAnsi="Times New Roman" w:cs="Times New Roman"/>
          <w:sz w:val="24"/>
          <w:szCs w:val="24"/>
        </w:rPr>
        <w:t xml:space="preserve">    &lt;10&gt;  Плановые  показатели  выплат  на закупку товаров, работ, услуг по</w:t>
      </w:r>
      <w:r w:rsidR="000E1D5A" w:rsidRPr="000E1D5A">
        <w:rPr>
          <w:rFonts w:ascii="Times New Roman" w:hAnsi="Times New Roman" w:cs="Times New Roman"/>
          <w:sz w:val="24"/>
          <w:szCs w:val="24"/>
        </w:rPr>
        <w:t xml:space="preserve"> </w:t>
      </w:r>
      <w:r w:rsidRPr="000E1D5A">
        <w:rPr>
          <w:rFonts w:ascii="Times New Roman" w:hAnsi="Times New Roman" w:cs="Times New Roman"/>
          <w:sz w:val="24"/>
          <w:szCs w:val="24"/>
        </w:rPr>
        <w:t xml:space="preserve">строке  26000  раздела  2  </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Сведения по выплатам на закупку товаров, работ,</w:t>
      </w:r>
      <w:r w:rsidR="000E1D5A" w:rsidRPr="000E1D5A">
        <w:rPr>
          <w:rFonts w:ascii="Times New Roman" w:hAnsi="Times New Roman" w:cs="Times New Roman"/>
          <w:sz w:val="24"/>
          <w:szCs w:val="24"/>
        </w:rPr>
        <w:t xml:space="preserve"> </w:t>
      </w:r>
      <w:r w:rsidRPr="000E1D5A">
        <w:rPr>
          <w:rFonts w:ascii="Times New Roman" w:hAnsi="Times New Roman" w:cs="Times New Roman"/>
          <w:sz w:val="24"/>
          <w:szCs w:val="24"/>
        </w:rPr>
        <w:t>услуг</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 xml:space="preserve">   Плана   распределяются   на  выплаты  по  контрактам  (договорам),</w:t>
      </w:r>
      <w:r w:rsidR="000E1D5A" w:rsidRPr="000E1D5A">
        <w:rPr>
          <w:rFonts w:ascii="Times New Roman" w:hAnsi="Times New Roman" w:cs="Times New Roman"/>
          <w:sz w:val="24"/>
          <w:szCs w:val="24"/>
        </w:rPr>
        <w:t xml:space="preserve"> </w:t>
      </w:r>
      <w:r w:rsidRPr="000E1D5A">
        <w:rPr>
          <w:rFonts w:ascii="Times New Roman" w:hAnsi="Times New Roman" w:cs="Times New Roman"/>
          <w:sz w:val="24"/>
          <w:szCs w:val="24"/>
        </w:rPr>
        <w:t>заключенным   (планируемым  к  заключению)  в  соответствии  с  гражданским</w:t>
      </w:r>
      <w:r w:rsidR="000E1D5A" w:rsidRPr="000E1D5A">
        <w:rPr>
          <w:rFonts w:ascii="Times New Roman" w:hAnsi="Times New Roman" w:cs="Times New Roman"/>
          <w:sz w:val="24"/>
          <w:szCs w:val="24"/>
        </w:rPr>
        <w:t xml:space="preserve"> </w:t>
      </w:r>
      <w:r w:rsidRPr="000E1D5A">
        <w:rPr>
          <w:rFonts w:ascii="Times New Roman" w:hAnsi="Times New Roman" w:cs="Times New Roman"/>
          <w:sz w:val="24"/>
          <w:szCs w:val="24"/>
        </w:rPr>
        <w:t>законодательством  Российской  Федерации (</w:t>
      </w:r>
      <w:hyperlink w:anchor="Par888" w:history="1">
        <w:r w:rsidRPr="000E1D5A">
          <w:rPr>
            <w:rFonts w:ascii="Times New Roman" w:hAnsi="Times New Roman" w:cs="Times New Roman"/>
            <w:sz w:val="24"/>
            <w:szCs w:val="24"/>
          </w:rPr>
          <w:t>строки 26100</w:t>
        </w:r>
      </w:hyperlink>
      <w:r w:rsidRPr="000E1D5A">
        <w:rPr>
          <w:rFonts w:ascii="Times New Roman" w:hAnsi="Times New Roman" w:cs="Times New Roman"/>
          <w:sz w:val="24"/>
          <w:szCs w:val="24"/>
        </w:rPr>
        <w:t xml:space="preserve"> и </w:t>
      </w:r>
      <w:hyperlink w:anchor="Par896" w:history="1">
        <w:r w:rsidRPr="000E1D5A">
          <w:rPr>
            <w:rFonts w:ascii="Times New Roman" w:hAnsi="Times New Roman" w:cs="Times New Roman"/>
            <w:sz w:val="24"/>
            <w:szCs w:val="24"/>
          </w:rPr>
          <w:t>26200</w:t>
        </w:r>
      </w:hyperlink>
      <w:r w:rsidRPr="000E1D5A">
        <w:rPr>
          <w:rFonts w:ascii="Times New Roman" w:hAnsi="Times New Roman" w:cs="Times New Roman"/>
          <w:sz w:val="24"/>
          <w:szCs w:val="24"/>
        </w:rPr>
        <w:t>), а также по</w:t>
      </w:r>
      <w:r w:rsidR="000E1D5A" w:rsidRPr="000E1D5A">
        <w:rPr>
          <w:rFonts w:ascii="Times New Roman" w:hAnsi="Times New Roman" w:cs="Times New Roman"/>
          <w:sz w:val="24"/>
          <w:szCs w:val="24"/>
        </w:rPr>
        <w:t xml:space="preserve"> </w:t>
      </w:r>
      <w:r w:rsidRPr="000E1D5A">
        <w:rPr>
          <w:rFonts w:ascii="Times New Roman" w:hAnsi="Times New Roman" w:cs="Times New Roman"/>
          <w:sz w:val="24"/>
          <w:szCs w:val="24"/>
        </w:rPr>
        <w:t>контрактам   (договорам),   заключаемым   в   соответствии  с  требованиями</w:t>
      </w:r>
      <w:r w:rsidR="000E1D5A" w:rsidRPr="000E1D5A">
        <w:rPr>
          <w:rFonts w:ascii="Times New Roman" w:hAnsi="Times New Roman" w:cs="Times New Roman"/>
          <w:sz w:val="24"/>
          <w:szCs w:val="24"/>
        </w:rPr>
        <w:t xml:space="preserve"> </w:t>
      </w:r>
      <w:r w:rsidRPr="000E1D5A">
        <w:rPr>
          <w:rFonts w:ascii="Times New Roman" w:hAnsi="Times New Roman" w:cs="Times New Roman"/>
          <w:sz w:val="24"/>
          <w:szCs w:val="24"/>
        </w:rPr>
        <w:t>законодательства  Российской  Федерации и иных нормативных правовых актов о</w:t>
      </w:r>
      <w:r w:rsidR="000E1D5A" w:rsidRPr="000E1D5A">
        <w:rPr>
          <w:rFonts w:ascii="Times New Roman" w:hAnsi="Times New Roman" w:cs="Times New Roman"/>
          <w:sz w:val="24"/>
          <w:szCs w:val="24"/>
        </w:rPr>
        <w:t xml:space="preserve"> </w:t>
      </w:r>
      <w:r w:rsidRPr="000E1D5A">
        <w:rPr>
          <w:rFonts w:ascii="Times New Roman" w:hAnsi="Times New Roman" w:cs="Times New Roman"/>
          <w:sz w:val="24"/>
          <w:szCs w:val="24"/>
        </w:rPr>
        <w:t>контрактной   системе   в   сфере   закупок   товаров,   работ,  услуг  для</w:t>
      </w:r>
      <w:r w:rsidR="000E1D5A" w:rsidRPr="000E1D5A">
        <w:rPr>
          <w:rFonts w:ascii="Times New Roman" w:hAnsi="Times New Roman" w:cs="Times New Roman"/>
          <w:sz w:val="24"/>
          <w:szCs w:val="24"/>
        </w:rPr>
        <w:t xml:space="preserve"> </w:t>
      </w:r>
      <w:r w:rsidRPr="000E1D5A">
        <w:rPr>
          <w:rFonts w:ascii="Times New Roman" w:hAnsi="Times New Roman" w:cs="Times New Roman"/>
          <w:sz w:val="24"/>
          <w:szCs w:val="24"/>
        </w:rPr>
        <w:t>государственных  и  муниципальных  нужд, с детализацией указанных выплат по</w:t>
      </w:r>
      <w:r w:rsidR="000E1D5A" w:rsidRPr="000E1D5A">
        <w:rPr>
          <w:rFonts w:ascii="Times New Roman" w:hAnsi="Times New Roman" w:cs="Times New Roman"/>
          <w:sz w:val="24"/>
          <w:szCs w:val="24"/>
        </w:rPr>
        <w:t xml:space="preserve"> </w:t>
      </w:r>
      <w:r w:rsidRPr="000E1D5A">
        <w:rPr>
          <w:rFonts w:ascii="Times New Roman" w:hAnsi="Times New Roman" w:cs="Times New Roman"/>
          <w:sz w:val="24"/>
          <w:szCs w:val="24"/>
        </w:rPr>
        <w:t>контрактам  (договорам),  заключенным  до  начала текущего финансового года</w:t>
      </w:r>
    </w:p>
    <w:p w14:paraId="4BC35CEC"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hyperlink w:anchor="Par904" w:history="1">
        <w:r w:rsidRPr="000E1D5A">
          <w:rPr>
            <w:rFonts w:ascii="Times New Roman" w:hAnsi="Times New Roman" w:cs="Times New Roman"/>
            <w:sz w:val="24"/>
            <w:szCs w:val="24"/>
          </w:rPr>
          <w:t>(строка 26300)</w:t>
        </w:r>
      </w:hyperlink>
      <w:r w:rsidRPr="000E1D5A">
        <w:rPr>
          <w:rFonts w:ascii="Times New Roman" w:hAnsi="Times New Roman" w:cs="Times New Roman"/>
          <w:sz w:val="24"/>
          <w:szCs w:val="24"/>
        </w:rPr>
        <w:t xml:space="preserve"> и планируемым к заключению в соответствующем финансовом году</w:t>
      </w:r>
      <w:r w:rsidR="000E1D5A" w:rsidRPr="000E1D5A">
        <w:rPr>
          <w:rFonts w:ascii="Times New Roman" w:hAnsi="Times New Roman" w:cs="Times New Roman"/>
          <w:sz w:val="24"/>
          <w:szCs w:val="24"/>
        </w:rPr>
        <w:t xml:space="preserve"> </w:t>
      </w:r>
      <w:hyperlink w:anchor="Par912" w:history="1">
        <w:r w:rsidRPr="000E1D5A">
          <w:rPr>
            <w:rFonts w:ascii="Times New Roman" w:hAnsi="Times New Roman" w:cs="Times New Roman"/>
            <w:sz w:val="24"/>
            <w:szCs w:val="24"/>
          </w:rPr>
          <w:t>(строка  26400)</w:t>
        </w:r>
      </w:hyperlink>
      <w:r w:rsidRPr="000E1D5A">
        <w:rPr>
          <w:rFonts w:ascii="Times New Roman" w:hAnsi="Times New Roman" w:cs="Times New Roman"/>
          <w:sz w:val="24"/>
          <w:szCs w:val="24"/>
        </w:rPr>
        <w:t>,  и должны соответствовать показателям соответствующих граф</w:t>
      </w:r>
      <w:r w:rsidR="000E1D5A" w:rsidRPr="000E1D5A">
        <w:rPr>
          <w:rFonts w:ascii="Times New Roman" w:hAnsi="Times New Roman" w:cs="Times New Roman"/>
          <w:sz w:val="24"/>
          <w:szCs w:val="24"/>
        </w:rPr>
        <w:t xml:space="preserve"> </w:t>
      </w:r>
      <w:r w:rsidRPr="000E1D5A">
        <w:rPr>
          <w:rFonts w:ascii="Times New Roman" w:hAnsi="Times New Roman" w:cs="Times New Roman"/>
          <w:sz w:val="24"/>
          <w:szCs w:val="24"/>
        </w:rPr>
        <w:t xml:space="preserve">по </w:t>
      </w:r>
      <w:hyperlink w:anchor="Par653" w:history="1">
        <w:r w:rsidRPr="000E1D5A">
          <w:rPr>
            <w:rFonts w:ascii="Times New Roman" w:hAnsi="Times New Roman" w:cs="Times New Roman"/>
            <w:sz w:val="24"/>
            <w:szCs w:val="24"/>
          </w:rPr>
          <w:t>строке 2600 раздела 1</w:t>
        </w:r>
      </w:hyperlink>
      <w:r w:rsidRPr="000E1D5A">
        <w:rPr>
          <w:rFonts w:ascii="Times New Roman" w:hAnsi="Times New Roman" w:cs="Times New Roman"/>
          <w:sz w:val="24"/>
          <w:szCs w:val="24"/>
        </w:rPr>
        <w:t xml:space="preserve"> </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Поступления и выплаты</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 xml:space="preserve"> Плана.</w:t>
      </w:r>
    </w:p>
    <w:p w14:paraId="20D0B795"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bookmarkStart w:id="31" w:name="Par1089"/>
      <w:bookmarkEnd w:id="31"/>
      <w:r w:rsidRPr="000E1D5A">
        <w:rPr>
          <w:rFonts w:ascii="Times New Roman" w:hAnsi="Times New Roman" w:cs="Times New Roman"/>
          <w:sz w:val="24"/>
          <w:szCs w:val="24"/>
        </w:rPr>
        <w:t xml:space="preserve">    &lt;11&gt;  Указывается  сумма  договоров  (контрактов)  о  закупках товаров,</w:t>
      </w:r>
      <w:r w:rsidR="000E1D5A" w:rsidRPr="000E1D5A">
        <w:rPr>
          <w:rFonts w:ascii="Times New Roman" w:hAnsi="Times New Roman" w:cs="Times New Roman"/>
          <w:sz w:val="24"/>
          <w:szCs w:val="24"/>
        </w:rPr>
        <w:t xml:space="preserve"> </w:t>
      </w:r>
      <w:r w:rsidRPr="000E1D5A">
        <w:rPr>
          <w:rFonts w:ascii="Times New Roman" w:hAnsi="Times New Roman" w:cs="Times New Roman"/>
          <w:sz w:val="24"/>
          <w:szCs w:val="24"/>
        </w:rPr>
        <w:t xml:space="preserve">работ,  услуг, заключенных без учета требований Федерального </w:t>
      </w:r>
      <w:hyperlink r:id="rId39" w:history="1">
        <w:r w:rsidRPr="000E1D5A">
          <w:rPr>
            <w:rFonts w:ascii="Times New Roman" w:hAnsi="Times New Roman" w:cs="Times New Roman"/>
            <w:sz w:val="24"/>
            <w:szCs w:val="24"/>
          </w:rPr>
          <w:t>закона</w:t>
        </w:r>
      </w:hyperlink>
      <w:r w:rsidRPr="000E1D5A">
        <w:rPr>
          <w:rFonts w:ascii="Times New Roman" w:hAnsi="Times New Roman" w:cs="Times New Roman"/>
          <w:sz w:val="24"/>
          <w:szCs w:val="24"/>
        </w:rPr>
        <w:t xml:space="preserve"> </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 xml:space="preserve"> 44-ФЗ</w:t>
      </w:r>
      <w:r w:rsidR="000E1D5A" w:rsidRPr="000E1D5A">
        <w:rPr>
          <w:rFonts w:ascii="Times New Roman" w:hAnsi="Times New Roman" w:cs="Times New Roman"/>
          <w:sz w:val="24"/>
          <w:szCs w:val="24"/>
        </w:rPr>
        <w:t xml:space="preserve"> </w:t>
      </w:r>
      <w:r w:rsidRPr="000E1D5A">
        <w:rPr>
          <w:rFonts w:ascii="Times New Roman" w:hAnsi="Times New Roman" w:cs="Times New Roman"/>
          <w:sz w:val="24"/>
          <w:szCs w:val="24"/>
        </w:rPr>
        <w:t xml:space="preserve">и  Федерального  </w:t>
      </w:r>
      <w:hyperlink r:id="rId40" w:history="1">
        <w:r w:rsidRPr="000E1D5A">
          <w:rPr>
            <w:rFonts w:ascii="Times New Roman" w:hAnsi="Times New Roman" w:cs="Times New Roman"/>
            <w:sz w:val="24"/>
            <w:szCs w:val="24"/>
          </w:rPr>
          <w:t>закона</w:t>
        </w:r>
      </w:hyperlink>
      <w:r w:rsidRPr="000E1D5A">
        <w:rPr>
          <w:rFonts w:ascii="Times New Roman" w:hAnsi="Times New Roman" w:cs="Times New Roman"/>
          <w:sz w:val="24"/>
          <w:szCs w:val="24"/>
        </w:rPr>
        <w:t xml:space="preserve">  </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 xml:space="preserve">  223-ФЗ,  в  случаях, предусмотренных указанными</w:t>
      </w:r>
      <w:r w:rsidR="000E1D5A" w:rsidRPr="000E1D5A">
        <w:rPr>
          <w:rFonts w:ascii="Times New Roman" w:hAnsi="Times New Roman" w:cs="Times New Roman"/>
          <w:sz w:val="24"/>
          <w:szCs w:val="24"/>
        </w:rPr>
        <w:t xml:space="preserve"> </w:t>
      </w:r>
      <w:r w:rsidRPr="000E1D5A">
        <w:rPr>
          <w:rFonts w:ascii="Times New Roman" w:hAnsi="Times New Roman" w:cs="Times New Roman"/>
          <w:sz w:val="24"/>
          <w:szCs w:val="24"/>
        </w:rPr>
        <w:t>федеральными законами.</w:t>
      </w:r>
    </w:p>
    <w:p w14:paraId="021F8D8C"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bookmarkStart w:id="32" w:name="Par1093"/>
      <w:bookmarkEnd w:id="32"/>
      <w:r w:rsidRPr="000E1D5A">
        <w:rPr>
          <w:rFonts w:ascii="Times New Roman" w:hAnsi="Times New Roman" w:cs="Times New Roman"/>
          <w:sz w:val="24"/>
          <w:szCs w:val="24"/>
        </w:rPr>
        <w:t xml:space="preserve">    &lt;12&gt;  Указывается сумма закупок товаров, работ, услуг, осуществляемых в</w:t>
      </w:r>
      <w:r w:rsidR="000E1D5A" w:rsidRPr="000E1D5A">
        <w:rPr>
          <w:rFonts w:ascii="Times New Roman" w:hAnsi="Times New Roman" w:cs="Times New Roman"/>
          <w:sz w:val="24"/>
          <w:szCs w:val="24"/>
        </w:rPr>
        <w:t xml:space="preserve"> </w:t>
      </w:r>
      <w:r w:rsidRPr="000E1D5A">
        <w:rPr>
          <w:rFonts w:ascii="Times New Roman" w:hAnsi="Times New Roman" w:cs="Times New Roman"/>
          <w:sz w:val="24"/>
          <w:szCs w:val="24"/>
        </w:rPr>
        <w:t xml:space="preserve">соответствии с Федеральным </w:t>
      </w:r>
      <w:hyperlink r:id="rId41" w:history="1">
        <w:r w:rsidRPr="000E1D5A">
          <w:rPr>
            <w:rFonts w:ascii="Times New Roman" w:hAnsi="Times New Roman" w:cs="Times New Roman"/>
            <w:sz w:val="24"/>
            <w:szCs w:val="24"/>
          </w:rPr>
          <w:t>законом</w:t>
        </w:r>
      </w:hyperlink>
      <w:r w:rsidRPr="000E1D5A">
        <w:rPr>
          <w:rFonts w:ascii="Times New Roman" w:hAnsi="Times New Roman" w:cs="Times New Roman"/>
          <w:sz w:val="24"/>
          <w:szCs w:val="24"/>
        </w:rPr>
        <w:t xml:space="preserve"> </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 xml:space="preserve"> 44-ФЗ и Федеральным </w:t>
      </w:r>
      <w:hyperlink r:id="rId42" w:history="1">
        <w:r w:rsidRPr="000E1D5A">
          <w:rPr>
            <w:rFonts w:ascii="Times New Roman" w:hAnsi="Times New Roman" w:cs="Times New Roman"/>
            <w:sz w:val="24"/>
            <w:szCs w:val="24"/>
          </w:rPr>
          <w:t>законом</w:t>
        </w:r>
      </w:hyperlink>
      <w:r w:rsidRPr="000E1D5A">
        <w:rPr>
          <w:rFonts w:ascii="Times New Roman" w:hAnsi="Times New Roman" w:cs="Times New Roman"/>
          <w:sz w:val="24"/>
          <w:szCs w:val="24"/>
        </w:rPr>
        <w:t xml:space="preserve"> </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 xml:space="preserve"> 223-ФЗ.</w:t>
      </w:r>
      <w:r w:rsidR="000E1D5A" w:rsidRPr="000E1D5A">
        <w:rPr>
          <w:rFonts w:ascii="Times New Roman" w:hAnsi="Times New Roman" w:cs="Times New Roman"/>
          <w:sz w:val="24"/>
          <w:szCs w:val="24"/>
        </w:rPr>
        <w:t xml:space="preserve"> </w:t>
      </w:r>
    </w:p>
    <w:p w14:paraId="0F85F31A"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bookmarkStart w:id="33" w:name="Par1095"/>
      <w:bookmarkEnd w:id="33"/>
      <w:r w:rsidRPr="000E1D5A">
        <w:rPr>
          <w:rFonts w:ascii="Times New Roman" w:hAnsi="Times New Roman" w:cs="Times New Roman"/>
          <w:sz w:val="24"/>
          <w:szCs w:val="24"/>
        </w:rPr>
        <w:t xml:space="preserve">    &lt;13&gt; Муниципальным бюджетным учреждением показатель не формируется.</w:t>
      </w:r>
    </w:p>
    <w:p w14:paraId="20CBEB9D"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bookmarkStart w:id="34" w:name="Par1096"/>
      <w:bookmarkEnd w:id="34"/>
      <w:r w:rsidRPr="000E1D5A">
        <w:rPr>
          <w:rFonts w:ascii="Times New Roman" w:hAnsi="Times New Roman" w:cs="Times New Roman"/>
          <w:sz w:val="24"/>
          <w:szCs w:val="24"/>
        </w:rPr>
        <w:t xml:space="preserve">    &lt;14&gt;  Указывается сумма закупок товаров, работ, услуг, осуществляемых в</w:t>
      </w:r>
      <w:r w:rsidR="000E1D5A" w:rsidRPr="000E1D5A">
        <w:rPr>
          <w:rFonts w:ascii="Times New Roman" w:hAnsi="Times New Roman" w:cs="Times New Roman"/>
          <w:sz w:val="24"/>
          <w:szCs w:val="24"/>
        </w:rPr>
        <w:t xml:space="preserve"> </w:t>
      </w:r>
      <w:r w:rsidRPr="000E1D5A">
        <w:rPr>
          <w:rFonts w:ascii="Times New Roman" w:hAnsi="Times New Roman" w:cs="Times New Roman"/>
          <w:sz w:val="24"/>
          <w:szCs w:val="24"/>
        </w:rPr>
        <w:t xml:space="preserve">соответствии с Федеральным </w:t>
      </w:r>
      <w:hyperlink r:id="rId43" w:history="1">
        <w:r w:rsidRPr="000E1D5A">
          <w:rPr>
            <w:rFonts w:ascii="Times New Roman" w:hAnsi="Times New Roman" w:cs="Times New Roman"/>
            <w:sz w:val="24"/>
            <w:szCs w:val="24"/>
          </w:rPr>
          <w:t>законом</w:t>
        </w:r>
      </w:hyperlink>
      <w:r w:rsidRPr="000E1D5A">
        <w:rPr>
          <w:rFonts w:ascii="Times New Roman" w:hAnsi="Times New Roman" w:cs="Times New Roman"/>
          <w:sz w:val="24"/>
          <w:szCs w:val="24"/>
        </w:rPr>
        <w:t xml:space="preserve"> </w:t>
      </w:r>
      <w:r w:rsidR="000E1D5A" w:rsidRPr="000E1D5A">
        <w:rPr>
          <w:rFonts w:ascii="Times New Roman" w:hAnsi="Times New Roman" w:cs="Times New Roman"/>
          <w:sz w:val="24"/>
          <w:szCs w:val="24"/>
        </w:rPr>
        <w:t>№</w:t>
      </w:r>
      <w:r w:rsidRPr="000E1D5A">
        <w:rPr>
          <w:rFonts w:ascii="Times New Roman" w:hAnsi="Times New Roman" w:cs="Times New Roman"/>
          <w:sz w:val="24"/>
          <w:szCs w:val="24"/>
        </w:rPr>
        <w:t xml:space="preserve"> 44-ФЗ.</w:t>
      </w:r>
    </w:p>
    <w:p w14:paraId="4A1AB53C"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bookmarkStart w:id="35" w:name="Par1098"/>
      <w:bookmarkEnd w:id="35"/>
      <w:r w:rsidRPr="000E1D5A">
        <w:rPr>
          <w:rFonts w:ascii="Times New Roman" w:hAnsi="Times New Roman" w:cs="Times New Roman"/>
          <w:sz w:val="24"/>
          <w:szCs w:val="24"/>
        </w:rPr>
        <w:t xml:space="preserve">    &lt;15&gt;  Плановые  показатели  выплат  на закупку товаров, работ, услуг по</w:t>
      </w:r>
      <w:r w:rsidR="000E1D5A">
        <w:rPr>
          <w:rFonts w:ascii="Times New Roman" w:hAnsi="Times New Roman" w:cs="Times New Roman"/>
          <w:sz w:val="24"/>
          <w:szCs w:val="24"/>
        </w:rPr>
        <w:t xml:space="preserve"> </w:t>
      </w:r>
      <w:r w:rsidRPr="000E1D5A">
        <w:rPr>
          <w:rFonts w:ascii="Times New Roman" w:hAnsi="Times New Roman" w:cs="Times New Roman"/>
          <w:sz w:val="24"/>
          <w:szCs w:val="24"/>
        </w:rPr>
        <w:t>строке  26500  муниципального  бюджетного  учреждения  должны быть не менее</w:t>
      </w:r>
      <w:r w:rsidR="000E1D5A">
        <w:rPr>
          <w:rFonts w:ascii="Times New Roman" w:hAnsi="Times New Roman" w:cs="Times New Roman"/>
          <w:sz w:val="24"/>
          <w:szCs w:val="24"/>
        </w:rPr>
        <w:t xml:space="preserve"> </w:t>
      </w:r>
      <w:r w:rsidRPr="000E1D5A">
        <w:rPr>
          <w:rFonts w:ascii="Times New Roman" w:hAnsi="Times New Roman" w:cs="Times New Roman"/>
          <w:sz w:val="24"/>
          <w:szCs w:val="24"/>
        </w:rPr>
        <w:t xml:space="preserve">суммы  показателей  </w:t>
      </w:r>
      <w:hyperlink w:anchor="Par928" w:history="1">
        <w:r w:rsidRPr="000E1D5A">
          <w:rPr>
            <w:rFonts w:ascii="Times New Roman" w:hAnsi="Times New Roman" w:cs="Times New Roman"/>
            <w:sz w:val="24"/>
            <w:szCs w:val="24"/>
          </w:rPr>
          <w:t>строк  26410</w:t>
        </w:r>
      </w:hyperlink>
      <w:r w:rsidRPr="000E1D5A">
        <w:rPr>
          <w:rFonts w:ascii="Times New Roman" w:hAnsi="Times New Roman" w:cs="Times New Roman"/>
          <w:sz w:val="24"/>
          <w:szCs w:val="24"/>
        </w:rPr>
        <w:t xml:space="preserve">,  </w:t>
      </w:r>
      <w:hyperlink w:anchor="Par960" w:history="1">
        <w:r w:rsidRPr="000E1D5A">
          <w:rPr>
            <w:rFonts w:ascii="Times New Roman" w:hAnsi="Times New Roman" w:cs="Times New Roman"/>
            <w:sz w:val="24"/>
            <w:szCs w:val="24"/>
          </w:rPr>
          <w:t>26420</w:t>
        </w:r>
      </w:hyperlink>
      <w:r w:rsidRPr="000E1D5A">
        <w:rPr>
          <w:rFonts w:ascii="Times New Roman" w:hAnsi="Times New Roman" w:cs="Times New Roman"/>
          <w:sz w:val="24"/>
          <w:szCs w:val="24"/>
        </w:rPr>
        <w:t xml:space="preserve">,  </w:t>
      </w:r>
      <w:hyperlink w:anchor="Par992" w:history="1">
        <w:r w:rsidRPr="000E1D5A">
          <w:rPr>
            <w:rFonts w:ascii="Times New Roman" w:hAnsi="Times New Roman" w:cs="Times New Roman"/>
            <w:sz w:val="24"/>
            <w:szCs w:val="24"/>
          </w:rPr>
          <w:t>26430</w:t>
        </w:r>
      </w:hyperlink>
      <w:r w:rsidRPr="000E1D5A">
        <w:rPr>
          <w:rFonts w:ascii="Times New Roman" w:hAnsi="Times New Roman" w:cs="Times New Roman"/>
          <w:sz w:val="24"/>
          <w:szCs w:val="24"/>
        </w:rPr>
        <w:t xml:space="preserve">  по соответствующей графе,</w:t>
      </w:r>
      <w:r w:rsidR="000E1D5A">
        <w:rPr>
          <w:rFonts w:ascii="Times New Roman" w:hAnsi="Times New Roman" w:cs="Times New Roman"/>
          <w:sz w:val="24"/>
          <w:szCs w:val="24"/>
        </w:rPr>
        <w:t xml:space="preserve"> </w:t>
      </w:r>
      <w:r w:rsidRPr="000E1D5A">
        <w:rPr>
          <w:rFonts w:ascii="Times New Roman" w:hAnsi="Times New Roman" w:cs="Times New Roman"/>
          <w:sz w:val="24"/>
          <w:szCs w:val="24"/>
        </w:rPr>
        <w:t xml:space="preserve">муниципального автономного учреждения - не менее показателя </w:t>
      </w:r>
      <w:hyperlink w:anchor="Par992" w:history="1">
        <w:r w:rsidRPr="000E1D5A">
          <w:rPr>
            <w:rFonts w:ascii="Times New Roman" w:hAnsi="Times New Roman" w:cs="Times New Roman"/>
            <w:sz w:val="24"/>
            <w:szCs w:val="24"/>
          </w:rPr>
          <w:t>строки 26430</w:t>
        </w:r>
      </w:hyperlink>
      <w:r w:rsidRPr="000E1D5A">
        <w:rPr>
          <w:rFonts w:ascii="Times New Roman" w:hAnsi="Times New Roman" w:cs="Times New Roman"/>
          <w:sz w:val="24"/>
          <w:szCs w:val="24"/>
        </w:rPr>
        <w:t xml:space="preserve"> по</w:t>
      </w:r>
      <w:r w:rsidR="000E1D5A">
        <w:rPr>
          <w:rFonts w:ascii="Times New Roman" w:hAnsi="Times New Roman" w:cs="Times New Roman"/>
          <w:sz w:val="24"/>
          <w:szCs w:val="24"/>
        </w:rPr>
        <w:t xml:space="preserve"> </w:t>
      </w:r>
      <w:r w:rsidRPr="000E1D5A">
        <w:rPr>
          <w:rFonts w:ascii="Times New Roman" w:hAnsi="Times New Roman" w:cs="Times New Roman"/>
          <w:sz w:val="24"/>
          <w:szCs w:val="24"/>
        </w:rPr>
        <w:t>соответствующей графе.</w:t>
      </w:r>
    </w:p>
    <w:p w14:paraId="7DA79868"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p>
    <w:p w14:paraId="218ED747"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r w:rsidRPr="000E1D5A">
        <w:rPr>
          <w:rFonts w:ascii="Times New Roman" w:hAnsi="Times New Roman" w:cs="Times New Roman"/>
          <w:sz w:val="24"/>
          <w:szCs w:val="24"/>
        </w:rPr>
        <w:t>Руководитель учреждения</w:t>
      </w:r>
    </w:p>
    <w:p w14:paraId="7FE57E41"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r w:rsidRPr="000E1D5A">
        <w:rPr>
          <w:rFonts w:ascii="Times New Roman" w:hAnsi="Times New Roman" w:cs="Times New Roman"/>
          <w:sz w:val="24"/>
          <w:szCs w:val="24"/>
        </w:rPr>
        <w:t>(уполномоченное лицо учреждения) _____________ ___________ ________________</w:t>
      </w:r>
    </w:p>
    <w:p w14:paraId="22297E0C"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rPr>
      </w:pPr>
      <w:r w:rsidRPr="000E1D5A">
        <w:rPr>
          <w:rFonts w:ascii="Times New Roman" w:hAnsi="Times New Roman" w:cs="Times New Roman"/>
        </w:rPr>
        <w:t xml:space="preserve">     </w:t>
      </w:r>
      <w:r w:rsidR="000E1D5A">
        <w:rPr>
          <w:rFonts w:ascii="Times New Roman" w:hAnsi="Times New Roman" w:cs="Times New Roman"/>
        </w:rPr>
        <w:t xml:space="preserve">     </w:t>
      </w:r>
      <w:r w:rsidRPr="000E1D5A">
        <w:rPr>
          <w:rFonts w:ascii="Times New Roman" w:hAnsi="Times New Roman" w:cs="Times New Roman"/>
        </w:rPr>
        <w:t xml:space="preserve">(должность)  </w:t>
      </w:r>
      <w:r w:rsidR="000E1D5A">
        <w:rPr>
          <w:rFonts w:ascii="Times New Roman" w:hAnsi="Times New Roman" w:cs="Times New Roman"/>
        </w:rPr>
        <w:t xml:space="preserve">                                                               </w:t>
      </w:r>
      <w:r w:rsidRPr="000E1D5A">
        <w:rPr>
          <w:rFonts w:ascii="Times New Roman" w:hAnsi="Times New Roman" w:cs="Times New Roman"/>
        </w:rPr>
        <w:t xml:space="preserve"> (подпись)    </w:t>
      </w:r>
      <w:r w:rsidR="000E1D5A">
        <w:rPr>
          <w:rFonts w:ascii="Times New Roman" w:hAnsi="Times New Roman" w:cs="Times New Roman"/>
        </w:rPr>
        <w:t xml:space="preserve">        </w:t>
      </w:r>
      <w:r w:rsidRPr="000E1D5A">
        <w:rPr>
          <w:rFonts w:ascii="Times New Roman" w:hAnsi="Times New Roman" w:cs="Times New Roman"/>
        </w:rPr>
        <w:t>(расшифровка</w:t>
      </w:r>
    </w:p>
    <w:p w14:paraId="2CD564B5"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rPr>
      </w:pPr>
      <w:r w:rsidRPr="000E1D5A">
        <w:rPr>
          <w:rFonts w:ascii="Times New Roman" w:hAnsi="Times New Roman" w:cs="Times New Roman"/>
        </w:rPr>
        <w:t xml:space="preserve">                                                               </w:t>
      </w:r>
      <w:r w:rsidR="000E1D5A">
        <w:rPr>
          <w:rFonts w:ascii="Times New Roman" w:hAnsi="Times New Roman" w:cs="Times New Roman"/>
        </w:rPr>
        <w:t xml:space="preserve">                                                               </w:t>
      </w:r>
      <w:r w:rsidRPr="000E1D5A">
        <w:rPr>
          <w:rFonts w:ascii="Times New Roman" w:hAnsi="Times New Roman" w:cs="Times New Roman"/>
        </w:rPr>
        <w:t>подписи)</w:t>
      </w:r>
      <w:r w:rsidR="000E1D5A">
        <w:rPr>
          <w:rFonts w:ascii="Times New Roman" w:hAnsi="Times New Roman" w:cs="Times New Roman"/>
        </w:rPr>
        <w:t xml:space="preserve">    </w:t>
      </w:r>
    </w:p>
    <w:p w14:paraId="11853F23"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p>
    <w:p w14:paraId="3FD3CADA"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0"/>
          <w:szCs w:val="20"/>
        </w:rPr>
      </w:pPr>
      <w:r w:rsidRPr="000E1D5A">
        <w:rPr>
          <w:rFonts w:ascii="Times New Roman" w:hAnsi="Times New Roman" w:cs="Times New Roman"/>
          <w:sz w:val="24"/>
          <w:szCs w:val="24"/>
        </w:rPr>
        <w:t xml:space="preserve">    </w:t>
      </w:r>
      <w:r w:rsidRPr="000E1D5A">
        <w:rPr>
          <w:rFonts w:ascii="Times New Roman" w:hAnsi="Times New Roman" w:cs="Times New Roman"/>
          <w:sz w:val="20"/>
          <w:szCs w:val="20"/>
        </w:rPr>
        <w:t>М.П.</w:t>
      </w:r>
    </w:p>
    <w:p w14:paraId="3B19DC52"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p>
    <w:p w14:paraId="6A26086F"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p>
    <w:p w14:paraId="501E7193"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r w:rsidRPr="000E1D5A">
        <w:rPr>
          <w:rFonts w:ascii="Times New Roman" w:hAnsi="Times New Roman" w:cs="Times New Roman"/>
          <w:sz w:val="24"/>
          <w:szCs w:val="24"/>
        </w:rPr>
        <w:t>Исполнитель ___________________ _____________________ _____________</w:t>
      </w:r>
    </w:p>
    <w:p w14:paraId="3AF7F9C8"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r w:rsidRPr="000E1D5A">
        <w:rPr>
          <w:rFonts w:ascii="Times New Roman" w:hAnsi="Times New Roman" w:cs="Times New Roman"/>
          <w:sz w:val="24"/>
          <w:szCs w:val="24"/>
        </w:rPr>
        <w:t xml:space="preserve">              </w:t>
      </w:r>
      <w:r w:rsidR="0083402A">
        <w:rPr>
          <w:rFonts w:ascii="Times New Roman" w:hAnsi="Times New Roman" w:cs="Times New Roman"/>
          <w:sz w:val="24"/>
          <w:szCs w:val="24"/>
        </w:rPr>
        <w:t xml:space="preserve">              </w:t>
      </w:r>
      <w:r w:rsidRPr="000E1D5A">
        <w:rPr>
          <w:rFonts w:ascii="Times New Roman" w:hAnsi="Times New Roman" w:cs="Times New Roman"/>
          <w:sz w:val="24"/>
          <w:szCs w:val="24"/>
        </w:rPr>
        <w:t xml:space="preserve">  (должность)    </w:t>
      </w:r>
      <w:r w:rsidR="0083402A">
        <w:rPr>
          <w:rFonts w:ascii="Times New Roman" w:hAnsi="Times New Roman" w:cs="Times New Roman"/>
          <w:sz w:val="24"/>
          <w:szCs w:val="24"/>
        </w:rPr>
        <w:t xml:space="preserve">       </w:t>
      </w:r>
      <w:r w:rsidRPr="000E1D5A">
        <w:rPr>
          <w:rFonts w:ascii="Times New Roman" w:hAnsi="Times New Roman" w:cs="Times New Roman"/>
          <w:sz w:val="24"/>
          <w:szCs w:val="24"/>
        </w:rPr>
        <w:t xml:space="preserve">  (фамилия, инициалы)    </w:t>
      </w:r>
      <w:r w:rsidR="0083402A">
        <w:rPr>
          <w:rFonts w:ascii="Times New Roman" w:hAnsi="Times New Roman" w:cs="Times New Roman"/>
          <w:sz w:val="24"/>
          <w:szCs w:val="24"/>
        </w:rPr>
        <w:t xml:space="preserve">  </w:t>
      </w:r>
      <w:r w:rsidRPr="000E1D5A">
        <w:rPr>
          <w:rFonts w:ascii="Times New Roman" w:hAnsi="Times New Roman" w:cs="Times New Roman"/>
          <w:sz w:val="24"/>
          <w:szCs w:val="24"/>
        </w:rPr>
        <w:t>(телефон)</w:t>
      </w:r>
    </w:p>
    <w:p w14:paraId="56363E47"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p>
    <w:p w14:paraId="7A0014B6"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r w:rsidRPr="000E1D5A">
        <w:rPr>
          <w:rFonts w:ascii="Times New Roman" w:hAnsi="Times New Roman" w:cs="Times New Roman"/>
          <w:sz w:val="24"/>
          <w:szCs w:val="24"/>
        </w:rPr>
        <w:t>"___" ____________ 20___ год</w:t>
      </w:r>
    </w:p>
    <w:p w14:paraId="70279209"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p>
    <w:p w14:paraId="391A504A"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r w:rsidRPr="000E1D5A">
        <w:rPr>
          <w:rFonts w:ascii="Times New Roman" w:hAnsi="Times New Roman" w:cs="Times New Roman"/>
          <w:sz w:val="24"/>
          <w:szCs w:val="24"/>
        </w:rPr>
        <w:t>┌─ ─ ─ ─ ─ ─ ─ ─ ─ ─ ─ ─ ─ ─ ─ ─ ─ ─ ─ ─ ─ ─ ─ ─ ─ ─ ─ ─ ─ ─ ─ ─ ─ ─ ─ ─ ─┐</w:t>
      </w:r>
    </w:p>
    <w:p w14:paraId="41870BD0"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r w:rsidRPr="000E1D5A">
        <w:rPr>
          <w:rFonts w:ascii="Times New Roman" w:hAnsi="Times New Roman" w:cs="Times New Roman"/>
          <w:sz w:val="24"/>
          <w:szCs w:val="24"/>
        </w:rPr>
        <w:t xml:space="preserve"> СОГЛАСОВАНО</w:t>
      </w:r>
    </w:p>
    <w:p w14:paraId="74DCF7BC"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r w:rsidRPr="000E1D5A">
        <w:rPr>
          <w:rFonts w:ascii="Times New Roman" w:hAnsi="Times New Roman" w:cs="Times New Roman"/>
          <w:sz w:val="24"/>
          <w:szCs w:val="24"/>
        </w:rPr>
        <w:t>│______________________________________________________________________│</w:t>
      </w:r>
    </w:p>
    <w:p w14:paraId="5C18EAF2"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r w:rsidRPr="000E1D5A">
        <w:rPr>
          <w:rFonts w:ascii="Times New Roman" w:hAnsi="Times New Roman" w:cs="Times New Roman"/>
          <w:sz w:val="24"/>
          <w:szCs w:val="24"/>
        </w:rPr>
        <w:t xml:space="preserve">      (наименование должности уполномоченного лица органа-учредителя)</w:t>
      </w:r>
    </w:p>
    <w:p w14:paraId="42FA254C"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r w:rsidRPr="000E1D5A">
        <w:rPr>
          <w:rFonts w:ascii="Times New Roman" w:hAnsi="Times New Roman" w:cs="Times New Roman"/>
          <w:sz w:val="24"/>
          <w:szCs w:val="24"/>
        </w:rPr>
        <w:t>│_________________                 _______________________________________</w:t>
      </w:r>
      <w:r w:rsidR="0083402A">
        <w:rPr>
          <w:rFonts w:ascii="Times New Roman" w:hAnsi="Times New Roman" w:cs="Times New Roman"/>
          <w:sz w:val="24"/>
          <w:szCs w:val="24"/>
        </w:rPr>
        <w:t xml:space="preserve">           </w:t>
      </w:r>
      <w:r w:rsidRPr="000E1D5A">
        <w:rPr>
          <w:rFonts w:ascii="Times New Roman" w:hAnsi="Times New Roman" w:cs="Times New Roman"/>
          <w:sz w:val="24"/>
          <w:szCs w:val="24"/>
        </w:rPr>
        <w:t>│</w:t>
      </w:r>
    </w:p>
    <w:p w14:paraId="1175B738"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r w:rsidRPr="000E1D5A">
        <w:rPr>
          <w:rFonts w:ascii="Times New Roman" w:hAnsi="Times New Roman" w:cs="Times New Roman"/>
          <w:sz w:val="24"/>
          <w:szCs w:val="24"/>
        </w:rPr>
        <w:t xml:space="preserve">     (подпись)                           </w:t>
      </w:r>
      <w:r w:rsidR="0083402A">
        <w:rPr>
          <w:rFonts w:ascii="Times New Roman" w:hAnsi="Times New Roman" w:cs="Times New Roman"/>
          <w:sz w:val="24"/>
          <w:szCs w:val="24"/>
        </w:rPr>
        <w:t xml:space="preserve">           </w:t>
      </w:r>
      <w:r w:rsidRPr="000E1D5A">
        <w:rPr>
          <w:rFonts w:ascii="Times New Roman" w:hAnsi="Times New Roman" w:cs="Times New Roman"/>
          <w:sz w:val="24"/>
          <w:szCs w:val="24"/>
        </w:rPr>
        <w:t xml:space="preserve">   (расшифровка подписи)</w:t>
      </w:r>
    </w:p>
    <w:p w14:paraId="6C029451"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r w:rsidRPr="000E1D5A">
        <w:rPr>
          <w:rFonts w:ascii="Times New Roman" w:hAnsi="Times New Roman" w:cs="Times New Roman"/>
          <w:sz w:val="24"/>
          <w:szCs w:val="24"/>
        </w:rPr>
        <w:t xml:space="preserve">│"___" ____________ 20___ г.                                              </w:t>
      </w:r>
      <w:r w:rsidR="0083402A">
        <w:rPr>
          <w:rFonts w:ascii="Times New Roman" w:hAnsi="Times New Roman" w:cs="Times New Roman"/>
          <w:sz w:val="24"/>
          <w:szCs w:val="24"/>
        </w:rPr>
        <w:t xml:space="preserve">                                             </w:t>
      </w:r>
      <w:r w:rsidRPr="000E1D5A">
        <w:rPr>
          <w:rFonts w:ascii="Times New Roman" w:hAnsi="Times New Roman" w:cs="Times New Roman"/>
          <w:sz w:val="24"/>
          <w:szCs w:val="24"/>
        </w:rPr>
        <w:t>│</w:t>
      </w:r>
    </w:p>
    <w:p w14:paraId="3A00D160" w14:textId="77777777" w:rsidR="000A3099" w:rsidRPr="000E1D5A" w:rsidRDefault="000A3099" w:rsidP="000E1D5A">
      <w:pPr>
        <w:autoSpaceDE w:val="0"/>
        <w:autoSpaceDN w:val="0"/>
        <w:adjustRightInd w:val="0"/>
        <w:spacing w:after="0" w:line="240" w:lineRule="auto"/>
        <w:jc w:val="both"/>
        <w:rPr>
          <w:rFonts w:ascii="Times New Roman" w:hAnsi="Times New Roman" w:cs="Times New Roman"/>
          <w:sz w:val="24"/>
          <w:szCs w:val="24"/>
        </w:rPr>
      </w:pPr>
      <w:r w:rsidRPr="000E1D5A">
        <w:rPr>
          <w:rFonts w:ascii="Times New Roman" w:hAnsi="Times New Roman" w:cs="Times New Roman"/>
          <w:sz w:val="24"/>
          <w:szCs w:val="24"/>
        </w:rPr>
        <w:t>└─ ─ ─ ─ ─ ─ ─ ─ ─ ─ ─ ─ ─ ─ ─ ─ ─ ─ ─ ─ ─ ─ ─ ─ ─ ─ ─ ─ ─ ─ ─ ─ ─ ─ ─ ─ ─┘</w:t>
      </w:r>
    </w:p>
    <w:p w14:paraId="4C6D23B8"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tbl>
      <w:tblPr>
        <w:tblStyle w:val="a5"/>
        <w:tblW w:w="0" w:type="auto"/>
        <w:tblInd w:w="5211" w:type="dxa"/>
        <w:tblLook w:val="04A0" w:firstRow="1" w:lastRow="0" w:firstColumn="1" w:lastColumn="0" w:noHBand="0" w:noVBand="1"/>
      </w:tblPr>
      <w:tblGrid>
        <w:gridCol w:w="4143"/>
      </w:tblGrid>
      <w:tr w:rsidR="0083402A" w14:paraId="0AE1F3F5" w14:textId="77777777" w:rsidTr="00BC046D">
        <w:tc>
          <w:tcPr>
            <w:tcW w:w="4219" w:type="dxa"/>
            <w:tcBorders>
              <w:top w:val="nil"/>
              <w:left w:val="nil"/>
              <w:bottom w:val="nil"/>
              <w:right w:val="nil"/>
            </w:tcBorders>
          </w:tcPr>
          <w:p w14:paraId="12002D80" w14:textId="77777777" w:rsidR="0083402A" w:rsidRPr="00E85C3D" w:rsidRDefault="0083402A" w:rsidP="0083402A">
            <w:pPr>
              <w:autoSpaceDE w:val="0"/>
              <w:autoSpaceDN w:val="0"/>
              <w:adjustRightInd w:val="0"/>
              <w:outlineLvl w:val="1"/>
              <w:rPr>
                <w:rFonts w:ascii="Times New Roman" w:hAnsi="Times New Roman" w:cs="Times New Roman"/>
                <w:sz w:val="24"/>
                <w:szCs w:val="24"/>
              </w:rPr>
            </w:pPr>
            <w:r w:rsidRPr="00E85C3D">
              <w:rPr>
                <w:rFonts w:ascii="Times New Roman" w:hAnsi="Times New Roman" w:cs="Times New Roman"/>
                <w:sz w:val="24"/>
                <w:szCs w:val="24"/>
              </w:rPr>
              <w:t xml:space="preserve">Приложение </w:t>
            </w:r>
            <w:r>
              <w:rPr>
                <w:rFonts w:ascii="Times New Roman" w:hAnsi="Times New Roman" w:cs="Times New Roman"/>
                <w:sz w:val="24"/>
                <w:szCs w:val="24"/>
              </w:rPr>
              <w:t>№</w:t>
            </w:r>
            <w:r w:rsidRPr="00E85C3D">
              <w:rPr>
                <w:rFonts w:ascii="Times New Roman" w:hAnsi="Times New Roman" w:cs="Times New Roman"/>
                <w:sz w:val="24"/>
                <w:szCs w:val="24"/>
              </w:rPr>
              <w:t xml:space="preserve"> </w:t>
            </w:r>
            <w:r w:rsidR="00C2513D">
              <w:rPr>
                <w:rFonts w:ascii="Times New Roman" w:hAnsi="Times New Roman" w:cs="Times New Roman"/>
                <w:sz w:val="24"/>
                <w:szCs w:val="24"/>
              </w:rPr>
              <w:t>2</w:t>
            </w:r>
          </w:p>
          <w:p w14:paraId="2BDE514E" w14:textId="77777777" w:rsidR="0083402A" w:rsidRDefault="0083402A" w:rsidP="0083402A">
            <w:pPr>
              <w:autoSpaceDE w:val="0"/>
              <w:autoSpaceDN w:val="0"/>
              <w:adjustRightInd w:val="0"/>
              <w:jc w:val="both"/>
              <w:rPr>
                <w:rFonts w:ascii="Times New Roman" w:hAnsi="Times New Roman" w:cs="Times New Roman"/>
                <w:sz w:val="24"/>
                <w:szCs w:val="24"/>
              </w:rPr>
            </w:pPr>
            <w:r w:rsidRPr="00E85C3D">
              <w:rPr>
                <w:rFonts w:ascii="Times New Roman" w:hAnsi="Times New Roman" w:cs="Times New Roman"/>
                <w:sz w:val="24"/>
                <w:szCs w:val="24"/>
              </w:rPr>
              <w:t>к Порядку</w:t>
            </w:r>
            <w:r>
              <w:rPr>
                <w:rFonts w:ascii="Times New Roman" w:hAnsi="Times New Roman" w:cs="Times New Roman"/>
                <w:sz w:val="24"/>
                <w:szCs w:val="24"/>
              </w:rPr>
              <w:t xml:space="preserve"> </w:t>
            </w:r>
            <w:r w:rsidRPr="00EE49E9">
              <w:rPr>
                <w:rFonts w:ascii="Times New Roman" w:hAnsi="Times New Roman" w:cs="Times New Roman"/>
                <w:sz w:val="24"/>
                <w:szCs w:val="24"/>
              </w:rPr>
              <w:t>составления и утверждения плана финансово-хозяйственной деятельности муниципальных бюджетных и автономных учреждений муниципального образования «Холмский городской округ»</w:t>
            </w:r>
            <w:r>
              <w:rPr>
                <w:rFonts w:ascii="Times New Roman" w:hAnsi="Times New Roman" w:cs="Times New Roman"/>
                <w:sz w:val="24"/>
                <w:szCs w:val="24"/>
              </w:rPr>
              <w:t xml:space="preserve">  </w:t>
            </w:r>
          </w:p>
        </w:tc>
      </w:tr>
    </w:tbl>
    <w:p w14:paraId="1958B095"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7A7B0EE7"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5DF7BEC2"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045E08A6" w14:textId="77777777" w:rsidR="000A3099" w:rsidRPr="00BC046D" w:rsidRDefault="000A3099" w:rsidP="00BC046D">
      <w:pPr>
        <w:autoSpaceDE w:val="0"/>
        <w:autoSpaceDN w:val="0"/>
        <w:adjustRightInd w:val="0"/>
        <w:spacing w:after="0" w:line="240" w:lineRule="auto"/>
        <w:jc w:val="right"/>
        <w:rPr>
          <w:rFonts w:ascii="Times New Roman" w:hAnsi="Times New Roman" w:cs="Times New Roman"/>
          <w:sz w:val="24"/>
          <w:szCs w:val="24"/>
        </w:rPr>
      </w:pPr>
      <w:r>
        <w:rPr>
          <w:rFonts w:ascii="Courier New" w:hAnsi="Courier New" w:cs="Courier New"/>
          <w:sz w:val="20"/>
          <w:szCs w:val="20"/>
        </w:rPr>
        <w:t xml:space="preserve">                                    </w:t>
      </w:r>
      <w:r w:rsidRPr="00BC046D">
        <w:rPr>
          <w:rFonts w:ascii="Times New Roman" w:hAnsi="Times New Roman" w:cs="Times New Roman"/>
          <w:sz w:val="24"/>
          <w:szCs w:val="24"/>
        </w:rPr>
        <w:t>УТВЕРЖДАЮ</w:t>
      </w:r>
    </w:p>
    <w:p w14:paraId="267E788F" w14:textId="77777777" w:rsidR="000A3099" w:rsidRPr="00BC046D" w:rsidRDefault="000A3099" w:rsidP="00BC046D">
      <w:pPr>
        <w:autoSpaceDE w:val="0"/>
        <w:autoSpaceDN w:val="0"/>
        <w:adjustRightInd w:val="0"/>
        <w:spacing w:after="0" w:line="240" w:lineRule="auto"/>
        <w:jc w:val="right"/>
        <w:rPr>
          <w:rFonts w:ascii="Times New Roman" w:hAnsi="Times New Roman" w:cs="Times New Roman"/>
          <w:sz w:val="24"/>
          <w:szCs w:val="24"/>
        </w:rPr>
      </w:pPr>
      <w:r w:rsidRPr="00BC046D">
        <w:rPr>
          <w:rFonts w:ascii="Times New Roman" w:hAnsi="Times New Roman" w:cs="Times New Roman"/>
          <w:sz w:val="24"/>
          <w:szCs w:val="24"/>
        </w:rPr>
        <w:t xml:space="preserve">                                    _______________________________________</w:t>
      </w:r>
    </w:p>
    <w:p w14:paraId="5CE3DEE3" w14:textId="77777777" w:rsidR="000A3099" w:rsidRPr="00BC046D" w:rsidRDefault="000A3099" w:rsidP="00BC046D">
      <w:pPr>
        <w:autoSpaceDE w:val="0"/>
        <w:autoSpaceDN w:val="0"/>
        <w:adjustRightInd w:val="0"/>
        <w:spacing w:after="0" w:line="240" w:lineRule="auto"/>
        <w:jc w:val="right"/>
        <w:rPr>
          <w:rFonts w:ascii="Times New Roman" w:hAnsi="Times New Roman" w:cs="Times New Roman"/>
          <w:sz w:val="24"/>
          <w:szCs w:val="24"/>
        </w:rPr>
      </w:pPr>
      <w:r w:rsidRPr="00BC046D">
        <w:rPr>
          <w:rFonts w:ascii="Times New Roman" w:hAnsi="Times New Roman" w:cs="Times New Roman"/>
          <w:sz w:val="24"/>
          <w:szCs w:val="24"/>
        </w:rPr>
        <w:t xml:space="preserve">                                    (наименование должности уполномоченного</w:t>
      </w:r>
    </w:p>
    <w:p w14:paraId="2CEA9B9C" w14:textId="77777777" w:rsidR="000A3099" w:rsidRPr="00BC046D" w:rsidRDefault="000A3099" w:rsidP="00BC046D">
      <w:pPr>
        <w:autoSpaceDE w:val="0"/>
        <w:autoSpaceDN w:val="0"/>
        <w:adjustRightInd w:val="0"/>
        <w:spacing w:after="0" w:line="240" w:lineRule="auto"/>
        <w:jc w:val="right"/>
        <w:rPr>
          <w:rFonts w:ascii="Times New Roman" w:hAnsi="Times New Roman" w:cs="Times New Roman"/>
          <w:sz w:val="24"/>
          <w:szCs w:val="24"/>
        </w:rPr>
      </w:pPr>
      <w:r w:rsidRPr="00BC046D">
        <w:rPr>
          <w:rFonts w:ascii="Times New Roman" w:hAnsi="Times New Roman" w:cs="Times New Roman"/>
          <w:sz w:val="24"/>
          <w:szCs w:val="24"/>
        </w:rPr>
        <w:t xml:space="preserve">                                           лица, утверждающего план</w:t>
      </w:r>
    </w:p>
    <w:p w14:paraId="3F606DCA" w14:textId="77777777" w:rsidR="000A3099" w:rsidRPr="00BC046D" w:rsidRDefault="000A3099" w:rsidP="00BC046D">
      <w:pPr>
        <w:autoSpaceDE w:val="0"/>
        <w:autoSpaceDN w:val="0"/>
        <w:adjustRightInd w:val="0"/>
        <w:spacing w:after="0" w:line="240" w:lineRule="auto"/>
        <w:jc w:val="right"/>
        <w:rPr>
          <w:rFonts w:ascii="Times New Roman" w:hAnsi="Times New Roman" w:cs="Times New Roman"/>
          <w:sz w:val="24"/>
          <w:szCs w:val="24"/>
        </w:rPr>
      </w:pPr>
      <w:r w:rsidRPr="00BC046D">
        <w:rPr>
          <w:rFonts w:ascii="Times New Roman" w:hAnsi="Times New Roman" w:cs="Times New Roman"/>
          <w:sz w:val="24"/>
          <w:szCs w:val="24"/>
        </w:rPr>
        <w:t xml:space="preserve">                                     финансово-хозяйственной деятельности)</w:t>
      </w:r>
    </w:p>
    <w:p w14:paraId="7160A81C" w14:textId="77777777" w:rsidR="000A3099" w:rsidRPr="00BC046D" w:rsidRDefault="000A3099" w:rsidP="00BC046D">
      <w:pPr>
        <w:autoSpaceDE w:val="0"/>
        <w:autoSpaceDN w:val="0"/>
        <w:adjustRightInd w:val="0"/>
        <w:spacing w:after="0" w:line="240" w:lineRule="auto"/>
        <w:jc w:val="right"/>
        <w:rPr>
          <w:rFonts w:ascii="Times New Roman" w:hAnsi="Times New Roman" w:cs="Times New Roman"/>
          <w:sz w:val="24"/>
          <w:szCs w:val="24"/>
        </w:rPr>
      </w:pPr>
    </w:p>
    <w:p w14:paraId="241E3030" w14:textId="77777777" w:rsidR="000A3099" w:rsidRPr="00BC046D" w:rsidRDefault="000A3099" w:rsidP="00BC046D">
      <w:pPr>
        <w:autoSpaceDE w:val="0"/>
        <w:autoSpaceDN w:val="0"/>
        <w:adjustRightInd w:val="0"/>
        <w:spacing w:after="0" w:line="240" w:lineRule="auto"/>
        <w:jc w:val="right"/>
        <w:rPr>
          <w:rFonts w:ascii="Times New Roman" w:hAnsi="Times New Roman" w:cs="Times New Roman"/>
          <w:sz w:val="24"/>
          <w:szCs w:val="24"/>
        </w:rPr>
      </w:pPr>
      <w:r w:rsidRPr="00BC046D">
        <w:rPr>
          <w:rFonts w:ascii="Times New Roman" w:hAnsi="Times New Roman" w:cs="Times New Roman"/>
          <w:sz w:val="24"/>
          <w:szCs w:val="24"/>
        </w:rPr>
        <w:t xml:space="preserve">                                    _______________ _______________________</w:t>
      </w:r>
    </w:p>
    <w:p w14:paraId="352B5836" w14:textId="77777777" w:rsidR="000A3099" w:rsidRPr="00BC046D" w:rsidRDefault="000A3099" w:rsidP="00BC046D">
      <w:pPr>
        <w:autoSpaceDE w:val="0"/>
        <w:autoSpaceDN w:val="0"/>
        <w:adjustRightInd w:val="0"/>
        <w:spacing w:after="0" w:line="240" w:lineRule="auto"/>
        <w:jc w:val="right"/>
        <w:rPr>
          <w:rFonts w:ascii="Times New Roman" w:hAnsi="Times New Roman" w:cs="Times New Roman"/>
          <w:sz w:val="24"/>
          <w:szCs w:val="24"/>
        </w:rPr>
      </w:pPr>
      <w:r w:rsidRPr="00BC046D">
        <w:rPr>
          <w:rFonts w:ascii="Times New Roman" w:hAnsi="Times New Roman" w:cs="Times New Roman"/>
          <w:sz w:val="24"/>
          <w:szCs w:val="24"/>
        </w:rPr>
        <w:t xml:space="preserve">                                       (подпись)     (расшифровка подписи)</w:t>
      </w:r>
    </w:p>
    <w:p w14:paraId="5AE3E0FD" w14:textId="77777777" w:rsidR="000A3099" w:rsidRPr="00BC046D" w:rsidRDefault="000A3099" w:rsidP="00BC046D">
      <w:pPr>
        <w:autoSpaceDE w:val="0"/>
        <w:autoSpaceDN w:val="0"/>
        <w:adjustRightInd w:val="0"/>
        <w:spacing w:after="0" w:line="240" w:lineRule="auto"/>
        <w:jc w:val="right"/>
        <w:rPr>
          <w:rFonts w:ascii="Times New Roman" w:hAnsi="Times New Roman" w:cs="Times New Roman"/>
          <w:sz w:val="24"/>
          <w:szCs w:val="24"/>
        </w:rPr>
      </w:pPr>
    </w:p>
    <w:p w14:paraId="733B2DC9" w14:textId="77777777" w:rsidR="000A3099" w:rsidRPr="00BC046D" w:rsidRDefault="000A3099" w:rsidP="00BC046D">
      <w:pPr>
        <w:autoSpaceDE w:val="0"/>
        <w:autoSpaceDN w:val="0"/>
        <w:adjustRightInd w:val="0"/>
        <w:spacing w:after="0" w:line="240" w:lineRule="auto"/>
        <w:jc w:val="right"/>
        <w:rPr>
          <w:rFonts w:ascii="Times New Roman" w:hAnsi="Times New Roman" w:cs="Times New Roman"/>
          <w:sz w:val="24"/>
          <w:szCs w:val="24"/>
        </w:rPr>
      </w:pPr>
      <w:r w:rsidRPr="00BC046D">
        <w:rPr>
          <w:rFonts w:ascii="Times New Roman" w:hAnsi="Times New Roman" w:cs="Times New Roman"/>
          <w:sz w:val="24"/>
          <w:szCs w:val="24"/>
        </w:rPr>
        <w:t xml:space="preserve">                                    "___" ______________ 20___ г.</w:t>
      </w:r>
    </w:p>
    <w:p w14:paraId="40587D18" w14:textId="77777777" w:rsidR="000A3099" w:rsidRDefault="000A3099" w:rsidP="000A3099">
      <w:pPr>
        <w:autoSpaceDE w:val="0"/>
        <w:autoSpaceDN w:val="0"/>
        <w:adjustRightInd w:val="0"/>
        <w:spacing w:line="240" w:lineRule="auto"/>
        <w:jc w:val="both"/>
        <w:rPr>
          <w:rFonts w:ascii="Courier New" w:hAnsi="Courier New" w:cs="Courier New"/>
          <w:sz w:val="20"/>
          <w:szCs w:val="20"/>
        </w:rPr>
      </w:pPr>
    </w:p>
    <w:p w14:paraId="1DC3CBFA" w14:textId="77777777" w:rsidR="000A3099" w:rsidRDefault="000A3099" w:rsidP="00BC046D">
      <w:pPr>
        <w:autoSpaceDE w:val="0"/>
        <w:autoSpaceDN w:val="0"/>
        <w:adjustRightInd w:val="0"/>
        <w:spacing w:after="0" w:line="240" w:lineRule="auto"/>
        <w:jc w:val="both"/>
        <w:rPr>
          <w:rFonts w:ascii="Courier New" w:hAnsi="Courier New" w:cs="Courier New"/>
          <w:sz w:val="20"/>
          <w:szCs w:val="20"/>
        </w:rPr>
      </w:pPr>
      <w:r w:rsidRPr="00BC046D">
        <w:rPr>
          <w:rFonts w:ascii="Times New Roman" w:hAnsi="Times New Roman" w:cs="Times New Roman"/>
          <w:sz w:val="24"/>
          <w:szCs w:val="24"/>
        </w:rPr>
        <w:t>Учреждение</w:t>
      </w:r>
      <w:r>
        <w:rPr>
          <w:rFonts w:ascii="Courier New" w:hAnsi="Courier New" w:cs="Courier New"/>
          <w:sz w:val="20"/>
          <w:szCs w:val="20"/>
        </w:rPr>
        <w:t xml:space="preserve">                          _______________________________________</w:t>
      </w:r>
    </w:p>
    <w:p w14:paraId="7B74E984" w14:textId="77777777" w:rsidR="000A3099" w:rsidRDefault="000A3099" w:rsidP="00BC046D">
      <w:pPr>
        <w:autoSpaceDE w:val="0"/>
        <w:autoSpaceDN w:val="0"/>
        <w:adjustRightInd w:val="0"/>
        <w:spacing w:after="0" w:line="240" w:lineRule="auto"/>
        <w:jc w:val="both"/>
        <w:rPr>
          <w:rFonts w:ascii="Courier New" w:hAnsi="Courier New" w:cs="Courier New"/>
          <w:sz w:val="20"/>
          <w:szCs w:val="20"/>
        </w:rPr>
      </w:pPr>
    </w:p>
    <w:p w14:paraId="4F2F79E5" w14:textId="77777777" w:rsidR="000A3099" w:rsidRDefault="000A3099" w:rsidP="00BC046D">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p>
    <w:p w14:paraId="6B64134A" w14:textId="77777777" w:rsidR="000A3099" w:rsidRDefault="000A3099" w:rsidP="00BC046D">
      <w:pPr>
        <w:autoSpaceDE w:val="0"/>
        <w:autoSpaceDN w:val="0"/>
        <w:adjustRightInd w:val="0"/>
        <w:spacing w:after="0" w:line="240" w:lineRule="auto"/>
        <w:jc w:val="both"/>
        <w:rPr>
          <w:rFonts w:ascii="Courier New" w:hAnsi="Courier New" w:cs="Courier New"/>
          <w:sz w:val="20"/>
          <w:szCs w:val="20"/>
        </w:rPr>
      </w:pPr>
      <w:r w:rsidRPr="00BC046D">
        <w:rPr>
          <w:rFonts w:ascii="Times New Roman" w:hAnsi="Times New Roman" w:cs="Times New Roman"/>
          <w:sz w:val="24"/>
          <w:szCs w:val="24"/>
        </w:rPr>
        <w:t>Код классификации расходов бюджета</w:t>
      </w:r>
      <w:r w:rsidR="00BC046D">
        <w:rPr>
          <w:rFonts w:ascii="Times New Roman" w:hAnsi="Times New Roman" w:cs="Times New Roman"/>
          <w:sz w:val="24"/>
          <w:szCs w:val="24"/>
        </w:rPr>
        <w:t xml:space="preserve"> </w:t>
      </w:r>
      <w:r>
        <w:rPr>
          <w:rFonts w:ascii="Courier New" w:hAnsi="Courier New" w:cs="Courier New"/>
          <w:sz w:val="20"/>
          <w:szCs w:val="20"/>
        </w:rPr>
        <w:t xml:space="preserve">  │                                     │</w:t>
      </w:r>
    </w:p>
    <w:p w14:paraId="7944FA8F" w14:textId="77777777" w:rsidR="000A3099" w:rsidRDefault="000A3099" w:rsidP="00BC046D">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p>
    <w:p w14:paraId="664D49BE" w14:textId="77777777" w:rsidR="000A3099" w:rsidRDefault="000A3099" w:rsidP="00BC046D">
      <w:pPr>
        <w:autoSpaceDE w:val="0"/>
        <w:autoSpaceDN w:val="0"/>
        <w:adjustRightInd w:val="0"/>
        <w:spacing w:after="0" w:line="240" w:lineRule="auto"/>
        <w:jc w:val="both"/>
        <w:rPr>
          <w:rFonts w:ascii="Courier New" w:hAnsi="Courier New" w:cs="Courier New"/>
          <w:sz w:val="20"/>
          <w:szCs w:val="20"/>
        </w:rPr>
      </w:pPr>
    </w:p>
    <w:p w14:paraId="3E12D95D" w14:textId="77777777" w:rsidR="000A3099" w:rsidRPr="00BC046D" w:rsidRDefault="000A3099" w:rsidP="00BC046D">
      <w:pPr>
        <w:autoSpaceDE w:val="0"/>
        <w:autoSpaceDN w:val="0"/>
        <w:adjustRightInd w:val="0"/>
        <w:spacing w:after="0" w:line="240" w:lineRule="auto"/>
        <w:jc w:val="both"/>
        <w:rPr>
          <w:rFonts w:ascii="Times New Roman" w:hAnsi="Times New Roman" w:cs="Times New Roman"/>
          <w:sz w:val="24"/>
          <w:szCs w:val="24"/>
        </w:rPr>
      </w:pPr>
      <w:bookmarkStart w:id="36" w:name="Par1154"/>
      <w:bookmarkEnd w:id="36"/>
      <w:r>
        <w:rPr>
          <w:rFonts w:ascii="Courier New" w:hAnsi="Courier New" w:cs="Courier New"/>
          <w:sz w:val="20"/>
          <w:szCs w:val="20"/>
        </w:rPr>
        <w:t xml:space="preserve">                   </w:t>
      </w:r>
      <w:r w:rsidRPr="00BC046D">
        <w:rPr>
          <w:rFonts w:ascii="Times New Roman" w:hAnsi="Times New Roman" w:cs="Times New Roman"/>
          <w:sz w:val="24"/>
          <w:szCs w:val="24"/>
        </w:rPr>
        <w:t>Обоснование (расчет) плановых выплат</w:t>
      </w:r>
    </w:p>
    <w:p w14:paraId="7429885E" w14:textId="77777777" w:rsidR="000A3099" w:rsidRDefault="000A3099" w:rsidP="00BC046D">
      <w:pPr>
        <w:autoSpaceDE w:val="0"/>
        <w:autoSpaceDN w:val="0"/>
        <w:adjustRightInd w:val="0"/>
        <w:spacing w:after="0" w:line="240" w:lineRule="auto"/>
        <w:jc w:val="both"/>
        <w:rPr>
          <w:rFonts w:ascii="Courier New" w:hAnsi="Courier New" w:cs="Courier New"/>
          <w:sz w:val="20"/>
          <w:szCs w:val="20"/>
        </w:rPr>
      </w:pPr>
    </w:p>
    <w:p w14:paraId="78617834" w14:textId="77777777" w:rsidR="000A3099" w:rsidRDefault="000A3099" w:rsidP="00BC046D">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p>
    <w:p w14:paraId="4E4D5F0C" w14:textId="77777777" w:rsidR="000A3099" w:rsidRDefault="000A3099" w:rsidP="00BC046D">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r w:rsidRPr="00BC046D">
        <w:rPr>
          <w:rFonts w:ascii="Times New Roman" w:hAnsi="Times New Roman" w:cs="Times New Roman"/>
          <w:sz w:val="24"/>
          <w:szCs w:val="24"/>
        </w:rPr>
        <w:t>Общая сумма</w:t>
      </w:r>
      <w:r>
        <w:rPr>
          <w:rFonts w:ascii="Courier New" w:hAnsi="Courier New" w:cs="Courier New"/>
          <w:sz w:val="20"/>
          <w:szCs w:val="20"/>
        </w:rPr>
        <w:t>│             │</w:t>
      </w:r>
    </w:p>
    <w:p w14:paraId="09442874" w14:textId="77777777" w:rsidR="000A3099" w:rsidRDefault="000A3099" w:rsidP="00BC046D">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p>
    <w:p w14:paraId="16D09C7F" w14:textId="77777777" w:rsidR="000A3099" w:rsidRDefault="000A3099" w:rsidP="00BC046D">
      <w:pPr>
        <w:autoSpaceDE w:val="0"/>
        <w:autoSpaceDN w:val="0"/>
        <w:adjustRightInd w:val="0"/>
        <w:spacing w:after="0" w:line="240" w:lineRule="auto"/>
        <w:jc w:val="both"/>
        <w:rPr>
          <w:rFonts w:ascii="Courier New" w:hAnsi="Courier New" w:cs="Courier New"/>
          <w:sz w:val="20"/>
          <w:szCs w:val="20"/>
        </w:rPr>
      </w:pPr>
    </w:p>
    <w:p w14:paraId="5C106A02" w14:textId="77777777" w:rsidR="000A3099" w:rsidRPr="00BC046D" w:rsidRDefault="000A3099" w:rsidP="00BC046D">
      <w:pPr>
        <w:autoSpaceDE w:val="0"/>
        <w:autoSpaceDN w:val="0"/>
        <w:adjustRightInd w:val="0"/>
        <w:spacing w:after="0" w:line="240" w:lineRule="auto"/>
        <w:jc w:val="both"/>
        <w:rPr>
          <w:rFonts w:ascii="Times New Roman" w:hAnsi="Times New Roman" w:cs="Times New Roman"/>
          <w:sz w:val="24"/>
          <w:szCs w:val="24"/>
        </w:rPr>
      </w:pPr>
      <w:r>
        <w:rPr>
          <w:rFonts w:ascii="Courier New" w:hAnsi="Courier New" w:cs="Courier New"/>
          <w:sz w:val="20"/>
          <w:szCs w:val="20"/>
        </w:rPr>
        <w:t xml:space="preserve">                                                                 </w:t>
      </w:r>
      <w:r w:rsidRPr="00BC046D">
        <w:rPr>
          <w:rFonts w:ascii="Times New Roman" w:hAnsi="Times New Roman" w:cs="Times New Roman"/>
          <w:sz w:val="24"/>
          <w:szCs w:val="24"/>
        </w:rPr>
        <w:t>(в рублях)</w:t>
      </w:r>
    </w:p>
    <w:p w14:paraId="7CBFBF91"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10"/>
        <w:gridCol w:w="1757"/>
        <w:gridCol w:w="1361"/>
        <w:gridCol w:w="1360"/>
        <w:gridCol w:w="1360"/>
        <w:gridCol w:w="1360"/>
        <w:gridCol w:w="1360"/>
      </w:tblGrid>
      <w:tr w:rsidR="000A3099" w14:paraId="74B373B3" w14:textId="77777777">
        <w:tc>
          <w:tcPr>
            <w:tcW w:w="510" w:type="dxa"/>
            <w:tcBorders>
              <w:top w:val="single" w:sz="4" w:space="0" w:color="auto"/>
              <w:left w:val="single" w:sz="4" w:space="0" w:color="auto"/>
              <w:bottom w:val="single" w:sz="4" w:space="0" w:color="auto"/>
              <w:right w:val="single" w:sz="4" w:space="0" w:color="auto"/>
            </w:tcBorders>
            <w:vAlign w:val="center"/>
          </w:tcPr>
          <w:p w14:paraId="63250CA5"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1757" w:type="dxa"/>
            <w:tcBorders>
              <w:top w:val="single" w:sz="4" w:space="0" w:color="auto"/>
              <w:left w:val="single" w:sz="4" w:space="0" w:color="auto"/>
              <w:bottom w:val="single" w:sz="4" w:space="0" w:color="auto"/>
              <w:right w:val="single" w:sz="4" w:space="0" w:color="auto"/>
            </w:tcBorders>
            <w:vAlign w:val="center"/>
          </w:tcPr>
          <w:p w14:paraId="1F62F03B"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расходов</w:t>
            </w:r>
          </w:p>
        </w:tc>
        <w:tc>
          <w:tcPr>
            <w:tcW w:w="1361" w:type="dxa"/>
            <w:tcBorders>
              <w:top w:val="single" w:sz="4" w:space="0" w:color="auto"/>
              <w:left w:val="single" w:sz="4" w:space="0" w:color="auto"/>
              <w:bottom w:val="single" w:sz="4" w:space="0" w:color="auto"/>
              <w:right w:val="single" w:sz="4" w:space="0" w:color="auto"/>
            </w:tcBorders>
            <w:vAlign w:val="center"/>
          </w:tcPr>
          <w:p w14:paraId="31A6DC8E"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Количество</w:t>
            </w:r>
          </w:p>
        </w:tc>
        <w:tc>
          <w:tcPr>
            <w:tcW w:w="1360" w:type="dxa"/>
            <w:tcBorders>
              <w:top w:val="single" w:sz="4" w:space="0" w:color="auto"/>
              <w:left w:val="single" w:sz="4" w:space="0" w:color="auto"/>
              <w:bottom w:val="single" w:sz="4" w:space="0" w:color="auto"/>
              <w:right w:val="single" w:sz="4" w:space="0" w:color="auto"/>
            </w:tcBorders>
            <w:vAlign w:val="center"/>
          </w:tcPr>
          <w:p w14:paraId="6967F43F"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Цена (норматив)</w:t>
            </w:r>
          </w:p>
        </w:tc>
        <w:tc>
          <w:tcPr>
            <w:tcW w:w="1360" w:type="dxa"/>
            <w:tcBorders>
              <w:top w:val="single" w:sz="4" w:space="0" w:color="auto"/>
              <w:left w:val="single" w:sz="4" w:space="0" w:color="auto"/>
              <w:bottom w:val="single" w:sz="4" w:space="0" w:color="auto"/>
              <w:right w:val="single" w:sz="4" w:space="0" w:color="auto"/>
            </w:tcBorders>
            <w:vAlign w:val="center"/>
          </w:tcPr>
          <w:p w14:paraId="54120BB9"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Сумма на 20___ год (на текущий финансовый год) (руб.)</w:t>
            </w:r>
          </w:p>
        </w:tc>
        <w:tc>
          <w:tcPr>
            <w:tcW w:w="1360" w:type="dxa"/>
            <w:tcBorders>
              <w:top w:val="single" w:sz="4" w:space="0" w:color="auto"/>
              <w:left w:val="single" w:sz="4" w:space="0" w:color="auto"/>
              <w:bottom w:val="single" w:sz="4" w:space="0" w:color="auto"/>
              <w:right w:val="single" w:sz="4" w:space="0" w:color="auto"/>
            </w:tcBorders>
            <w:vAlign w:val="center"/>
          </w:tcPr>
          <w:p w14:paraId="53589531"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Сумма на 20___ год (на первый год планового периода) (руб.)</w:t>
            </w:r>
          </w:p>
        </w:tc>
        <w:tc>
          <w:tcPr>
            <w:tcW w:w="1360" w:type="dxa"/>
            <w:tcBorders>
              <w:top w:val="single" w:sz="4" w:space="0" w:color="auto"/>
              <w:left w:val="single" w:sz="4" w:space="0" w:color="auto"/>
              <w:bottom w:val="single" w:sz="4" w:space="0" w:color="auto"/>
              <w:right w:val="single" w:sz="4" w:space="0" w:color="auto"/>
            </w:tcBorders>
            <w:vAlign w:val="center"/>
          </w:tcPr>
          <w:p w14:paraId="0860629A"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Сумма на 20___ год (на второй год планового периода) (руб.)</w:t>
            </w:r>
          </w:p>
        </w:tc>
      </w:tr>
      <w:tr w:rsidR="000A3099" w14:paraId="4E4EB053" w14:textId="77777777">
        <w:tc>
          <w:tcPr>
            <w:tcW w:w="510" w:type="dxa"/>
            <w:tcBorders>
              <w:top w:val="single" w:sz="4" w:space="0" w:color="auto"/>
              <w:left w:val="single" w:sz="4" w:space="0" w:color="auto"/>
              <w:bottom w:val="single" w:sz="4" w:space="0" w:color="auto"/>
              <w:right w:val="single" w:sz="4" w:space="0" w:color="auto"/>
            </w:tcBorders>
          </w:tcPr>
          <w:p w14:paraId="236A9E5A"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57" w:type="dxa"/>
            <w:tcBorders>
              <w:top w:val="single" w:sz="4" w:space="0" w:color="auto"/>
              <w:left w:val="single" w:sz="4" w:space="0" w:color="auto"/>
              <w:bottom w:val="single" w:sz="4" w:space="0" w:color="auto"/>
              <w:right w:val="single" w:sz="4" w:space="0" w:color="auto"/>
            </w:tcBorders>
          </w:tcPr>
          <w:p w14:paraId="4C49B424"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361" w:type="dxa"/>
            <w:tcBorders>
              <w:top w:val="single" w:sz="4" w:space="0" w:color="auto"/>
              <w:left w:val="single" w:sz="4" w:space="0" w:color="auto"/>
              <w:bottom w:val="single" w:sz="4" w:space="0" w:color="auto"/>
              <w:right w:val="single" w:sz="4" w:space="0" w:color="auto"/>
            </w:tcBorders>
          </w:tcPr>
          <w:p w14:paraId="4290B3ED"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360" w:type="dxa"/>
            <w:tcBorders>
              <w:top w:val="single" w:sz="4" w:space="0" w:color="auto"/>
              <w:left w:val="single" w:sz="4" w:space="0" w:color="auto"/>
              <w:bottom w:val="single" w:sz="4" w:space="0" w:color="auto"/>
              <w:right w:val="single" w:sz="4" w:space="0" w:color="auto"/>
            </w:tcBorders>
          </w:tcPr>
          <w:p w14:paraId="445365B0"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360" w:type="dxa"/>
            <w:tcBorders>
              <w:top w:val="single" w:sz="4" w:space="0" w:color="auto"/>
              <w:left w:val="single" w:sz="4" w:space="0" w:color="auto"/>
              <w:bottom w:val="single" w:sz="4" w:space="0" w:color="auto"/>
              <w:right w:val="single" w:sz="4" w:space="0" w:color="auto"/>
            </w:tcBorders>
          </w:tcPr>
          <w:p w14:paraId="4E70DB91"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360" w:type="dxa"/>
            <w:tcBorders>
              <w:top w:val="single" w:sz="4" w:space="0" w:color="auto"/>
              <w:left w:val="single" w:sz="4" w:space="0" w:color="auto"/>
              <w:bottom w:val="single" w:sz="4" w:space="0" w:color="auto"/>
              <w:right w:val="single" w:sz="4" w:space="0" w:color="auto"/>
            </w:tcBorders>
          </w:tcPr>
          <w:p w14:paraId="5AA42037"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360" w:type="dxa"/>
            <w:tcBorders>
              <w:top w:val="single" w:sz="4" w:space="0" w:color="auto"/>
              <w:left w:val="single" w:sz="4" w:space="0" w:color="auto"/>
              <w:bottom w:val="single" w:sz="4" w:space="0" w:color="auto"/>
              <w:right w:val="single" w:sz="4" w:space="0" w:color="auto"/>
            </w:tcBorders>
          </w:tcPr>
          <w:p w14:paraId="6574D650" w14:textId="77777777" w:rsidR="000A3099" w:rsidRDefault="000A309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r>
      <w:tr w:rsidR="000A3099" w14:paraId="0D3BBB95" w14:textId="77777777">
        <w:tc>
          <w:tcPr>
            <w:tcW w:w="510" w:type="dxa"/>
            <w:tcBorders>
              <w:top w:val="single" w:sz="4" w:space="0" w:color="auto"/>
              <w:left w:val="single" w:sz="4" w:space="0" w:color="auto"/>
              <w:bottom w:val="single" w:sz="4" w:space="0" w:color="auto"/>
              <w:right w:val="single" w:sz="4" w:space="0" w:color="auto"/>
            </w:tcBorders>
          </w:tcPr>
          <w:p w14:paraId="3BCF444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757" w:type="dxa"/>
            <w:tcBorders>
              <w:top w:val="single" w:sz="4" w:space="0" w:color="auto"/>
              <w:left w:val="single" w:sz="4" w:space="0" w:color="auto"/>
              <w:bottom w:val="single" w:sz="4" w:space="0" w:color="auto"/>
              <w:right w:val="single" w:sz="4" w:space="0" w:color="auto"/>
            </w:tcBorders>
          </w:tcPr>
          <w:p w14:paraId="197A653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1" w:type="dxa"/>
            <w:tcBorders>
              <w:top w:val="single" w:sz="4" w:space="0" w:color="auto"/>
              <w:left w:val="single" w:sz="4" w:space="0" w:color="auto"/>
              <w:bottom w:val="single" w:sz="4" w:space="0" w:color="auto"/>
              <w:right w:val="single" w:sz="4" w:space="0" w:color="auto"/>
            </w:tcBorders>
          </w:tcPr>
          <w:p w14:paraId="078A465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5EB8B95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6FAB1A9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1228FB5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493EE74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38B7F481" w14:textId="77777777">
        <w:tc>
          <w:tcPr>
            <w:tcW w:w="510" w:type="dxa"/>
            <w:tcBorders>
              <w:top w:val="single" w:sz="4" w:space="0" w:color="auto"/>
              <w:left w:val="single" w:sz="4" w:space="0" w:color="auto"/>
              <w:bottom w:val="single" w:sz="4" w:space="0" w:color="auto"/>
              <w:right w:val="single" w:sz="4" w:space="0" w:color="auto"/>
            </w:tcBorders>
          </w:tcPr>
          <w:p w14:paraId="4797F15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757" w:type="dxa"/>
            <w:tcBorders>
              <w:top w:val="single" w:sz="4" w:space="0" w:color="auto"/>
              <w:left w:val="single" w:sz="4" w:space="0" w:color="auto"/>
              <w:bottom w:val="single" w:sz="4" w:space="0" w:color="auto"/>
              <w:right w:val="single" w:sz="4" w:space="0" w:color="auto"/>
            </w:tcBorders>
          </w:tcPr>
          <w:p w14:paraId="2B133309"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1" w:type="dxa"/>
            <w:tcBorders>
              <w:top w:val="single" w:sz="4" w:space="0" w:color="auto"/>
              <w:left w:val="single" w:sz="4" w:space="0" w:color="auto"/>
              <w:bottom w:val="single" w:sz="4" w:space="0" w:color="auto"/>
              <w:right w:val="single" w:sz="4" w:space="0" w:color="auto"/>
            </w:tcBorders>
          </w:tcPr>
          <w:p w14:paraId="1A99A73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13B1367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10821C6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6A88CB0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1CE2829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2CA12B3D" w14:textId="77777777">
        <w:tc>
          <w:tcPr>
            <w:tcW w:w="510" w:type="dxa"/>
            <w:tcBorders>
              <w:top w:val="single" w:sz="4" w:space="0" w:color="auto"/>
              <w:left w:val="single" w:sz="4" w:space="0" w:color="auto"/>
              <w:bottom w:val="single" w:sz="4" w:space="0" w:color="auto"/>
              <w:right w:val="single" w:sz="4" w:space="0" w:color="auto"/>
            </w:tcBorders>
          </w:tcPr>
          <w:p w14:paraId="042BCE1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757" w:type="dxa"/>
            <w:tcBorders>
              <w:top w:val="single" w:sz="4" w:space="0" w:color="auto"/>
              <w:left w:val="single" w:sz="4" w:space="0" w:color="auto"/>
              <w:bottom w:val="single" w:sz="4" w:space="0" w:color="auto"/>
              <w:right w:val="single" w:sz="4" w:space="0" w:color="auto"/>
            </w:tcBorders>
          </w:tcPr>
          <w:p w14:paraId="1F8CDD15"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1" w:type="dxa"/>
            <w:tcBorders>
              <w:top w:val="single" w:sz="4" w:space="0" w:color="auto"/>
              <w:left w:val="single" w:sz="4" w:space="0" w:color="auto"/>
              <w:bottom w:val="single" w:sz="4" w:space="0" w:color="auto"/>
              <w:right w:val="single" w:sz="4" w:space="0" w:color="auto"/>
            </w:tcBorders>
          </w:tcPr>
          <w:p w14:paraId="7A0A3AF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75858C8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1F6D96E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4A43C14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245A05E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5F558A16" w14:textId="77777777">
        <w:tc>
          <w:tcPr>
            <w:tcW w:w="510" w:type="dxa"/>
            <w:tcBorders>
              <w:top w:val="single" w:sz="4" w:space="0" w:color="auto"/>
              <w:left w:val="single" w:sz="4" w:space="0" w:color="auto"/>
              <w:bottom w:val="single" w:sz="4" w:space="0" w:color="auto"/>
              <w:right w:val="single" w:sz="4" w:space="0" w:color="auto"/>
            </w:tcBorders>
          </w:tcPr>
          <w:p w14:paraId="3E047F1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757" w:type="dxa"/>
            <w:tcBorders>
              <w:top w:val="single" w:sz="4" w:space="0" w:color="auto"/>
              <w:left w:val="single" w:sz="4" w:space="0" w:color="auto"/>
              <w:bottom w:val="single" w:sz="4" w:space="0" w:color="auto"/>
              <w:right w:val="single" w:sz="4" w:space="0" w:color="auto"/>
            </w:tcBorders>
          </w:tcPr>
          <w:p w14:paraId="4D8CEE4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1" w:type="dxa"/>
            <w:tcBorders>
              <w:top w:val="single" w:sz="4" w:space="0" w:color="auto"/>
              <w:left w:val="single" w:sz="4" w:space="0" w:color="auto"/>
              <w:bottom w:val="single" w:sz="4" w:space="0" w:color="auto"/>
              <w:right w:val="single" w:sz="4" w:space="0" w:color="auto"/>
            </w:tcBorders>
          </w:tcPr>
          <w:p w14:paraId="329DC780"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69FB4BB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6893CF7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098B065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357EDF9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07A20DFE" w14:textId="77777777">
        <w:tc>
          <w:tcPr>
            <w:tcW w:w="510" w:type="dxa"/>
            <w:tcBorders>
              <w:top w:val="single" w:sz="4" w:space="0" w:color="auto"/>
              <w:left w:val="single" w:sz="4" w:space="0" w:color="auto"/>
              <w:bottom w:val="single" w:sz="4" w:space="0" w:color="auto"/>
              <w:right w:val="single" w:sz="4" w:space="0" w:color="auto"/>
            </w:tcBorders>
          </w:tcPr>
          <w:p w14:paraId="6F9F5817"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757" w:type="dxa"/>
            <w:tcBorders>
              <w:top w:val="single" w:sz="4" w:space="0" w:color="auto"/>
              <w:left w:val="single" w:sz="4" w:space="0" w:color="auto"/>
              <w:bottom w:val="single" w:sz="4" w:space="0" w:color="auto"/>
              <w:right w:val="single" w:sz="4" w:space="0" w:color="auto"/>
            </w:tcBorders>
          </w:tcPr>
          <w:p w14:paraId="4F034BF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1" w:type="dxa"/>
            <w:tcBorders>
              <w:top w:val="single" w:sz="4" w:space="0" w:color="auto"/>
              <w:left w:val="single" w:sz="4" w:space="0" w:color="auto"/>
              <w:bottom w:val="single" w:sz="4" w:space="0" w:color="auto"/>
              <w:right w:val="single" w:sz="4" w:space="0" w:color="auto"/>
            </w:tcBorders>
          </w:tcPr>
          <w:p w14:paraId="4C86F676"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70A9E6A1"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41019F8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7652E82B"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65A1B4C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0F9C17C3" w14:textId="77777777">
        <w:tc>
          <w:tcPr>
            <w:tcW w:w="510" w:type="dxa"/>
            <w:tcBorders>
              <w:top w:val="single" w:sz="4" w:space="0" w:color="auto"/>
              <w:left w:val="single" w:sz="4" w:space="0" w:color="auto"/>
              <w:bottom w:val="single" w:sz="4" w:space="0" w:color="auto"/>
              <w:right w:val="single" w:sz="4" w:space="0" w:color="auto"/>
            </w:tcBorders>
          </w:tcPr>
          <w:p w14:paraId="6EFF83DD"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757" w:type="dxa"/>
            <w:tcBorders>
              <w:top w:val="single" w:sz="4" w:space="0" w:color="auto"/>
              <w:left w:val="single" w:sz="4" w:space="0" w:color="auto"/>
              <w:bottom w:val="single" w:sz="4" w:space="0" w:color="auto"/>
              <w:right w:val="single" w:sz="4" w:space="0" w:color="auto"/>
            </w:tcBorders>
          </w:tcPr>
          <w:p w14:paraId="5B72B72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1" w:type="dxa"/>
            <w:tcBorders>
              <w:top w:val="single" w:sz="4" w:space="0" w:color="auto"/>
              <w:left w:val="single" w:sz="4" w:space="0" w:color="auto"/>
              <w:bottom w:val="single" w:sz="4" w:space="0" w:color="auto"/>
              <w:right w:val="single" w:sz="4" w:space="0" w:color="auto"/>
            </w:tcBorders>
          </w:tcPr>
          <w:p w14:paraId="5AE88B4F"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26354E7C"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6610BD64"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2B3E9712"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1B365D0A"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r w:rsidR="000A3099" w14:paraId="60789475" w14:textId="77777777">
        <w:tc>
          <w:tcPr>
            <w:tcW w:w="6348" w:type="dxa"/>
            <w:gridSpan w:val="5"/>
            <w:tcBorders>
              <w:top w:val="single" w:sz="4" w:space="0" w:color="auto"/>
              <w:left w:val="single" w:sz="4" w:space="0" w:color="auto"/>
              <w:bottom w:val="single" w:sz="4" w:space="0" w:color="auto"/>
              <w:right w:val="single" w:sz="4" w:space="0" w:color="auto"/>
            </w:tcBorders>
          </w:tcPr>
          <w:p w14:paraId="7248401F" w14:textId="77777777" w:rsidR="000A3099" w:rsidRDefault="000A3099">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Итого:</w:t>
            </w:r>
          </w:p>
        </w:tc>
        <w:tc>
          <w:tcPr>
            <w:tcW w:w="1360" w:type="dxa"/>
            <w:tcBorders>
              <w:top w:val="single" w:sz="4" w:space="0" w:color="auto"/>
              <w:left w:val="single" w:sz="4" w:space="0" w:color="auto"/>
              <w:bottom w:val="single" w:sz="4" w:space="0" w:color="auto"/>
              <w:right w:val="single" w:sz="4" w:space="0" w:color="auto"/>
            </w:tcBorders>
          </w:tcPr>
          <w:p w14:paraId="58D0CC83"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14:paraId="5D42A31E" w14:textId="77777777" w:rsidR="000A3099" w:rsidRDefault="000A3099">
            <w:pPr>
              <w:autoSpaceDE w:val="0"/>
              <w:autoSpaceDN w:val="0"/>
              <w:adjustRightInd w:val="0"/>
              <w:spacing w:after="0" w:line="240" w:lineRule="auto"/>
              <w:rPr>
                <w:rFonts w:ascii="Times New Roman" w:hAnsi="Times New Roman" w:cs="Times New Roman"/>
                <w:sz w:val="24"/>
                <w:szCs w:val="24"/>
              </w:rPr>
            </w:pPr>
          </w:p>
        </w:tc>
      </w:tr>
    </w:tbl>
    <w:p w14:paraId="0CE42F30" w14:textId="77777777" w:rsidR="000A3099" w:rsidRDefault="000A3099" w:rsidP="000A3099">
      <w:pPr>
        <w:autoSpaceDE w:val="0"/>
        <w:autoSpaceDN w:val="0"/>
        <w:adjustRightInd w:val="0"/>
        <w:spacing w:after="0" w:line="240" w:lineRule="auto"/>
        <w:rPr>
          <w:rFonts w:ascii="Times New Roman" w:hAnsi="Times New Roman" w:cs="Times New Roman"/>
          <w:sz w:val="24"/>
          <w:szCs w:val="24"/>
        </w:rPr>
      </w:pPr>
    </w:p>
    <w:p w14:paraId="28F30062" w14:textId="77777777" w:rsidR="000A3099" w:rsidRPr="00BC046D" w:rsidRDefault="000A3099" w:rsidP="00BC046D">
      <w:pPr>
        <w:autoSpaceDE w:val="0"/>
        <w:autoSpaceDN w:val="0"/>
        <w:adjustRightInd w:val="0"/>
        <w:spacing w:after="0" w:line="240" w:lineRule="auto"/>
        <w:jc w:val="both"/>
        <w:rPr>
          <w:rFonts w:ascii="Times New Roman" w:hAnsi="Times New Roman" w:cs="Times New Roman"/>
          <w:sz w:val="24"/>
          <w:szCs w:val="24"/>
        </w:rPr>
      </w:pPr>
      <w:r w:rsidRPr="00BC046D">
        <w:rPr>
          <w:rFonts w:ascii="Times New Roman" w:hAnsi="Times New Roman" w:cs="Times New Roman"/>
          <w:sz w:val="24"/>
          <w:szCs w:val="24"/>
        </w:rPr>
        <w:t xml:space="preserve">Главный бухгалтер             _______________      </w:t>
      </w:r>
      <w:r w:rsidR="00BC046D">
        <w:rPr>
          <w:rFonts w:ascii="Times New Roman" w:hAnsi="Times New Roman" w:cs="Times New Roman"/>
          <w:sz w:val="24"/>
          <w:szCs w:val="24"/>
        </w:rPr>
        <w:t xml:space="preserve">       </w:t>
      </w:r>
      <w:r w:rsidRPr="00BC046D">
        <w:rPr>
          <w:rFonts w:ascii="Times New Roman" w:hAnsi="Times New Roman" w:cs="Times New Roman"/>
          <w:sz w:val="24"/>
          <w:szCs w:val="24"/>
        </w:rPr>
        <w:t xml:space="preserve"> _______________________</w:t>
      </w:r>
    </w:p>
    <w:p w14:paraId="0D626F12" w14:textId="77777777" w:rsidR="000A3099" w:rsidRPr="00BC046D" w:rsidRDefault="000A3099" w:rsidP="00BC046D">
      <w:pPr>
        <w:autoSpaceDE w:val="0"/>
        <w:autoSpaceDN w:val="0"/>
        <w:adjustRightInd w:val="0"/>
        <w:spacing w:after="0" w:line="240" w:lineRule="auto"/>
        <w:jc w:val="both"/>
        <w:rPr>
          <w:rFonts w:ascii="Times New Roman" w:hAnsi="Times New Roman" w:cs="Times New Roman"/>
          <w:sz w:val="24"/>
          <w:szCs w:val="24"/>
        </w:rPr>
      </w:pPr>
      <w:r w:rsidRPr="00BC046D">
        <w:rPr>
          <w:rFonts w:ascii="Times New Roman" w:hAnsi="Times New Roman" w:cs="Times New Roman"/>
          <w:sz w:val="24"/>
          <w:szCs w:val="24"/>
        </w:rPr>
        <w:t xml:space="preserve">                                </w:t>
      </w:r>
      <w:r w:rsidR="00BC046D">
        <w:rPr>
          <w:rFonts w:ascii="Times New Roman" w:hAnsi="Times New Roman" w:cs="Times New Roman"/>
          <w:sz w:val="24"/>
          <w:szCs w:val="24"/>
        </w:rPr>
        <w:t xml:space="preserve">                   </w:t>
      </w:r>
      <w:r w:rsidRPr="00BC046D">
        <w:rPr>
          <w:rFonts w:ascii="Times New Roman" w:hAnsi="Times New Roman" w:cs="Times New Roman"/>
          <w:sz w:val="24"/>
          <w:szCs w:val="24"/>
        </w:rPr>
        <w:t xml:space="preserve"> (подпись)        </w:t>
      </w:r>
      <w:r w:rsidR="00BC046D">
        <w:rPr>
          <w:rFonts w:ascii="Times New Roman" w:hAnsi="Times New Roman" w:cs="Times New Roman"/>
          <w:sz w:val="24"/>
          <w:szCs w:val="24"/>
        </w:rPr>
        <w:t xml:space="preserve">              </w:t>
      </w:r>
      <w:r w:rsidRPr="00BC046D">
        <w:rPr>
          <w:rFonts w:ascii="Times New Roman" w:hAnsi="Times New Roman" w:cs="Times New Roman"/>
          <w:sz w:val="24"/>
          <w:szCs w:val="24"/>
        </w:rPr>
        <w:t xml:space="preserve"> (расшифровка подписи)</w:t>
      </w:r>
    </w:p>
    <w:p w14:paraId="144BB340" w14:textId="77777777" w:rsidR="000A3099" w:rsidRPr="00BC046D" w:rsidRDefault="000A3099" w:rsidP="00BC046D">
      <w:pPr>
        <w:autoSpaceDE w:val="0"/>
        <w:autoSpaceDN w:val="0"/>
        <w:adjustRightInd w:val="0"/>
        <w:spacing w:after="0" w:line="240" w:lineRule="auto"/>
        <w:jc w:val="both"/>
        <w:rPr>
          <w:rFonts w:ascii="Times New Roman" w:hAnsi="Times New Roman" w:cs="Times New Roman"/>
          <w:sz w:val="24"/>
          <w:szCs w:val="24"/>
        </w:rPr>
      </w:pPr>
      <w:r w:rsidRPr="00BC046D">
        <w:rPr>
          <w:rFonts w:ascii="Times New Roman" w:hAnsi="Times New Roman" w:cs="Times New Roman"/>
          <w:sz w:val="24"/>
          <w:szCs w:val="24"/>
        </w:rPr>
        <w:t>Исполнитель  _____________    _______________       _______________________</w:t>
      </w:r>
    </w:p>
    <w:p w14:paraId="37284A15" w14:textId="77777777" w:rsidR="000A3099" w:rsidRPr="00BC046D" w:rsidRDefault="000A3099" w:rsidP="00BC046D">
      <w:pPr>
        <w:autoSpaceDE w:val="0"/>
        <w:autoSpaceDN w:val="0"/>
        <w:adjustRightInd w:val="0"/>
        <w:spacing w:after="0" w:line="240" w:lineRule="auto"/>
        <w:jc w:val="both"/>
        <w:rPr>
          <w:rFonts w:ascii="Times New Roman" w:hAnsi="Times New Roman" w:cs="Times New Roman"/>
          <w:sz w:val="24"/>
          <w:szCs w:val="24"/>
        </w:rPr>
      </w:pPr>
      <w:r w:rsidRPr="00BC046D">
        <w:rPr>
          <w:rFonts w:ascii="Times New Roman" w:hAnsi="Times New Roman" w:cs="Times New Roman"/>
          <w:sz w:val="24"/>
          <w:szCs w:val="24"/>
        </w:rPr>
        <w:t xml:space="preserve">            </w:t>
      </w:r>
      <w:r w:rsidR="00BC046D">
        <w:rPr>
          <w:rFonts w:ascii="Times New Roman" w:hAnsi="Times New Roman" w:cs="Times New Roman"/>
          <w:sz w:val="24"/>
          <w:szCs w:val="24"/>
        </w:rPr>
        <w:t xml:space="preserve">              </w:t>
      </w:r>
      <w:r w:rsidRPr="00BC046D">
        <w:rPr>
          <w:rFonts w:ascii="Times New Roman" w:hAnsi="Times New Roman" w:cs="Times New Roman"/>
          <w:sz w:val="24"/>
          <w:szCs w:val="24"/>
        </w:rPr>
        <w:t xml:space="preserve">  (должность)        (подпись)          </w:t>
      </w:r>
      <w:r w:rsidR="00BC046D">
        <w:rPr>
          <w:rFonts w:ascii="Times New Roman" w:hAnsi="Times New Roman" w:cs="Times New Roman"/>
          <w:sz w:val="24"/>
          <w:szCs w:val="24"/>
        </w:rPr>
        <w:t xml:space="preserve">        </w:t>
      </w:r>
      <w:r w:rsidRPr="00BC046D">
        <w:rPr>
          <w:rFonts w:ascii="Times New Roman" w:hAnsi="Times New Roman" w:cs="Times New Roman"/>
          <w:sz w:val="24"/>
          <w:szCs w:val="24"/>
        </w:rPr>
        <w:t xml:space="preserve"> (расшифровка подписи)</w:t>
      </w:r>
    </w:p>
    <w:p w14:paraId="1FAEEB70" w14:textId="77777777" w:rsidR="00743F61" w:rsidRPr="00BC046D" w:rsidRDefault="00743F61" w:rsidP="00BC046D">
      <w:pPr>
        <w:spacing w:after="0"/>
        <w:rPr>
          <w:rFonts w:ascii="Times New Roman" w:hAnsi="Times New Roman" w:cs="Times New Roman"/>
          <w:sz w:val="24"/>
          <w:szCs w:val="24"/>
        </w:rPr>
      </w:pPr>
    </w:p>
    <w:sectPr w:rsidR="00743F61" w:rsidRPr="00BC046D" w:rsidSect="003D3B38">
      <w:pgSz w:w="11905" w:h="16838"/>
      <w:pgMar w:top="1134" w:right="850" w:bottom="1134" w:left="1701" w:header="0" w:footer="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F0359" w14:textId="77777777" w:rsidR="00C86FAE" w:rsidRDefault="00C86FAE" w:rsidP="00B55994">
      <w:pPr>
        <w:spacing w:after="0" w:line="240" w:lineRule="auto"/>
      </w:pPr>
      <w:r>
        <w:separator/>
      </w:r>
    </w:p>
  </w:endnote>
  <w:endnote w:type="continuationSeparator" w:id="0">
    <w:p w14:paraId="0D4EE7D1" w14:textId="77777777" w:rsidR="00C86FAE" w:rsidRDefault="00C86FAE" w:rsidP="00B55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altName w:val="Microsoft Sans Serif"/>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10143" w14:textId="77777777" w:rsidR="00C86FAE" w:rsidRDefault="00C86FAE" w:rsidP="00B55994">
      <w:pPr>
        <w:spacing w:after="0" w:line="240" w:lineRule="auto"/>
      </w:pPr>
      <w:r>
        <w:separator/>
      </w:r>
    </w:p>
  </w:footnote>
  <w:footnote w:type="continuationSeparator" w:id="0">
    <w:p w14:paraId="7803F0DE" w14:textId="77777777" w:rsidR="00C86FAE" w:rsidRDefault="00C86FAE" w:rsidP="00B559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3825076"/>
      <w:docPartObj>
        <w:docPartGallery w:val="Page Numbers (Top of Page)"/>
        <w:docPartUnique/>
      </w:docPartObj>
    </w:sdtPr>
    <w:sdtContent>
      <w:p w14:paraId="52911C99" w14:textId="77777777" w:rsidR="00C2513D" w:rsidRDefault="00C2513D">
        <w:pPr>
          <w:pStyle w:val="a7"/>
          <w:jc w:val="center"/>
        </w:pPr>
      </w:p>
      <w:p w14:paraId="2402FA77" w14:textId="77777777" w:rsidR="00C2513D" w:rsidRDefault="00C2513D">
        <w:pPr>
          <w:pStyle w:val="a7"/>
          <w:jc w:val="center"/>
        </w:pPr>
        <w:r>
          <w:fldChar w:fldCharType="begin"/>
        </w:r>
        <w:r>
          <w:instrText>PAGE   \* MERGEFORMAT</w:instrText>
        </w:r>
        <w:r>
          <w:fldChar w:fldCharType="separate"/>
        </w:r>
        <w:r w:rsidR="00CF3081">
          <w:rPr>
            <w:noProof/>
          </w:rPr>
          <w:t>2</w:t>
        </w:r>
        <w:r>
          <w:fldChar w:fldCharType="end"/>
        </w:r>
      </w:p>
    </w:sdtContent>
  </w:sdt>
  <w:p w14:paraId="214F7BC0" w14:textId="77777777" w:rsidR="00C2513D" w:rsidRDefault="00C2513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C02CDF"/>
    <w:multiLevelType w:val="hybridMultilevel"/>
    <w:tmpl w:val="BE58E8C6"/>
    <w:lvl w:ilvl="0" w:tplc="1234963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16cid:durableId="7215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0D3"/>
    <w:rsid w:val="00057602"/>
    <w:rsid w:val="000A3099"/>
    <w:rsid w:val="000A5DCB"/>
    <w:rsid w:val="000E1D5A"/>
    <w:rsid w:val="001115D5"/>
    <w:rsid w:val="001428DF"/>
    <w:rsid w:val="00224C10"/>
    <w:rsid w:val="0026158D"/>
    <w:rsid w:val="00262AE5"/>
    <w:rsid w:val="00312D77"/>
    <w:rsid w:val="00342DDD"/>
    <w:rsid w:val="003B249A"/>
    <w:rsid w:val="003B3552"/>
    <w:rsid w:val="003D3B38"/>
    <w:rsid w:val="0048348B"/>
    <w:rsid w:val="004F6F39"/>
    <w:rsid w:val="005B3A99"/>
    <w:rsid w:val="00632827"/>
    <w:rsid w:val="00644AAF"/>
    <w:rsid w:val="00674F5E"/>
    <w:rsid w:val="00743F61"/>
    <w:rsid w:val="00754249"/>
    <w:rsid w:val="00762FE7"/>
    <w:rsid w:val="0083402A"/>
    <w:rsid w:val="009B0CAF"/>
    <w:rsid w:val="00A568BD"/>
    <w:rsid w:val="00AD35A3"/>
    <w:rsid w:val="00AE20D3"/>
    <w:rsid w:val="00B22439"/>
    <w:rsid w:val="00B435FB"/>
    <w:rsid w:val="00B55994"/>
    <w:rsid w:val="00BA12C3"/>
    <w:rsid w:val="00BC046D"/>
    <w:rsid w:val="00BC0DF2"/>
    <w:rsid w:val="00BC7E68"/>
    <w:rsid w:val="00BF3E83"/>
    <w:rsid w:val="00C01264"/>
    <w:rsid w:val="00C2513D"/>
    <w:rsid w:val="00C760EA"/>
    <w:rsid w:val="00C86FAE"/>
    <w:rsid w:val="00CF3081"/>
    <w:rsid w:val="00CF6BBB"/>
    <w:rsid w:val="00D31BF9"/>
    <w:rsid w:val="00DE35C2"/>
    <w:rsid w:val="00E85C3D"/>
    <w:rsid w:val="00EE0FDC"/>
    <w:rsid w:val="00EE49E9"/>
    <w:rsid w:val="00F8071F"/>
    <w:rsid w:val="00F86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F3CA8"/>
  <w15:docId w15:val="{4AE0BAF0-C2B5-4A81-A68E-DE690AC93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8607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8607B"/>
    <w:rPr>
      <w:rFonts w:ascii="Tahoma" w:hAnsi="Tahoma" w:cs="Tahoma"/>
      <w:sz w:val="16"/>
      <w:szCs w:val="16"/>
    </w:rPr>
  </w:style>
  <w:style w:type="table" w:styleId="a5">
    <w:name w:val="Table Grid"/>
    <w:basedOn w:val="a1"/>
    <w:uiPriority w:val="59"/>
    <w:rsid w:val="00F860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62AE5"/>
    <w:pPr>
      <w:ind w:left="720"/>
      <w:contextualSpacing/>
    </w:pPr>
  </w:style>
  <w:style w:type="paragraph" w:styleId="a7">
    <w:name w:val="header"/>
    <w:basedOn w:val="a"/>
    <w:link w:val="a8"/>
    <w:uiPriority w:val="99"/>
    <w:unhideWhenUsed/>
    <w:rsid w:val="00B5599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55994"/>
  </w:style>
  <w:style w:type="paragraph" w:styleId="a9">
    <w:name w:val="footer"/>
    <w:basedOn w:val="a"/>
    <w:link w:val="aa"/>
    <w:uiPriority w:val="99"/>
    <w:unhideWhenUsed/>
    <w:rsid w:val="00B5599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55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EAAE3D174E8CF01FD0D5317A241EF93580C301F0BDDD6DEA57AD0A4F298D564BAD51A5ED9CCAFE22C8CBC074DDF704849C4997CFA20x3Z6F" TargetMode="External"/><Relationship Id="rId18" Type="http://schemas.openxmlformats.org/officeDocument/2006/relationships/hyperlink" Target="consultantplus://offline/ref=6EAAE3D174E8CF01FD0D5317A241EF93580C371E0FD2D6DEA57AD0A4F298D564BAD51A5CD8CBA9EB7ED6AC03048B7A574EDC8778E4233F2DxFZ3F" TargetMode="External"/><Relationship Id="rId26" Type="http://schemas.openxmlformats.org/officeDocument/2006/relationships/hyperlink" Target="consultantplus://offline/ref=6EAAE3D174E8CF01FD0D5317A241EF93580C321C09DDD6DEA57AD0A4F298D564A8D54250D9CFB7E97EC3FA5241xDZ7F" TargetMode="External"/><Relationship Id="rId39" Type="http://schemas.openxmlformats.org/officeDocument/2006/relationships/hyperlink" Target="consultantplus://offline/ref=6EAAE3D174E8CF01FD0D5317A241EF93580C321C09DDD6DEA57AD0A4F298D564A8D54250D9CFB7E97EC3FA5241xDZ7F" TargetMode="External"/><Relationship Id="rId21" Type="http://schemas.openxmlformats.org/officeDocument/2006/relationships/hyperlink" Target="consultantplus://offline/ref=6EAAE3D174E8CF01FD0D5317A241EF93580F321509DAD6DEA57AD0A4F298D564BAD51A5CD8C8A9E879D6AC03048B7A574EDC8778E4233F2DxFZ3F" TargetMode="External"/><Relationship Id="rId34" Type="http://schemas.openxmlformats.org/officeDocument/2006/relationships/hyperlink" Target="consultantplus://offline/ref=6EAAE3D174E8CF01FD0D5317A241EF93580F341E0CD8D6DEA57AD0A4F298D564A8D54250D9CFB7E97EC3FA5241xDZ7F" TargetMode="External"/><Relationship Id="rId42" Type="http://schemas.openxmlformats.org/officeDocument/2006/relationships/hyperlink" Target="consultantplus://offline/ref=6EAAE3D174E8CF01FD0D5317A241EF93580F341E0CD8D6DEA57AD0A4F298D564A8D54250D9CFB7E97EC3FA5241xDZ7F"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consultantplus://offline/ref=6EAAE3D174E8CF01FD0D5317A241EF93580F341E0CD8D6DEA57AD0A4F298D564A8D54250D9CFB7E97EC3FA5241xDZ7F" TargetMode="External"/><Relationship Id="rId29" Type="http://schemas.openxmlformats.org/officeDocument/2006/relationships/hyperlink" Target="consultantplus://offline/ref=6EAAE3D174E8CF01FD0D5317A241EF93580F341E0CD8D6DEA57AD0A4F298D564A8D54250D9CFB7E97EC3FA5241xDZ7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EAAE3D174E8CF01FD0D5317A241EF93580E361408DFD6DEA57AD0A4F298D564BAD51A5ED0CDA2BD2999AD5F41D969564FDC857EFBx2Z8F" TargetMode="External"/><Relationship Id="rId24" Type="http://schemas.openxmlformats.org/officeDocument/2006/relationships/hyperlink" Target="consultantplus://offline/ref=6EAAE3D174E8CF01FD0D5317A241EF93580C321C09DDD6DEA57AD0A4F298D564A8D54250D9CFB7E97EC3FA5241xDZ7F" TargetMode="External"/><Relationship Id="rId32" Type="http://schemas.openxmlformats.org/officeDocument/2006/relationships/hyperlink" Target="consultantplus://offline/ref=6EAAE3D174E8CF01FD0D5317A241EF93580C301F0BDDD6DEA57AD0A4F298D564BAD51A5ED9CCAFE22C8CBC074DDF704849C4997CFA20x3Z6F" TargetMode="External"/><Relationship Id="rId37" Type="http://schemas.openxmlformats.org/officeDocument/2006/relationships/hyperlink" Target="consultantplus://offline/ref=6EAAE3D174E8CF01FD0D5317A241EF93580C321C09DDD6DEA57AD0A4F298D564A8D54250D9CFB7E97EC3FA5241xDZ7F" TargetMode="External"/><Relationship Id="rId40" Type="http://schemas.openxmlformats.org/officeDocument/2006/relationships/hyperlink" Target="consultantplus://offline/ref=6EAAE3D174E8CF01FD0D5317A241EF93580F341E0CD8D6DEA57AD0A4F298D564A8D54250D9CFB7E97EC3FA5241xDZ7F"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6EAAE3D174E8CF01FD0D5317A241EF93580C321C09DDD6DEA57AD0A4F298D564A8D54250D9CFB7E97EC3FA5241xDZ7F" TargetMode="External"/><Relationship Id="rId23" Type="http://schemas.openxmlformats.org/officeDocument/2006/relationships/hyperlink" Target="consultantplus://offline/ref=6EAAE3D174E8CF01FD0D5317A241EF93580F341E0CD8D6DEA57AD0A4F298D564A8D54250D9CFB7E97EC3FA5241xDZ7F" TargetMode="External"/><Relationship Id="rId28" Type="http://schemas.openxmlformats.org/officeDocument/2006/relationships/hyperlink" Target="consultantplus://offline/ref=6EAAE3D174E8CF01FD0D5317A241EF93580C321C09DDD6DEA57AD0A4F298D564A8D54250D9CFB7E97EC3FA5241xDZ7F" TargetMode="External"/><Relationship Id="rId36" Type="http://schemas.openxmlformats.org/officeDocument/2006/relationships/hyperlink" Target="consultantplus://offline/ref=6EAAE3D174E8CF01FD0D5317A241EF93580F341E0CD8D6DEA57AD0A4F298D564A8D54250D9CFB7E97EC3FA5241xDZ7F" TargetMode="External"/><Relationship Id="rId10" Type="http://schemas.openxmlformats.org/officeDocument/2006/relationships/hyperlink" Target="consultantplus://offline/ref=6EAAE3D174E8CF01FD0D4D1AB42DB39A5B0568110DD9DA89FC2AD6F3ADC8D331FA951C09898CFCE479DAE65246C0755648xCZBF" TargetMode="External"/><Relationship Id="rId19" Type="http://schemas.openxmlformats.org/officeDocument/2006/relationships/hyperlink" Target="consultantplus://offline/ref=6EAAE3D174E8CF01FD0D5317A241EF93580E321A09D3D6DEA57AD0A4F298D564BAD51A5CD8C9A0E87ED6AC03048B7A574EDC8778E4233F2DxFZ3F" TargetMode="External"/><Relationship Id="rId31" Type="http://schemas.openxmlformats.org/officeDocument/2006/relationships/hyperlink" Target="consultantplus://offline/ref=6EAAE3D174E8CF01FD0D5317A241EF93580F341E0CD8D6DEA57AD0A4F298D564A8D54250D9CFB7E97EC3FA5241xDZ7F"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EAAE3D174E8CF01FD0D5317A241EF93580E3E1504D2D6DEA57AD0A4F298D564BAD51A5CD8C8A9EB7CD6AC03048B7A574EDC8778E4233F2DxFZ3F" TargetMode="External"/><Relationship Id="rId14" Type="http://schemas.openxmlformats.org/officeDocument/2006/relationships/hyperlink" Target="consultantplus://offline/ref=6EAAE3D174E8CF01FD0D5317A241EF93580F351B05D2D6DEA57AD0A4F298D564BAD51A54DCC8A2BD2999AD5F41D969564FDC857EFBx2Z8F" TargetMode="External"/><Relationship Id="rId22" Type="http://schemas.openxmlformats.org/officeDocument/2006/relationships/hyperlink" Target="consultantplus://offline/ref=6EAAE3D174E8CF01FD0D5317A241EF93580C321C09DDD6DEA57AD0A4F298D564A8D54250D9CFB7E97EC3FA5241xDZ7F" TargetMode="External"/><Relationship Id="rId27" Type="http://schemas.openxmlformats.org/officeDocument/2006/relationships/hyperlink" Target="consultantplus://offline/ref=6EAAE3D174E8CF01FD0D5317A241EF93580F341E0CD8D6DEA57AD0A4F298D564A8D54250D9CFB7E97EC3FA5241xDZ7F" TargetMode="External"/><Relationship Id="rId30" Type="http://schemas.openxmlformats.org/officeDocument/2006/relationships/hyperlink" Target="consultantplus://offline/ref=6EAAE3D174E8CF01FD0D5317A241EF93580C321C09DDD6DEA57AD0A4F298D564A8D54250D9CFB7E97EC3FA5241xDZ7F" TargetMode="External"/><Relationship Id="rId35" Type="http://schemas.openxmlformats.org/officeDocument/2006/relationships/hyperlink" Target="consultantplus://offline/ref=6EAAE3D174E8CF01FD0D5317A241EF93580C321C09DDD6DEA57AD0A4F298D564A8D54250D9CFB7E97EC3FA5241xDZ7F" TargetMode="External"/><Relationship Id="rId43" Type="http://schemas.openxmlformats.org/officeDocument/2006/relationships/hyperlink" Target="consultantplus://offline/ref=6EAAE3D174E8CF01FD0D5317A241EF93580C321C09DDD6DEA57AD0A4F298D564A8D54250D9CFB7E97EC3FA5241xDZ7F" TargetMode="External"/><Relationship Id="rId8" Type="http://schemas.openxmlformats.org/officeDocument/2006/relationships/hyperlink" Target="consultantplus://offline/ref=6EAAE3D174E8CF01FD0D5317A241EF93580E361408DFD6DEA57AD0A4F298D564BAD51A5ED0CDA2BD2999AD5F41D969564FDC857EFBx2Z8F" TargetMode="External"/><Relationship Id="rId3" Type="http://schemas.openxmlformats.org/officeDocument/2006/relationships/settings" Target="settings.xml"/><Relationship Id="rId12" Type="http://schemas.openxmlformats.org/officeDocument/2006/relationships/hyperlink" Target="consultantplus://offline/ref=6EAAE3D174E8CF01FD0D5317A241EF93580E3E1504D2D6DEA57AD0A4F298D564BAD51A5CD8C8A9EB7CD6AC03048B7A574EDC8778E4233F2DxFZ3F" TargetMode="External"/><Relationship Id="rId17" Type="http://schemas.openxmlformats.org/officeDocument/2006/relationships/hyperlink" Target="consultantplus://offline/ref=6EAAE3D174E8CF01FD0D5317A241EF93590E341C0CDDD6DEA57AD0A4F298D564A8D54250D9CFB7E97EC3FA5241xDZ7F" TargetMode="External"/><Relationship Id="rId25" Type="http://schemas.openxmlformats.org/officeDocument/2006/relationships/hyperlink" Target="consultantplus://offline/ref=6EAAE3D174E8CF01FD0D5317A241EF93580F341E0CD8D6DEA57AD0A4F298D564A8D54250D9CFB7E97EC3FA5241xDZ7F" TargetMode="External"/><Relationship Id="rId33" Type="http://schemas.openxmlformats.org/officeDocument/2006/relationships/hyperlink" Target="consultantplus://offline/ref=6EAAE3D174E8CF01FD0D5317A241EF93580C321C09DDD6DEA57AD0A4F298D564A8D54250D9CFB7E97EC3FA5241xDZ7F" TargetMode="External"/><Relationship Id="rId38" Type="http://schemas.openxmlformats.org/officeDocument/2006/relationships/hyperlink" Target="consultantplus://offline/ref=6EAAE3D174E8CF01FD0D5317A241EF93580F341E0CD8D6DEA57AD0A4F298D564A8D54250D9CFB7E97EC3FA5241xDZ7F" TargetMode="External"/><Relationship Id="rId20" Type="http://schemas.openxmlformats.org/officeDocument/2006/relationships/header" Target="header1.xml"/><Relationship Id="rId41" Type="http://schemas.openxmlformats.org/officeDocument/2006/relationships/hyperlink" Target="consultantplus://offline/ref=6EAAE3D174E8CF01FD0D5317A241EF93580C321C09DDD6DEA57AD0A4F298D564A8D54250D9CFB7E97EC3FA5241xDZ7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6619</Words>
  <Characters>45872</Characters>
  <Application>Microsoft Office Word</Application>
  <DocSecurity>0</DocSecurity>
  <Lines>976</Lines>
  <Paragraphs>541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18-6</dc:creator>
  <cp:lastModifiedBy>Анастасия С. Корчуганова</cp:lastModifiedBy>
  <cp:revision>2</cp:revision>
  <cp:lastPrinted>2019-07-11T03:11:00Z</cp:lastPrinted>
  <dcterms:created xsi:type="dcterms:W3CDTF">2025-02-26T22:06:00Z</dcterms:created>
  <dcterms:modified xsi:type="dcterms:W3CDTF">2025-02-26T22:06:00Z</dcterms:modified>
</cp:coreProperties>
</file>