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EA02" w14:textId="4CDC7B54" w:rsidR="008D67EC" w:rsidRDefault="008D67EC" w:rsidP="008D67EC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262151E1" wp14:editId="6156753C">
            <wp:extent cx="600075" cy="752475"/>
            <wp:effectExtent l="0" t="0" r="9525" b="9525"/>
            <wp:docPr id="9" name="Рисунок 9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38F0" w14:textId="77777777" w:rsidR="008D67EC" w:rsidRDefault="008D67EC" w:rsidP="008D67EC">
      <w:pPr>
        <w:pStyle w:val="af"/>
        <w:rPr>
          <w:rFonts w:ascii="Arial" w:hAnsi="Arial"/>
          <w:sz w:val="36"/>
        </w:rPr>
      </w:pPr>
    </w:p>
    <w:p w14:paraId="5AB9280D" w14:textId="77777777" w:rsidR="008D67EC" w:rsidRDefault="008D67EC" w:rsidP="008D67EC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0C4264E6" w14:textId="77777777" w:rsidR="008D67EC" w:rsidRPr="00B6768F" w:rsidRDefault="008D67EC" w:rsidP="008D67EC">
      <w:pPr>
        <w:pStyle w:val="1"/>
        <w:rPr>
          <w:rStyle w:val="af1"/>
          <w:i w:val="0"/>
          <w:iCs w:val="0"/>
        </w:rPr>
      </w:pPr>
      <w:r w:rsidRPr="00B6768F">
        <w:rPr>
          <w:rStyle w:val="af1"/>
          <w:i w:val="0"/>
          <w:iCs w:val="0"/>
        </w:rPr>
        <w:t>ХОЛМСКОГО МУНИЦИПАЛЬНОГО ОКРУГ</w:t>
      </w:r>
      <w:r>
        <w:rPr>
          <w:rStyle w:val="af1"/>
          <w:i w:val="0"/>
          <w:iCs w:val="0"/>
        </w:rPr>
        <w:t xml:space="preserve">А САХАЛИНСКОЙ ОБЛАСТИ </w:t>
      </w:r>
    </w:p>
    <w:p w14:paraId="6A258DCA" w14:textId="77777777" w:rsidR="008D67EC" w:rsidRDefault="008D67EC" w:rsidP="008D67EC"/>
    <w:p w14:paraId="3DBD6E1A" w14:textId="77777777" w:rsidR="008D67EC" w:rsidRDefault="008D67EC" w:rsidP="008D67EC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2735AE9E" w14:textId="77777777" w:rsidR="008D67EC" w:rsidRPr="00900C50" w:rsidRDefault="008D67EC" w:rsidP="008D67EC">
      <w:pPr>
        <w:rPr>
          <w:sz w:val="28"/>
          <w:szCs w:val="28"/>
        </w:rPr>
      </w:pPr>
    </w:p>
    <w:p w14:paraId="5178AEB3" w14:textId="77777777" w:rsidR="008D67EC" w:rsidRDefault="008D67EC" w:rsidP="008D67EC"/>
    <w:p w14:paraId="1DD2F7EC" w14:textId="66E95DB0" w:rsidR="008D67EC" w:rsidRDefault="008D67EC" w:rsidP="008D67EC">
      <w:pPr>
        <w:rPr>
          <w:sz w:val="22"/>
        </w:rPr>
      </w:pPr>
      <w:r>
        <w:rPr>
          <w:sz w:val="22"/>
        </w:rPr>
        <w:t>от _</w:t>
      </w:r>
      <w:r w:rsidR="00900C50">
        <w:rPr>
          <w:sz w:val="22"/>
        </w:rPr>
        <w:t>_</w:t>
      </w:r>
      <w:r w:rsidR="00502C5B">
        <w:rPr>
          <w:sz w:val="22"/>
        </w:rPr>
        <w:t>____</w:t>
      </w:r>
      <w:r w:rsidR="00900C50">
        <w:rPr>
          <w:sz w:val="22"/>
        </w:rPr>
        <w:t>_</w:t>
      </w:r>
      <w:r w:rsidR="00502C5B" w:rsidRPr="00502C5B">
        <w:rPr>
          <w:sz w:val="22"/>
          <w:u w:val="single"/>
        </w:rPr>
        <w:t>11.02.2025</w:t>
      </w:r>
      <w:r w:rsidR="00900C50">
        <w:rPr>
          <w:sz w:val="22"/>
        </w:rPr>
        <w:t>___ № __</w:t>
      </w:r>
      <w:r w:rsidR="00502C5B">
        <w:rPr>
          <w:sz w:val="22"/>
        </w:rPr>
        <w:t>___</w:t>
      </w:r>
      <w:r w:rsidR="00502C5B" w:rsidRPr="00502C5B">
        <w:rPr>
          <w:sz w:val="22"/>
          <w:u w:val="single"/>
        </w:rPr>
        <w:t>133</w:t>
      </w:r>
      <w:r w:rsidR="00502C5B">
        <w:rPr>
          <w:sz w:val="22"/>
          <w:u w:val="single"/>
        </w:rPr>
        <w:t>_</w:t>
      </w:r>
      <w:r w:rsidR="00900C50">
        <w:rPr>
          <w:sz w:val="22"/>
        </w:rPr>
        <w:t>_</w:t>
      </w:r>
    </w:p>
    <w:p w14:paraId="417DEBFB" w14:textId="77777777" w:rsidR="008D67EC" w:rsidRDefault="008D67EC" w:rsidP="008D67EC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502187B4" w14:textId="77777777" w:rsidR="00DB2136" w:rsidRPr="00AE23F3" w:rsidRDefault="00DB2136" w:rsidP="00C777BF">
      <w:pPr>
        <w:jc w:val="both"/>
      </w:pPr>
    </w:p>
    <w:p w14:paraId="7B488D02" w14:textId="48B30A55" w:rsidR="00323F44" w:rsidRPr="00323F44" w:rsidRDefault="00323F44" w:rsidP="00323F44">
      <w:pPr>
        <w:widowControl w:val="0"/>
        <w:ind w:right="5528"/>
        <w:jc w:val="both"/>
        <w:rPr>
          <w:sz w:val="24"/>
          <w:szCs w:val="24"/>
        </w:rPr>
      </w:pPr>
      <w:r w:rsidRPr="00323F44">
        <w:rPr>
          <w:sz w:val="24"/>
          <w:szCs w:val="24"/>
        </w:rPr>
        <w:t>Об утверждении регламента сопровождения инвестиционных проектов, реализуемых и (или) планируемых к реализации на территории</w:t>
      </w:r>
      <w:r>
        <w:rPr>
          <w:sz w:val="24"/>
          <w:szCs w:val="24"/>
        </w:rPr>
        <w:t xml:space="preserve"> </w:t>
      </w:r>
      <w:r w:rsidR="008D67EC">
        <w:rPr>
          <w:sz w:val="24"/>
          <w:szCs w:val="24"/>
        </w:rPr>
        <w:t>Холмского муниципального округа Сахалинской области</w:t>
      </w:r>
    </w:p>
    <w:p w14:paraId="01BCE28D" w14:textId="77777777" w:rsidR="00224F04" w:rsidRPr="00900C50" w:rsidRDefault="00224F04" w:rsidP="00224F04">
      <w:pPr>
        <w:widowControl w:val="0"/>
        <w:jc w:val="both"/>
      </w:pPr>
    </w:p>
    <w:p w14:paraId="176E7DA4" w14:textId="3F2B3CD6" w:rsidR="00224F04" w:rsidRPr="00224F04" w:rsidRDefault="00323F44" w:rsidP="00224F04">
      <w:pPr>
        <w:ind w:firstLine="709"/>
        <w:jc w:val="both"/>
        <w:rPr>
          <w:sz w:val="24"/>
          <w:szCs w:val="24"/>
        </w:rPr>
      </w:pPr>
      <w:r w:rsidRPr="00EA3B07">
        <w:rPr>
          <w:sz w:val="24"/>
          <w:szCs w:val="24"/>
        </w:rPr>
        <w:t xml:space="preserve">В соответствии </w:t>
      </w:r>
      <w:r w:rsidR="00EA3B07" w:rsidRPr="00EA3B07">
        <w:rPr>
          <w:sz w:val="24"/>
          <w:szCs w:val="24"/>
        </w:rPr>
        <w:t>с Федеральным законом РФ от 25.02.1999г. № 39-ФЗ «Об инвестиционной деятельности в Российской Федерации, осуществляемой в форме капитальных вложений»,</w:t>
      </w:r>
      <w:r w:rsidR="00EA3B07" w:rsidRPr="00EA3B07">
        <w:rPr>
          <w:sz w:val="22"/>
          <w:szCs w:val="24"/>
        </w:rPr>
        <w:t xml:space="preserve"> </w:t>
      </w:r>
      <w:r w:rsidRPr="00323F44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Российской Федерации от 26.09.2023 № 672 «Об утверждении Методических рекомендаций по </w:t>
      </w:r>
      <w:bookmarkStart w:id="0" w:name="_GoBack"/>
      <w:bookmarkEnd w:id="0"/>
      <w:r w:rsidRPr="00323F44">
        <w:rPr>
          <w:sz w:val="24"/>
          <w:szCs w:val="24"/>
        </w:rPr>
        <w:t>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613E3F">
        <w:rPr>
          <w:sz w:val="24"/>
          <w:szCs w:val="24"/>
        </w:rPr>
        <w:t>»</w:t>
      </w:r>
      <w:r w:rsidRPr="00323F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24F04" w:rsidRPr="00224F04">
        <w:rPr>
          <w:sz w:val="24"/>
          <w:szCs w:val="24"/>
        </w:rPr>
        <w:t xml:space="preserve">руководствуясь ст. 10, ст. 46 Устава </w:t>
      </w:r>
      <w:r w:rsidR="001C2035">
        <w:rPr>
          <w:sz w:val="24"/>
          <w:szCs w:val="24"/>
        </w:rPr>
        <w:t>Холмского муниципального округа Сахалинской области</w:t>
      </w:r>
      <w:r w:rsidR="00224F04" w:rsidRPr="00224F04">
        <w:rPr>
          <w:sz w:val="24"/>
          <w:szCs w:val="24"/>
        </w:rPr>
        <w:t xml:space="preserve">, администрация </w:t>
      </w:r>
      <w:r w:rsidR="001C2035">
        <w:rPr>
          <w:sz w:val="24"/>
          <w:szCs w:val="24"/>
        </w:rPr>
        <w:t>Холмского муниципального округа Сахалинской области</w:t>
      </w:r>
      <w:r w:rsidR="00224F04" w:rsidRPr="00224F04">
        <w:rPr>
          <w:sz w:val="24"/>
          <w:szCs w:val="24"/>
        </w:rPr>
        <w:t xml:space="preserve"> </w:t>
      </w:r>
    </w:p>
    <w:p w14:paraId="04D6AF02" w14:textId="77777777" w:rsidR="00224F04" w:rsidRPr="00BB0354" w:rsidRDefault="00224F04" w:rsidP="00224F04">
      <w:pPr>
        <w:ind w:firstLine="709"/>
        <w:jc w:val="both"/>
        <w:rPr>
          <w:sz w:val="12"/>
          <w:szCs w:val="12"/>
        </w:rPr>
      </w:pPr>
    </w:p>
    <w:p w14:paraId="3B049C92" w14:textId="77777777" w:rsidR="00224F04" w:rsidRPr="00224F04" w:rsidRDefault="00224F04" w:rsidP="00224F04">
      <w:pPr>
        <w:ind w:firstLine="709"/>
        <w:jc w:val="both"/>
        <w:rPr>
          <w:spacing w:val="60"/>
          <w:sz w:val="24"/>
          <w:szCs w:val="24"/>
        </w:rPr>
      </w:pPr>
      <w:r w:rsidRPr="00224F04">
        <w:rPr>
          <w:spacing w:val="60"/>
          <w:sz w:val="24"/>
          <w:szCs w:val="24"/>
        </w:rPr>
        <w:t>ПОСТАНОВЛЯЕТ:</w:t>
      </w:r>
    </w:p>
    <w:p w14:paraId="736E174B" w14:textId="1BE416DB" w:rsidR="00900C50" w:rsidRPr="00BB0354" w:rsidRDefault="00900C50" w:rsidP="00224F04">
      <w:pPr>
        <w:ind w:firstLine="709"/>
        <w:jc w:val="both"/>
        <w:rPr>
          <w:sz w:val="12"/>
          <w:szCs w:val="12"/>
        </w:rPr>
      </w:pPr>
    </w:p>
    <w:p w14:paraId="3D473909" w14:textId="313B928B" w:rsidR="00224F04" w:rsidRDefault="00323F44" w:rsidP="00224F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р</w:t>
      </w:r>
      <w:r w:rsidR="00224F04" w:rsidRPr="00224F04">
        <w:rPr>
          <w:sz w:val="24"/>
          <w:szCs w:val="24"/>
        </w:rPr>
        <w:t xml:space="preserve">егламент </w:t>
      </w:r>
      <w:r w:rsidRPr="00323F44">
        <w:rPr>
          <w:sz w:val="24"/>
          <w:szCs w:val="24"/>
        </w:rPr>
        <w:t xml:space="preserve">сопровождения инвестиционных проектов, реализуемых и (или) планируемых к реализации на территории </w:t>
      </w:r>
      <w:r w:rsidR="001C2035">
        <w:rPr>
          <w:sz w:val="24"/>
          <w:szCs w:val="24"/>
        </w:rPr>
        <w:t>Холмского муниципального округа Сахалинской области</w:t>
      </w:r>
      <w:r w:rsidR="001C2035" w:rsidRPr="00224F04">
        <w:rPr>
          <w:sz w:val="24"/>
          <w:szCs w:val="24"/>
        </w:rPr>
        <w:t xml:space="preserve"> </w:t>
      </w:r>
      <w:r w:rsidR="00224F04" w:rsidRPr="00224F04">
        <w:rPr>
          <w:sz w:val="24"/>
          <w:szCs w:val="24"/>
        </w:rPr>
        <w:t>(прилагается).</w:t>
      </w:r>
    </w:p>
    <w:p w14:paraId="5BD55713" w14:textId="0657D151" w:rsidR="00512DF5" w:rsidRPr="00224F04" w:rsidRDefault="00512DF5" w:rsidP="00512DF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C304A">
        <w:rPr>
          <w:sz w:val="24"/>
          <w:szCs w:val="24"/>
        </w:rPr>
        <w:t>Призна</w:t>
      </w:r>
      <w:r>
        <w:rPr>
          <w:sz w:val="24"/>
          <w:szCs w:val="24"/>
        </w:rPr>
        <w:t>ть утратившим силу постановление</w:t>
      </w:r>
      <w:r w:rsidRPr="003C304A">
        <w:rPr>
          <w:sz w:val="24"/>
          <w:szCs w:val="24"/>
        </w:rPr>
        <w:t xml:space="preserve"> администрации муниципального образования «Холмский городской округ»</w:t>
      </w:r>
      <w:r>
        <w:rPr>
          <w:sz w:val="24"/>
          <w:szCs w:val="24"/>
        </w:rPr>
        <w:t xml:space="preserve"> от </w:t>
      </w:r>
      <w:r w:rsidR="00A82E2A">
        <w:rPr>
          <w:sz w:val="24"/>
          <w:szCs w:val="24"/>
        </w:rPr>
        <w:t>19.07.2024 № 1222</w:t>
      </w:r>
      <w:r>
        <w:rPr>
          <w:sz w:val="24"/>
          <w:szCs w:val="24"/>
        </w:rPr>
        <w:t xml:space="preserve"> «</w:t>
      </w:r>
      <w:r w:rsidR="008D67EC" w:rsidRPr="008D67EC">
        <w:rPr>
          <w:sz w:val="24"/>
          <w:szCs w:val="24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</w:t>
      </w:r>
      <w:r w:rsidR="001C2035">
        <w:rPr>
          <w:sz w:val="24"/>
          <w:szCs w:val="24"/>
        </w:rPr>
        <w:t>вания «Холмский городской округ</w:t>
      </w:r>
      <w:r w:rsidRPr="00512DF5">
        <w:rPr>
          <w:sz w:val="24"/>
          <w:szCs w:val="24"/>
        </w:rPr>
        <w:t>»</w:t>
      </w:r>
      <w:r w:rsidR="00513D72">
        <w:rPr>
          <w:sz w:val="24"/>
          <w:szCs w:val="24"/>
        </w:rPr>
        <w:t>.</w:t>
      </w:r>
    </w:p>
    <w:p w14:paraId="5FD58EE7" w14:textId="77777777" w:rsidR="001C2035" w:rsidRDefault="00512DF5" w:rsidP="001C2035">
      <w:pPr>
        <w:widowControl w:val="0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224F04" w:rsidRPr="00224F04">
        <w:rPr>
          <w:sz w:val="24"/>
          <w:szCs w:val="24"/>
        </w:rPr>
        <w:t xml:space="preserve">. </w:t>
      </w:r>
      <w:r w:rsidR="001C2035" w:rsidRPr="00C36EA5">
        <w:rPr>
          <w:bCs/>
          <w:sz w:val="24"/>
          <w:szCs w:val="24"/>
        </w:rPr>
        <w:t>Опубликовать настоящее постановление в сетевом издании kholmsk-pravo.ru, в газете «Холмская панорама» и разместить на официальном Интернет-сайте администрации Холмского муниципального округа Сахалинской области.</w:t>
      </w:r>
    </w:p>
    <w:p w14:paraId="43539147" w14:textId="4C1366D7" w:rsidR="00224F04" w:rsidRPr="00224F04" w:rsidRDefault="00512DF5" w:rsidP="00224F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4F04" w:rsidRPr="00224F04">
        <w:rPr>
          <w:sz w:val="24"/>
          <w:szCs w:val="24"/>
        </w:rPr>
        <w:t xml:space="preserve">. Контроль за исполнением настоящего постановления возложить на первого вице-мэра </w:t>
      </w:r>
      <w:r w:rsidR="001C2035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224F04" w:rsidRPr="00224F04">
        <w:rPr>
          <w:sz w:val="24"/>
          <w:szCs w:val="24"/>
        </w:rPr>
        <w:t xml:space="preserve"> Казанцеву С.Г.</w:t>
      </w:r>
    </w:p>
    <w:p w14:paraId="1281EE43" w14:textId="1D9E3FA8" w:rsidR="00E20629" w:rsidRPr="00E20629" w:rsidRDefault="00E20629" w:rsidP="00224F04">
      <w:pPr>
        <w:jc w:val="both"/>
      </w:pPr>
    </w:p>
    <w:p w14:paraId="484617B0" w14:textId="47823193" w:rsidR="00900C50" w:rsidRDefault="00CB6161" w:rsidP="00900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900C50" w:rsidRPr="00900C50">
        <w:rPr>
          <w:sz w:val="24"/>
          <w:szCs w:val="24"/>
        </w:rPr>
        <w:t xml:space="preserve">Холмского муниципального округа </w:t>
      </w:r>
    </w:p>
    <w:p w14:paraId="39C14C73" w14:textId="0A1E804E" w:rsidR="00BB0354" w:rsidRPr="00224F04" w:rsidRDefault="00900C50" w:rsidP="00512DF5">
      <w:pPr>
        <w:jc w:val="both"/>
        <w:rPr>
          <w:sz w:val="24"/>
          <w:szCs w:val="24"/>
        </w:rPr>
      </w:pPr>
      <w:r w:rsidRPr="00900C50">
        <w:rPr>
          <w:sz w:val="24"/>
          <w:szCs w:val="24"/>
        </w:rPr>
        <w:t>Сахалинской области</w:t>
      </w:r>
      <w:r w:rsidR="00224F04" w:rsidRPr="00224F04">
        <w:rPr>
          <w:sz w:val="24"/>
          <w:szCs w:val="24"/>
        </w:rPr>
        <w:tab/>
      </w:r>
      <w:r w:rsidR="00224F04" w:rsidRPr="00224F04">
        <w:rPr>
          <w:sz w:val="24"/>
          <w:szCs w:val="24"/>
        </w:rPr>
        <w:tab/>
      </w:r>
      <w:r w:rsidR="00224F04" w:rsidRPr="00224F04">
        <w:rPr>
          <w:sz w:val="24"/>
          <w:szCs w:val="24"/>
        </w:rPr>
        <w:tab/>
      </w:r>
      <w:r w:rsidR="00224F04" w:rsidRPr="00224F04">
        <w:rPr>
          <w:sz w:val="24"/>
          <w:szCs w:val="24"/>
        </w:rPr>
        <w:tab/>
      </w:r>
      <w:r w:rsidR="0033380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</w:t>
      </w:r>
      <w:r w:rsidR="00333801">
        <w:rPr>
          <w:sz w:val="24"/>
          <w:szCs w:val="24"/>
        </w:rPr>
        <w:t xml:space="preserve">   Д.Г. </w:t>
      </w:r>
      <w:proofErr w:type="spellStart"/>
      <w:r w:rsidR="00333801">
        <w:rPr>
          <w:sz w:val="24"/>
          <w:szCs w:val="24"/>
        </w:rPr>
        <w:t>Любчинов</w:t>
      </w:r>
      <w:proofErr w:type="spellEnd"/>
    </w:p>
    <w:p w14:paraId="5334BC2E" w14:textId="05CE7C84" w:rsidR="00224F04" w:rsidRPr="00224F04" w:rsidRDefault="005E0065" w:rsidP="00121D82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14:paraId="29242081" w14:textId="77777777" w:rsidR="00224F04" w:rsidRPr="00224F04" w:rsidRDefault="00224F04" w:rsidP="00121D82">
      <w:pPr>
        <w:ind w:left="5812"/>
        <w:jc w:val="both"/>
        <w:rPr>
          <w:sz w:val="24"/>
          <w:szCs w:val="24"/>
        </w:rPr>
      </w:pPr>
      <w:r w:rsidRPr="00224F04">
        <w:rPr>
          <w:sz w:val="24"/>
          <w:szCs w:val="24"/>
        </w:rPr>
        <w:t xml:space="preserve">постановлением администрации </w:t>
      </w:r>
    </w:p>
    <w:p w14:paraId="15B5208C" w14:textId="37C25A6D" w:rsidR="00224F04" w:rsidRPr="00224F04" w:rsidRDefault="00BB0354" w:rsidP="00121D82">
      <w:pPr>
        <w:ind w:left="5812"/>
        <w:jc w:val="both"/>
        <w:rPr>
          <w:sz w:val="24"/>
          <w:szCs w:val="24"/>
        </w:rPr>
      </w:pPr>
      <w:r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224F04" w:rsidRPr="00224F04">
        <w:rPr>
          <w:sz w:val="24"/>
          <w:szCs w:val="24"/>
        </w:rPr>
        <w:t xml:space="preserve"> </w:t>
      </w:r>
    </w:p>
    <w:p w14:paraId="4A74BC65" w14:textId="2723D40F" w:rsidR="00502C5B" w:rsidRPr="00502C5B" w:rsidRDefault="00502C5B" w:rsidP="00502C5B">
      <w:pPr>
        <w:ind w:left="5812"/>
        <w:rPr>
          <w:sz w:val="24"/>
        </w:rPr>
      </w:pPr>
      <w:r w:rsidRPr="00502C5B">
        <w:rPr>
          <w:sz w:val="24"/>
        </w:rPr>
        <w:t>от __</w:t>
      </w:r>
      <w:r w:rsidRPr="00502C5B">
        <w:rPr>
          <w:sz w:val="24"/>
        </w:rPr>
        <w:t>__</w:t>
      </w:r>
      <w:r w:rsidRPr="00502C5B">
        <w:rPr>
          <w:sz w:val="24"/>
          <w:u w:val="single"/>
        </w:rPr>
        <w:t>11.02.2025</w:t>
      </w:r>
      <w:r>
        <w:rPr>
          <w:sz w:val="24"/>
        </w:rPr>
        <w:t>_</w:t>
      </w:r>
      <w:r w:rsidRPr="00502C5B">
        <w:rPr>
          <w:sz w:val="24"/>
        </w:rPr>
        <w:t>_ № __</w:t>
      </w:r>
      <w:r>
        <w:rPr>
          <w:sz w:val="24"/>
        </w:rPr>
        <w:t>_</w:t>
      </w:r>
      <w:r w:rsidRPr="00502C5B">
        <w:rPr>
          <w:sz w:val="24"/>
          <w:u w:val="single"/>
        </w:rPr>
        <w:t>133_</w:t>
      </w:r>
      <w:r w:rsidRPr="00502C5B">
        <w:rPr>
          <w:sz w:val="24"/>
        </w:rPr>
        <w:t>_</w:t>
      </w:r>
    </w:p>
    <w:p w14:paraId="1D3625EE" w14:textId="77777777" w:rsidR="00224F04" w:rsidRPr="00997AEB" w:rsidRDefault="00224F04" w:rsidP="00997AEB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0303E56" w14:textId="77777777" w:rsidR="00997AEB" w:rsidRPr="00997AEB" w:rsidRDefault="00997AEB" w:rsidP="00B53F60">
      <w:pPr>
        <w:spacing w:line="322" w:lineRule="exact"/>
        <w:ind w:left="516" w:right="522"/>
        <w:jc w:val="center"/>
        <w:rPr>
          <w:b/>
          <w:sz w:val="24"/>
          <w:szCs w:val="24"/>
        </w:rPr>
      </w:pPr>
      <w:r w:rsidRPr="00997AEB">
        <w:rPr>
          <w:b/>
          <w:color w:val="000009"/>
          <w:spacing w:val="-2"/>
          <w:sz w:val="24"/>
          <w:szCs w:val="24"/>
        </w:rPr>
        <w:t>РЕГЛАМЕНТ</w:t>
      </w:r>
    </w:p>
    <w:p w14:paraId="7FF91918" w14:textId="75996FB1" w:rsidR="00997AEB" w:rsidRDefault="00997AEB" w:rsidP="002F3F7D">
      <w:pPr>
        <w:ind w:left="970" w:right="975" w:hanging="1"/>
        <w:jc w:val="center"/>
        <w:rPr>
          <w:b/>
          <w:color w:val="000009"/>
          <w:sz w:val="24"/>
          <w:szCs w:val="24"/>
        </w:rPr>
      </w:pPr>
      <w:r w:rsidRPr="00997AEB">
        <w:rPr>
          <w:b/>
          <w:color w:val="000009"/>
          <w:sz w:val="24"/>
          <w:szCs w:val="24"/>
        </w:rPr>
        <w:t>СОПРОВОЖДЕНИЯ ИНВЕСТИЦИОННЫХ ПРОЕКТОВ, РЕАЛИЗУЕМЫХ</w:t>
      </w:r>
      <w:r w:rsidRPr="00997AEB">
        <w:rPr>
          <w:b/>
          <w:color w:val="000009"/>
          <w:spacing w:val="-11"/>
          <w:sz w:val="24"/>
          <w:szCs w:val="24"/>
        </w:rPr>
        <w:t xml:space="preserve"> </w:t>
      </w:r>
      <w:r w:rsidRPr="00997AEB">
        <w:rPr>
          <w:b/>
          <w:color w:val="000009"/>
          <w:sz w:val="24"/>
          <w:szCs w:val="24"/>
        </w:rPr>
        <w:t>И</w:t>
      </w:r>
      <w:r w:rsidRPr="00997AEB">
        <w:rPr>
          <w:b/>
          <w:color w:val="000009"/>
          <w:spacing w:val="-9"/>
          <w:sz w:val="24"/>
          <w:szCs w:val="24"/>
        </w:rPr>
        <w:t xml:space="preserve"> </w:t>
      </w:r>
      <w:r w:rsidRPr="00997AEB">
        <w:rPr>
          <w:b/>
          <w:color w:val="000009"/>
          <w:sz w:val="24"/>
          <w:szCs w:val="24"/>
        </w:rPr>
        <w:t>(ИЛИ)</w:t>
      </w:r>
      <w:r w:rsidRPr="00997AEB">
        <w:rPr>
          <w:b/>
          <w:color w:val="000009"/>
          <w:spacing w:val="-9"/>
          <w:sz w:val="24"/>
          <w:szCs w:val="24"/>
        </w:rPr>
        <w:t xml:space="preserve"> </w:t>
      </w:r>
      <w:r w:rsidRPr="00997AEB">
        <w:rPr>
          <w:b/>
          <w:color w:val="000009"/>
          <w:sz w:val="24"/>
          <w:szCs w:val="24"/>
        </w:rPr>
        <w:t>ПЛАНИРУЕМЫХ</w:t>
      </w:r>
      <w:r w:rsidRPr="00997AEB">
        <w:rPr>
          <w:b/>
          <w:color w:val="000009"/>
          <w:spacing w:val="-9"/>
          <w:sz w:val="24"/>
          <w:szCs w:val="24"/>
        </w:rPr>
        <w:t xml:space="preserve"> </w:t>
      </w:r>
      <w:r w:rsidRPr="00997AEB">
        <w:rPr>
          <w:b/>
          <w:color w:val="000009"/>
          <w:sz w:val="24"/>
          <w:szCs w:val="24"/>
        </w:rPr>
        <w:t>К</w:t>
      </w:r>
      <w:r w:rsidRPr="00997AEB">
        <w:rPr>
          <w:b/>
          <w:color w:val="000009"/>
          <w:spacing w:val="-8"/>
          <w:sz w:val="24"/>
          <w:szCs w:val="24"/>
        </w:rPr>
        <w:t xml:space="preserve"> </w:t>
      </w:r>
      <w:r w:rsidRPr="00997AEB">
        <w:rPr>
          <w:b/>
          <w:color w:val="000009"/>
          <w:sz w:val="24"/>
          <w:szCs w:val="24"/>
        </w:rPr>
        <w:t xml:space="preserve">РЕАЛИЗАЦИИ НА ТЕРРИТОРИИ </w:t>
      </w:r>
      <w:r w:rsidR="00BB0354">
        <w:rPr>
          <w:b/>
          <w:color w:val="000009"/>
          <w:sz w:val="24"/>
          <w:szCs w:val="24"/>
        </w:rPr>
        <w:t>ХОЛМСКОГО МУНИЦИПАЛЬНОГО ОКРУГА САХАЛИНСКОЙ ОБЛАСТИ</w:t>
      </w:r>
    </w:p>
    <w:p w14:paraId="7BC5AF80" w14:textId="77777777" w:rsidR="002F3F7D" w:rsidRPr="002F3F7D" w:rsidRDefault="002F3F7D" w:rsidP="002F3F7D">
      <w:pPr>
        <w:ind w:left="970" w:right="975" w:hanging="1"/>
        <w:jc w:val="center"/>
        <w:rPr>
          <w:b/>
          <w:color w:val="000009"/>
          <w:sz w:val="24"/>
          <w:szCs w:val="24"/>
        </w:rPr>
      </w:pPr>
    </w:p>
    <w:p w14:paraId="1244AC6D" w14:textId="77777777" w:rsidR="00997AEB" w:rsidRPr="00997AEB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4027"/>
        </w:tabs>
        <w:autoSpaceDE w:val="0"/>
        <w:autoSpaceDN w:val="0"/>
        <w:spacing w:line="240" w:lineRule="auto"/>
        <w:ind w:left="4027" w:hanging="248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Общие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положения</w:t>
      </w:r>
    </w:p>
    <w:p w14:paraId="6F978B11" w14:textId="0D736630" w:rsidR="00997AEB" w:rsidRPr="00997AEB" w:rsidRDefault="00997AEB" w:rsidP="007D3F5C">
      <w:pPr>
        <w:pStyle w:val="aa"/>
        <w:widowControl w:val="0"/>
        <w:numPr>
          <w:ilvl w:val="1"/>
          <w:numId w:val="14"/>
        </w:numPr>
        <w:tabs>
          <w:tab w:val="left" w:pos="1387"/>
        </w:tabs>
        <w:autoSpaceDE w:val="0"/>
        <w:autoSpaceDN w:val="0"/>
        <w:spacing w:before="317"/>
        <w:ind w:left="0" w:right="124" w:firstLine="707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 w:rsidR="00BB0354">
        <w:rPr>
          <w:sz w:val="24"/>
          <w:szCs w:val="24"/>
        </w:rPr>
        <w:t>Холмского муниципального округа Сахалинской области</w:t>
      </w:r>
      <w:r w:rsidRPr="00997AEB">
        <w:rPr>
          <w:color w:val="000009"/>
          <w:sz w:val="24"/>
          <w:szCs w:val="24"/>
        </w:rPr>
        <w:t xml:space="preserve"> (далее – Регламент), разработан в целях создания благоприятных условий для развития инвестиционной деятельности на территории </w:t>
      </w:r>
      <w:r w:rsidR="00BB0354">
        <w:rPr>
          <w:sz w:val="24"/>
          <w:szCs w:val="24"/>
        </w:rPr>
        <w:t>Холмского муниципального округа Сахалинской области</w:t>
      </w:r>
      <w:r w:rsidRPr="00997AEB">
        <w:rPr>
          <w:color w:val="000009"/>
          <w:sz w:val="24"/>
          <w:szCs w:val="24"/>
        </w:rPr>
        <w:t>.</w:t>
      </w:r>
    </w:p>
    <w:p w14:paraId="23BEF13B" w14:textId="27C5AD6C" w:rsidR="00997AEB" w:rsidRPr="007D3F5C" w:rsidRDefault="00997AEB" w:rsidP="007D3F5C">
      <w:pPr>
        <w:pStyle w:val="aa"/>
        <w:widowControl w:val="0"/>
        <w:numPr>
          <w:ilvl w:val="1"/>
          <w:numId w:val="14"/>
        </w:numPr>
        <w:tabs>
          <w:tab w:val="left" w:pos="1498"/>
        </w:tabs>
        <w:autoSpaceDE w:val="0"/>
        <w:autoSpaceDN w:val="0"/>
        <w:spacing w:before="1"/>
        <w:ind w:left="0" w:right="116" w:firstLine="707"/>
        <w:contextualSpacing w:val="0"/>
        <w:jc w:val="both"/>
        <w:rPr>
          <w:color w:val="000009"/>
          <w:sz w:val="24"/>
          <w:szCs w:val="24"/>
        </w:rPr>
      </w:pPr>
      <w:r w:rsidRPr="007D3F5C">
        <w:rPr>
          <w:color w:val="000009"/>
          <w:sz w:val="24"/>
          <w:szCs w:val="24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местного самоуправления </w:t>
      </w:r>
      <w:r w:rsidR="00BB0354">
        <w:rPr>
          <w:sz w:val="24"/>
          <w:szCs w:val="24"/>
        </w:rPr>
        <w:t>Холмского муниципального округа Сахалинской области</w:t>
      </w:r>
      <w:r w:rsidRPr="007D3F5C">
        <w:rPr>
          <w:color w:val="000009"/>
          <w:sz w:val="24"/>
          <w:szCs w:val="24"/>
        </w:rPr>
        <w:t xml:space="preserve"> (далее – муниципальное образование), снижение административных барьеров при реализации инвестиционных проекто</w:t>
      </w:r>
      <w:r w:rsidR="00BB0354">
        <w:rPr>
          <w:color w:val="000009"/>
          <w:sz w:val="24"/>
          <w:szCs w:val="24"/>
        </w:rPr>
        <w:t>в на территории муниципального округа</w:t>
      </w:r>
      <w:r w:rsidRPr="007D3F5C">
        <w:rPr>
          <w:color w:val="000009"/>
          <w:sz w:val="24"/>
          <w:szCs w:val="24"/>
        </w:rPr>
        <w:t>.</w:t>
      </w:r>
    </w:p>
    <w:p w14:paraId="6F392731" w14:textId="77777777" w:rsidR="00997AEB" w:rsidRPr="007D3F5C" w:rsidRDefault="00997AEB" w:rsidP="00FA6074">
      <w:pPr>
        <w:pStyle w:val="aa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ind w:left="0" w:right="131" w:firstLine="709"/>
        <w:contextualSpacing w:val="0"/>
        <w:jc w:val="both"/>
        <w:rPr>
          <w:color w:val="000009"/>
          <w:sz w:val="24"/>
          <w:szCs w:val="24"/>
        </w:rPr>
      </w:pPr>
      <w:r w:rsidRPr="007D3F5C">
        <w:rPr>
          <w:color w:val="000009"/>
          <w:sz w:val="24"/>
          <w:szCs w:val="24"/>
        </w:rPr>
        <w:t>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14:paraId="48EBE507" w14:textId="77777777" w:rsidR="002F3F7D" w:rsidRDefault="00997AEB" w:rsidP="00FA6074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ind w:left="0" w:right="131" w:firstLine="709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 xml:space="preserve">Для целей настоящего Регламента применяются следующие понятия: </w:t>
      </w:r>
    </w:p>
    <w:p w14:paraId="6ADF3FBD" w14:textId="76B65DE7" w:rsidR="005E0065" w:rsidRDefault="00A12145" w:rsidP="00A12145">
      <w:pPr>
        <w:pStyle w:val="aa"/>
        <w:widowControl w:val="0"/>
        <w:tabs>
          <w:tab w:val="left" w:pos="0"/>
        </w:tabs>
        <w:autoSpaceDE w:val="0"/>
        <w:autoSpaceDN w:val="0"/>
        <w:ind w:left="0" w:right="131"/>
        <w:contextualSpacing w:val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  <w:t xml:space="preserve">- </w:t>
      </w:r>
      <w:r w:rsidR="00997AEB" w:rsidRPr="00997AEB">
        <w:rPr>
          <w:color w:val="000009"/>
          <w:sz w:val="24"/>
          <w:szCs w:val="24"/>
        </w:rPr>
        <w:t>инвестор</w:t>
      </w:r>
      <w:r w:rsidR="00997AEB" w:rsidRPr="007D3F5C">
        <w:rPr>
          <w:color w:val="000009"/>
          <w:sz w:val="24"/>
          <w:szCs w:val="24"/>
        </w:rPr>
        <w:t xml:space="preserve"> </w:t>
      </w:r>
      <w:r w:rsidR="00997AEB" w:rsidRPr="00997AEB">
        <w:rPr>
          <w:color w:val="000009"/>
          <w:sz w:val="24"/>
          <w:szCs w:val="24"/>
        </w:rPr>
        <w:t>–</w:t>
      </w:r>
      <w:r w:rsidR="00997AEB" w:rsidRPr="007D3F5C">
        <w:rPr>
          <w:color w:val="000009"/>
          <w:sz w:val="24"/>
          <w:szCs w:val="24"/>
        </w:rPr>
        <w:t xml:space="preserve"> </w:t>
      </w:r>
      <w:r w:rsidR="00997AEB" w:rsidRPr="00997AEB">
        <w:rPr>
          <w:color w:val="000009"/>
          <w:sz w:val="24"/>
          <w:szCs w:val="24"/>
        </w:rPr>
        <w:t>субъект</w:t>
      </w:r>
      <w:r w:rsidR="00997AEB" w:rsidRPr="007D3F5C">
        <w:rPr>
          <w:color w:val="000009"/>
          <w:sz w:val="24"/>
          <w:szCs w:val="24"/>
        </w:rPr>
        <w:t xml:space="preserve"> </w:t>
      </w:r>
      <w:r w:rsidR="00997AEB" w:rsidRPr="00997AEB">
        <w:rPr>
          <w:color w:val="000009"/>
          <w:sz w:val="24"/>
          <w:szCs w:val="24"/>
        </w:rPr>
        <w:t>инвестиционной</w:t>
      </w:r>
      <w:r w:rsidR="00997AEB" w:rsidRPr="007D3F5C">
        <w:rPr>
          <w:color w:val="000009"/>
          <w:sz w:val="24"/>
          <w:szCs w:val="24"/>
        </w:rPr>
        <w:t xml:space="preserve"> </w:t>
      </w:r>
      <w:r w:rsidR="00997AEB" w:rsidRPr="00997AEB">
        <w:rPr>
          <w:color w:val="000009"/>
          <w:sz w:val="24"/>
          <w:szCs w:val="24"/>
        </w:rPr>
        <w:t>деятельности,</w:t>
      </w:r>
      <w:r w:rsidR="00997AEB" w:rsidRPr="007D3F5C">
        <w:rPr>
          <w:color w:val="000009"/>
          <w:sz w:val="24"/>
          <w:szCs w:val="24"/>
        </w:rPr>
        <w:t xml:space="preserve"> </w:t>
      </w:r>
      <w:r w:rsidR="00997AEB" w:rsidRPr="00997AEB">
        <w:rPr>
          <w:color w:val="000009"/>
          <w:sz w:val="24"/>
          <w:szCs w:val="24"/>
        </w:rPr>
        <w:t>осуществляющий</w:t>
      </w:r>
      <w:r w:rsidR="00997AEB" w:rsidRPr="007D3F5C">
        <w:rPr>
          <w:color w:val="000009"/>
          <w:sz w:val="24"/>
          <w:szCs w:val="24"/>
        </w:rPr>
        <w:t xml:space="preserve"> </w:t>
      </w:r>
      <w:r w:rsidR="00997AEB" w:rsidRPr="00997AEB">
        <w:rPr>
          <w:color w:val="000009"/>
          <w:sz w:val="24"/>
          <w:szCs w:val="24"/>
        </w:rPr>
        <w:t>или</w:t>
      </w:r>
      <w:r w:rsidR="002F3F7D">
        <w:rPr>
          <w:color w:val="000009"/>
          <w:sz w:val="24"/>
          <w:szCs w:val="24"/>
        </w:rPr>
        <w:t xml:space="preserve"> </w:t>
      </w:r>
      <w:r w:rsidR="00997AEB" w:rsidRPr="002F3F7D">
        <w:rPr>
          <w:color w:val="000009"/>
          <w:sz w:val="24"/>
          <w:szCs w:val="24"/>
        </w:rPr>
        <w:t xml:space="preserve">планирующий осуществлять вложения на территории муниципального образования собственных, заемных или привлеченных средств в соответствии с законодательством Российской Федерации и обеспечивающий их целевое </w:t>
      </w:r>
      <w:r w:rsidR="00997AEB" w:rsidRPr="007D3F5C">
        <w:rPr>
          <w:color w:val="000009"/>
          <w:sz w:val="24"/>
          <w:szCs w:val="24"/>
        </w:rPr>
        <w:t>использование;</w:t>
      </w:r>
      <w:r w:rsidR="002F3F7D" w:rsidRPr="007D3F5C">
        <w:rPr>
          <w:color w:val="000009"/>
          <w:sz w:val="24"/>
          <w:szCs w:val="24"/>
        </w:rPr>
        <w:t xml:space="preserve"> </w:t>
      </w:r>
      <w:r w:rsidR="00997AEB" w:rsidRPr="007D3F5C">
        <w:rPr>
          <w:color w:val="000009"/>
          <w:sz w:val="24"/>
          <w:szCs w:val="24"/>
        </w:rPr>
        <w:t>инвестиционная площадка – земельный участок, расположенный на территории муниципального образования и потенциально пригодный для реализации инвестиционных проектов;</w:t>
      </w:r>
      <w:r w:rsidR="002F3F7D" w:rsidRPr="007D3F5C">
        <w:rPr>
          <w:color w:val="000009"/>
          <w:sz w:val="24"/>
          <w:szCs w:val="24"/>
        </w:rPr>
        <w:t xml:space="preserve"> </w:t>
      </w:r>
    </w:p>
    <w:p w14:paraId="54EAE5D9" w14:textId="20C907EB" w:rsidR="00997AEB" w:rsidRPr="002F3F7D" w:rsidRDefault="005E0065" w:rsidP="007D3F5C">
      <w:pPr>
        <w:pStyle w:val="aa"/>
        <w:widowControl w:val="0"/>
        <w:tabs>
          <w:tab w:val="left" w:pos="0"/>
        </w:tabs>
        <w:autoSpaceDE w:val="0"/>
        <w:autoSpaceDN w:val="0"/>
        <w:ind w:left="0" w:right="131" w:firstLine="567"/>
        <w:contextualSpacing w:val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</w:t>
      </w:r>
      <w:r w:rsidR="00A12145">
        <w:rPr>
          <w:color w:val="000009"/>
          <w:sz w:val="24"/>
          <w:szCs w:val="24"/>
        </w:rPr>
        <w:t xml:space="preserve">  </w:t>
      </w:r>
      <w:r w:rsidR="00997AEB" w:rsidRPr="002F3F7D">
        <w:rPr>
          <w:color w:val="000009"/>
          <w:sz w:val="24"/>
          <w:szCs w:val="24"/>
        </w:rPr>
        <w:t>инвестиционный проект –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14:paraId="3D659C0C" w14:textId="77777777" w:rsidR="006A149E" w:rsidRPr="007D3F5C" w:rsidRDefault="006A149E" w:rsidP="007D3F5C">
      <w:pPr>
        <w:pStyle w:val="ad"/>
        <w:ind w:right="124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- </w:t>
      </w:r>
      <w:r w:rsidR="00997AEB" w:rsidRPr="00997AEB">
        <w:rPr>
          <w:color w:val="000009"/>
          <w:sz w:val="24"/>
        </w:rPr>
        <w:t>инициатор инвестиционного проекта – организация независимо от организационно-правовой формы (в том числе индивидуальный предприниматель</w:t>
      </w:r>
      <w:r w:rsidR="00B53F60" w:rsidRPr="007D3F5C">
        <w:rPr>
          <w:color w:val="000009"/>
          <w:sz w:val="24"/>
        </w:rPr>
        <w:t xml:space="preserve"> </w:t>
      </w:r>
      <w:r w:rsidR="00997AEB" w:rsidRPr="00997AEB">
        <w:rPr>
          <w:color w:val="000009"/>
          <w:sz w:val="24"/>
        </w:rPr>
        <w:t>без образования юридического лица), являющаяся носителем основной идеи инвестиционного проекта и заинтересованная в его реализации;</w:t>
      </w:r>
      <w:r w:rsidR="00B53F60" w:rsidRPr="007D3F5C">
        <w:rPr>
          <w:color w:val="000009"/>
          <w:sz w:val="24"/>
        </w:rPr>
        <w:t xml:space="preserve"> </w:t>
      </w:r>
    </w:p>
    <w:p w14:paraId="40251B19" w14:textId="71907440" w:rsidR="00AD564D" w:rsidRPr="007D3F5C" w:rsidRDefault="006A149E" w:rsidP="007D3F5C">
      <w:pPr>
        <w:pStyle w:val="ad"/>
        <w:ind w:right="124" w:firstLine="567"/>
        <w:jc w:val="both"/>
        <w:rPr>
          <w:color w:val="000009"/>
          <w:sz w:val="24"/>
        </w:rPr>
      </w:pPr>
      <w:r w:rsidRPr="007D3F5C">
        <w:rPr>
          <w:color w:val="000009"/>
          <w:sz w:val="24"/>
        </w:rPr>
        <w:t xml:space="preserve">- </w:t>
      </w:r>
      <w:r w:rsidR="00997AEB" w:rsidRPr="00997AEB">
        <w:rPr>
          <w:color w:val="000009"/>
          <w:sz w:val="24"/>
        </w:rPr>
        <w:t>координатор – сотрудник уполномоченного органа, ответственный за сопровождение инвестиционного проекта;</w:t>
      </w:r>
      <w:r w:rsidR="00B53F60" w:rsidRPr="007D3F5C">
        <w:rPr>
          <w:color w:val="000009"/>
          <w:sz w:val="24"/>
        </w:rPr>
        <w:t xml:space="preserve"> </w:t>
      </w:r>
      <w:r w:rsidR="00997AEB" w:rsidRPr="00997AEB">
        <w:rPr>
          <w:color w:val="000009"/>
          <w:sz w:val="24"/>
        </w:rPr>
        <w:t>уполномоченный орган –</w:t>
      </w:r>
      <w:r w:rsidR="00AD564D">
        <w:rPr>
          <w:color w:val="000009"/>
          <w:sz w:val="24"/>
        </w:rPr>
        <w:t xml:space="preserve"> </w:t>
      </w:r>
      <w:r w:rsidR="00997AEB" w:rsidRPr="00997AEB">
        <w:rPr>
          <w:color w:val="000009"/>
          <w:sz w:val="24"/>
        </w:rPr>
        <w:t xml:space="preserve">администрации </w:t>
      </w:r>
      <w:r w:rsidR="00E246E9">
        <w:rPr>
          <w:sz w:val="24"/>
        </w:rPr>
        <w:t>Холмского муниципального округа Сахалинской области</w:t>
      </w:r>
      <w:r w:rsidR="00997AEB" w:rsidRPr="00997AEB">
        <w:rPr>
          <w:color w:val="000009"/>
          <w:sz w:val="24"/>
        </w:rPr>
        <w:t>;</w:t>
      </w:r>
      <w:r w:rsidR="00B53F60" w:rsidRPr="007D3F5C">
        <w:rPr>
          <w:color w:val="000009"/>
          <w:sz w:val="24"/>
        </w:rPr>
        <w:t xml:space="preserve"> </w:t>
      </w:r>
    </w:p>
    <w:p w14:paraId="58D69208" w14:textId="248745ED" w:rsidR="00C31861" w:rsidRPr="007D3F5C" w:rsidRDefault="00AD564D" w:rsidP="007D3F5C">
      <w:pPr>
        <w:pStyle w:val="ad"/>
        <w:ind w:right="124" w:firstLine="567"/>
        <w:jc w:val="both"/>
        <w:rPr>
          <w:color w:val="000009"/>
          <w:sz w:val="24"/>
        </w:rPr>
      </w:pPr>
      <w:r w:rsidRPr="007D3F5C">
        <w:rPr>
          <w:color w:val="000009"/>
          <w:sz w:val="24"/>
        </w:rPr>
        <w:t xml:space="preserve">- </w:t>
      </w:r>
      <w:r w:rsidR="00997AEB" w:rsidRPr="00997AEB">
        <w:rPr>
          <w:color w:val="000009"/>
          <w:sz w:val="24"/>
        </w:rPr>
        <w:t>сопровождение инвестиционного проекта – комплекс информационно- 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</w:t>
      </w:r>
      <w:r w:rsidR="002C4ED4">
        <w:rPr>
          <w:color w:val="000009"/>
          <w:sz w:val="24"/>
        </w:rPr>
        <w:t>круга</w:t>
      </w:r>
      <w:r w:rsidR="00997AEB" w:rsidRPr="00997AEB">
        <w:rPr>
          <w:color w:val="000009"/>
          <w:sz w:val="24"/>
        </w:rPr>
        <w:t xml:space="preserve"> в соответствии с действующим законодательством Российской Федерации, Сахалинской области и муниципальными правовыми актами </w:t>
      </w:r>
      <w:r w:rsidR="002C4ED4" w:rsidRPr="002C4ED4">
        <w:rPr>
          <w:color w:val="000009"/>
          <w:sz w:val="24"/>
        </w:rPr>
        <w:t>Холмского муниципального округа Сахалинской области</w:t>
      </w:r>
      <w:r w:rsidR="00997AEB" w:rsidRPr="00997AEB">
        <w:rPr>
          <w:color w:val="000009"/>
          <w:sz w:val="24"/>
        </w:rPr>
        <w:t>;</w:t>
      </w:r>
      <w:r w:rsidR="00B53F60" w:rsidRPr="007D3F5C">
        <w:rPr>
          <w:color w:val="000009"/>
          <w:sz w:val="24"/>
        </w:rPr>
        <w:t xml:space="preserve"> </w:t>
      </w:r>
    </w:p>
    <w:p w14:paraId="671AF9B6" w14:textId="2F3644E1" w:rsidR="00336EAD" w:rsidRPr="007D3F5C" w:rsidRDefault="00AD564D" w:rsidP="007D3F5C">
      <w:pPr>
        <w:pStyle w:val="ad"/>
        <w:ind w:right="124" w:firstLine="567"/>
        <w:jc w:val="both"/>
        <w:rPr>
          <w:color w:val="000009"/>
          <w:sz w:val="24"/>
        </w:rPr>
      </w:pPr>
      <w:r w:rsidRPr="007D3F5C">
        <w:rPr>
          <w:color w:val="000009"/>
          <w:sz w:val="24"/>
        </w:rPr>
        <w:lastRenderedPageBreak/>
        <w:t xml:space="preserve">- </w:t>
      </w:r>
      <w:r w:rsidR="00336EAD" w:rsidRPr="007D3F5C">
        <w:rPr>
          <w:color w:val="000009"/>
          <w:sz w:val="24"/>
        </w:rPr>
        <w:t>с</w:t>
      </w:r>
      <w:r w:rsidR="00997AEB" w:rsidRPr="007D3F5C">
        <w:rPr>
          <w:color w:val="000009"/>
          <w:sz w:val="24"/>
        </w:rPr>
        <w:t>овет</w:t>
      </w:r>
      <w:r w:rsidR="00C31861" w:rsidRPr="007D3F5C">
        <w:rPr>
          <w:color w:val="000009"/>
          <w:sz w:val="24"/>
        </w:rPr>
        <w:t xml:space="preserve"> по инвестиционной деятельности при администрации </w:t>
      </w:r>
      <w:r w:rsidR="002C4ED4" w:rsidRPr="002C4ED4">
        <w:rPr>
          <w:color w:val="000009"/>
          <w:sz w:val="24"/>
        </w:rPr>
        <w:t>Холмского муниципального округа Сахалинской области</w:t>
      </w:r>
      <w:r w:rsidR="00C31861" w:rsidRPr="007D3F5C">
        <w:rPr>
          <w:color w:val="000009"/>
          <w:sz w:val="24"/>
        </w:rPr>
        <w:t xml:space="preserve"> </w:t>
      </w:r>
      <w:r w:rsidR="00997AEB" w:rsidRPr="007D3F5C">
        <w:rPr>
          <w:color w:val="000009"/>
          <w:sz w:val="24"/>
        </w:rPr>
        <w:t xml:space="preserve">(далее – </w:t>
      </w:r>
      <w:r w:rsidR="00C31861" w:rsidRPr="007D3F5C">
        <w:rPr>
          <w:color w:val="000009"/>
          <w:sz w:val="24"/>
        </w:rPr>
        <w:t>С</w:t>
      </w:r>
      <w:r w:rsidR="00997AEB" w:rsidRPr="007D3F5C">
        <w:rPr>
          <w:color w:val="000009"/>
          <w:sz w:val="24"/>
        </w:rPr>
        <w:t xml:space="preserve">овет) – </w:t>
      </w:r>
      <w:r w:rsidR="00336EAD" w:rsidRPr="007D3F5C">
        <w:rPr>
          <w:color w:val="000009"/>
          <w:sz w:val="24"/>
        </w:rPr>
        <w:t xml:space="preserve">является постоянно действующим совещательным органом при администрации </w:t>
      </w:r>
      <w:r w:rsidR="00330667">
        <w:rPr>
          <w:sz w:val="24"/>
        </w:rPr>
        <w:t>Холмского муниципального округа Сахалинской области</w:t>
      </w:r>
      <w:r w:rsidR="00336EAD" w:rsidRPr="007D3F5C">
        <w:rPr>
          <w:color w:val="000009"/>
          <w:sz w:val="24"/>
        </w:rPr>
        <w:t xml:space="preserve">, созданным в целях содействия улучшению инвестиционного климата, разработки предложений по реализации инвестиционной политики на территории </w:t>
      </w:r>
      <w:r w:rsidR="00330667">
        <w:rPr>
          <w:sz w:val="24"/>
        </w:rPr>
        <w:t>Холмского муниципального округа Сахалинской области</w:t>
      </w:r>
      <w:r w:rsidR="00336EAD" w:rsidRPr="007D3F5C">
        <w:rPr>
          <w:color w:val="000009"/>
          <w:sz w:val="24"/>
        </w:rPr>
        <w:t xml:space="preserve">, участия в координации действий по привлечению инвестиций в экономику </w:t>
      </w:r>
      <w:r w:rsidR="00655CF5" w:rsidRPr="00655CF5">
        <w:rPr>
          <w:color w:val="000009"/>
          <w:sz w:val="24"/>
        </w:rPr>
        <w:t>Холмского муниципального округа Сахалинской области</w:t>
      </w:r>
      <w:r w:rsidR="00997AEB" w:rsidRPr="007D3F5C">
        <w:rPr>
          <w:color w:val="000009"/>
          <w:sz w:val="24"/>
        </w:rPr>
        <w:t>;</w:t>
      </w:r>
      <w:r w:rsidR="00B53F60" w:rsidRPr="007D3F5C">
        <w:rPr>
          <w:color w:val="000009"/>
          <w:sz w:val="24"/>
        </w:rPr>
        <w:t xml:space="preserve"> </w:t>
      </w:r>
    </w:p>
    <w:p w14:paraId="1D49459F" w14:textId="0411AF32" w:rsidR="00997AEB" w:rsidRPr="007D3F5C" w:rsidRDefault="00336EAD" w:rsidP="007D3F5C">
      <w:pPr>
        <w:pStyle w:val="ad"/>
        <w:ind w:right="124" w:firstLine="567"/>
        <w:jc w:val="both"/>
        <w:rPr>
          <w:color w:val="000009"/>
          <w:sz w:val="24"/>
        </w:rPr>
      </w:pPr>
      <w:r w:rsidRPr="007D3F5C">
        <w:rPr>
          <w:color w:val="000009"/>
          <w:sz w:val="24"/>
        </w:rPr>
        <w:t xml:space="preserve">- </w:t>
      </w:r>
      <w:r w:rsidR="00997AEB" w:rsidRPr="00997AEB">
        <w:rPr>
          <w:color w:val="000009"/>
          <w:sz w:val="24"/>
        </w:rPr>
        <w:t xml:space="preserve">участники Регламента – инвесторы, органы исполнительной власти Сахалинской области, администрация </w:t>
      </w:r>
      <w:r w:rsidR="00655CF5" w:rsidRPr="00655CF5">
        <w:rPr>
          <w:color w:val="000009"/>
          <w:sz w:val="24"/>
        </w:rPr>
        <w:t>Холмского муниципального округа Сахалинской области</w:t>
      </w:r>
      <w:r w:rsidR="00997AEB" w:rsidRPr="00997AEB">
        <w:rPr>
          <w:color w:val="000009"/>
          <w:sz w:val="24"/>
        </w:rPr>
        <w:t>, органы местного самоуправления.</w:t>
      </w:r>
    </w:p>
    <w:p w14:paraId="1F009EE9" w14:textId="77777777" w:rsidR="00997AEB" w:rsidRPr="00997AEB" w:rsidRDefault="00997AEB" w:rsidP="00997AEB">
      <w:pPr>
        <w:pStyle w:val="ad"/>
        <w:jc w:val="both"/>
        <w:rPr>
          <w:sz w:val="24"/>
        </w:rPr>
      </w:pPr>
    </w:p>
    <w:p w14:paraId="75DD0252" w14:textId="77777777" w:rsidR="00997AEB" w:rsidRPr="00997AEB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2719"/>
        </w:tabs>
        <w:autoSpaceDE w:val="0"/>
        <w:autoSpaceDN w:val="0"/>
        <w:spacing w:line="240" w:lineRule="auto"/>
        <w:ind w:left="2719" w:hanging="357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Сопровождение</w:t>
      </w:r>
      <w:r w:rsidRPr="00997AEB">
        <w:rPr>
          <w:spacing w:val="-16"/>
          <w:sz w:val="24"/>
          <w:szCs w:val="24"/>
        </w:rPr>
        <w:t xml:space="preserve"> </w:t>
      </w:r>
      <w:r w:rsidRPr="00997AEB">
        <w:rPr>
          <w:sz w:val="24"/>
          <w:szCs w:val="24"/>
        </w:rPr>
        <w:t>инвестиционных</w:t>
      </w:r>
      <w:r w:rsidRPr="00997AEB">
        <w:rPr>
          <w:spacing w:val="-10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проектов</w:t>
      </w:r>
    </w:p>
    <w:p w14:paraId="3AAEEE0A" w14:textId="77777777" w:rsidR="00997AEB" w:rsidRPr="00997AEB" w:rsidRDefault="00997AEB" w:rsidP="00336EA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317"/>
        <w:ind w:left="0" w:right="121" w:firstLine="567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Работа с инвесторами по сопровождению инвестиционных проектов осуществляется органами администрации муниципального образования в курируемой сфере, при необходимости, во взаимодействии с исполнительными органами государственной власти Сахалинской области.</w:t>
      </w:r>
    </w:p>
    <w:p w14:paraId="63EEBEFC" w14:textId="77777777" w:rsidR="00997AEB" w:rsidRPr="00997AEB" w:rsidRDefault="00997AEB" w:rsidP="00336EAD">
      <w:pPr>
        <w:pStyle w:val="ad"/>
        <w:tabs>
          <w:tab w:val="left" w:pos="0"/>
        </w:tabs>
        <w:spacing w:before="1"/>
        <w:ind w:firstLine="567"/>
        <w:jc w:val="both"/>
        <w:rPr>
          <w:sz w:val="24"/>
        </w:rPr>
      </w:pPr>
      <w:r w:rsidRPr="00997AEB">
        <w:rPr>
          <w:sz w:val="24"/>
        </w:rPr>
        <w:t>Сопровождение инвестиционных проектов на</w:t>
      </w:r>
      <w:r w:rsidRPr="00997AEB">
        <w:rPr>
          <w:spacing w:val="35"/>
          <w:sz w:val="24"/>
        </w:rPr>
        <w:t xml:space="preserve"> </w:t>
      </w:r>
      <w:r w:rsidRPr="00997AEB">
        <w:rPr>
          <w:sz w:val="24"/>
        </w:rPr>
        <w:t>территории муниципального образования осуществляется в форме:</w:t>
      </w:r>
    </w:p>
    <w:p w14:paraId="5921C314" w14:textId="2DBC85E3" w:rsidR="00997AEB" w:rsidRPr="00510272" w:rsidRDefault="00510272" w:rsidP="00510272">
      <w:pPr>
        <w:widowControl w:val="0"/>
        <w:tabs>
          <w:tab w:val="left" w:pos="0"/>
        </w:tabs>
        <w:autoSpaceDE w:val="0"/>
        <w:autoSpaceDN w:val="0"/>
        <w:spacing w:before="1" w:line="342" w:lineRule="exact"/>
        <w:ind w:firstLine="567"/>
        <w:jc w:val="both"/>
        <w:rPr>
          <w:sz w:val="24"/>
          <w:szCs w:val="24"/>
        </w:rPr>
      </w:pPr>
      <w:r w:rsidRPr="00510272">
        <w:rPr>
          <w:sz w:val="24"/>
          <w:szCs w:val="24"/>
        </w:rPr>
        <w:t xml:space="preserve">- </w:t>
      </w:r>
      <w:r w:rsidR="00997AEB" w:rsidRPr="00510272">
        <w:rPr>
          <w:sz w:val="24"/>
          <w:szCs w:val="24"/>
        </w:rPr>
        <w:t>оказания</w:t>
      </w:r>
      <w:r w:rsidR="00997AEB" w:rsidRPr="00510272">
        <w:rPr>
          <w:spacing w:val="-15"/>
          <w:sz w:val="24"/>
          <w:szCs w:val="24"/>
        </w:rPr>
        <w:t xml:space="preserve"> </w:t>
      </w:r>
      <w:r w:rsidR="00997AEB" w:rsidRPr="00510272">
        <w:rPr>
          <w:sz w:val="24"/>
          <w:szCs w:val="24"/>
        </w:rPr>
        <w:t>информационного,</w:t>
      </w:r>
      <w:r w:rsidR="00997AEB" w:rsidRPr="00510272">
        <w:rPr>
          <w:spacing w:val="-13"/>
          <w:sz w:val="24"/>
          <w:szCs w:val="24"/>
        </w:rPr>
        <w:t xml:space="preserve"> </w:t>
      </w:r>
      <w:r w:rsidR="00997AEB" w:rsidRPr="00510272">
        <w:rPr>
          <w:sz w:val="24"/>
          <w:szCs w:val="24"/>
        </w:rPr>
        <w:t>консультационного</w:t>
      </w:r>
      <w:r w:rsidR="00997AEB" w:rsidRPr="00510272">
        <w:rPr>
          <w:spacing w:val="-11"/>
          <w:sz w:val="24"/>
          <w:szCs w:val="24"/>
        </w:rPr>
        <w:t xml:space="preserve"> </w:t>
      </w:r>
      <w:r w:rsidR="00997AEB" w:rsidRPr="00510272">
        <w:rPr>
          <w:spacing w:val="-2"/>
          <w:sz w:val="24"/>
          <w:szCs w:val="24"/>
        </w:rPr>
        <w:t>содействия;</w:t>
      </w:r>
    </w:p>
    <w:p w14:paraId="7F45C7EE" w14:textId="34C7B5B0" w:rsidR="00997AEB" w:rsidRPr="00510272" w:rsidRDefault="00510272" w:rsidP="00510272">
      <w:pPr>
        <w:widowControl w:val="0"/>
        <w:tabs>
          <w:tab w:val="left" w:pos="1110"/>
        </w:tabs>
        <w:autoSpaceDE w:val="0"/>
        <w:autoSpaceDN w:val="0"/>
        <w:ind w:right="126" w:firstLine="567"/>
        <w:jc w:val="both"/>
        <w:rPr>
          <w:sz w:val="24"/>
          <w:szCs w:val="24"/>
        </w:rPr>
      </w:pPr>
      <w:r w:rsidRPr="00510272">
        <w:rPr>
          <w:sz w:val="24"/>
          <w:szCs w:val="24"/>
        </w:rPr>
        <w:t xml:space="preserve">- </w:t>
      </w:r>
      <w:r w:rsidR="00997AEB" w:rsidRPr="00510272">
        <w:rPr>
          <w:sz w:val="24"/>
          <w:szCs w:val="24"/>
        </w:rPr>
        <w:t>подбора</w:t>
      </w:r>
      <w:r w:rsidR="00997AEB" w:rsidRPr="00510272">
        <w:rPr>
          <w:spacing w:val="80"/>
          <w:sz w:val="24"/>
          <w:szCs w:val="24"/>
        </w:rPr>
        <w:t xml:space="preserve"> </w:t>
      </w:r>
      <w:r w:rsidR="00997AEB" w:rsidRPr="00510272">
        <w:rPr>
          <w:sz w:val="24"/>
          <w:szCs w:val="24"/>
        </w:rPr>
        <w:t>по</w:t>
      </w:r>
      <w:r w:rsidR="00997AEB" w:rsidRPr="00510272">
        <w:rPr>
          <w:spacing w:val="80"/>
          <w:sz w:val="24"/>
          <w:szCs w:val="24"/>
        </w:rPr>
        <w:t xml:space="preserve"> </w:t>
      </w:r>
      <w:r w:rsidR="00997AEB" w:rsidRPr="00510272">
        <w:rPr>
          <w:sz w:val="24"/>
          <w:szCs w:val="24"/>
        </w:rPr>
        <w:t>имеющимся</w:t>
      </w:r>
      <w:r w:rsidR="00997AEB" w:rsidRPr="00510272">
        <w:rPr>
          <w:spacing w:val="80"/>
          <w:sz w:val="24"/>
          <w:szCs w:val="24"/>
        </w:rPr>
        <w:t xml:space="preserve"> </w:t>
      </w:r>
      <w:r w:rsidR="00997AEB" w:rsidRPr="00510272">
        <w:rPr>
          <w:sz w:val="24"/>
          <w:szCs w:val="24"/>
        </w:rPr>
        <w:t>на</w:t>
      </w:r>
      <w:r w:rsidR="00997AEB" w:rsidRPr="00510272">
        <w:rPr>
          <w:spacing w:val="80"/>
          <w:sz w:val="24"/>
          <w:szCs w:val="24"/>
        </w:rPr>
        <w:t xml:space="preserve"> </w:t>
      </w:r>
      <w:r w:rsidR="00997AEB" w:rsidRPr="00510272">
        <w:rPr>
          <w:sz w:val="24"/>
          <w:szCs w:val="24"/>
        </w:rPr>
        <w:t>территории</w:t>
      </w:r>
      <w:r w:rsidR="00997AEB" w:rsidRPr="00510272">
        <w:rPr>
          <w:spacing w:val="80"/>
          <w:sz w:val="24"/>
          <w:szCs w:val="24"/>
        </w:rPr>
        <w:t xml:space="preserve"> </w:t>
      </w:r>
      <w:r w:rsidR="00997AEB" w:rsidRPr="00510272">
        <w:rPr>
          <w:sz w:val="24"/>
          <w:szCs w:val="24"/>
        </w:rPr>
        <w:t>муниципального</w:t>
      </w:r>
      <w:r w:rsidR="00997AEB" w:rsidRPr="00510272">
        <w:rPr>
          <w:spacing w:val="80"/>
          <w:sz w:val="24"/>
          <w:szCs w:val="24"/>
        </w:rPr>
        <w:t xml:space="preserve"> </w:t>
      </w:r>
      <w:r w:rsidR="00997AEB" w:rsidRPr="00510272">
        <w:rPr>
          <w:sz w:val="24"/>
          <w:szCs w:val="24"/>
        </w:rPr>
        <w:t xml:space="preserve">образования </w:t>
      </w:r>
      <w:r w:rsidRPr="00510272">
        <w:rPr>
          <w:sz w:val="24"/>
          <w:szCs w:val="24"/>
        </w:rPr>
        <w:t>инвестиционным</w:t>
      </w:r>
      <w:r w:rsidR="00997AEB" w:rsidRPr="00510272">
        <w:rPr>
          <w:sz w:val="24"/>
          <w:szCs w:val="24"/>
        </w:rPr>
        <w:t xml:space="preserve"> площадкам для реализации инвестиционных проектов;</w:t>
      </w:r>
    </w:p>
    <w:p w14:paraId="3313E45B" w14:textId="33DA68F9" w:rsidR="00997AEB" w:rsidRPr="00510272" w:rsidRDefault="00510272" w:rsidP="00510272">
      <w:pPr>
        <w:widowControl w:val="0"/>
        <w:tabs>
          <w:tab w:val="left" w:pos="1110"/>
          <w:tab w:val="left" w:pos="3167"/>
          <w:tab w:val="left" w:pos="4980"/>
          <w:tab w:val="left" w:pos="5563"/>
          <w:tab w:val="left" w:pos="7886"/>
          <w:tab w:val="left" w:pos="9884"/>
        </w:tabs>
        <w:autoSpaceDE w:val="0"/>
        <w:autoSpaceDN w:val="0"/>
        <w:ind w:right="129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997AEB" w:rsidRPr="00510272">
        <w:rPr>
          <w:spacing w:val="-2"/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="00997AEB" w:rsidRPr="00510272">
        <w:rPr>
          <w:spacing w:val="-2"/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997AEB" w:rsidRPr="00510272">
        <w:rPr>
          <w:spacing w:val="-6"/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997AEB" w:rsidRPr="00510272">
        <w:rPr>
          <w:spacing w:val="-2"/>
          <w:sz w:val="24"/>
          <w:szCs w:val="24"/>
        </w:rPr>
        <w:t>инвестиционных</w:t>
      </w:r>
      <w:r>
        <w:rPr>
          <w:sz w:val="24"/>
          <w:szCs w:val="24"/>
        </w:rPr>
        <w:t xml:space="preserve"> </w:t>
      </w:r>
      <w:r w:rsidR="00997AEB" w:rsidRPr="00510272">
        <w:rPr>
          <w:spacing w:val="-2"/>
          <w:sz w:val="24"/>
          <w:szCs w:val="24"/>
        </w:rPr>
        <w:t>возможностях</w:t>
      </w:r>
      <w:r>
        <w:rPr>
          <w:sz w:val="24"/>
          <w:szCs w:val="24"/>
        </w:rPr>
        <w:t xml:space="preserve"> </w:t>
      </w:r>
      <w:r w:rsidR="00997AEB" w:rsidRPr="00510272">
        <w:rPr>
          <w:spacing w:val="-10"/>
          <w:sz w:val="24"/>
          <w:szCs w:val="24"/>
        </w:rPr>
        <w:t xml:space="preserve">и </w:t>
      </w:r>
      <w:r w:rsidR="00997AEB" w:rsidRPr="00510272">
        <w:rPr>
          <w:sz w:val="24"/>
          <w:szCs w:val="24"/>
        </w:rPr>
        <w:t>инвестиционном потенциале муниципального образования;</w:t>
      </w:r>
    </w:p>
    <w:p w14:paraId="1D2C4A4E" w14:textId="578452A0" w:rsidR="00997AEB" w:rsidRPr="00510272" w:rsidRDefault="00510272" w:rsidP="00510272">
      <w:pPr>
        <w:widowControl w:val="0"/>
        <w:tabs>
          <w:tab w:val="left" w:pos="1110"/>
          <w:tab w:val="left" w:pos="2845"/>
          <w:tab w:val="left" w:pos="4814"/>
          <w:tab w:val="left" w:pos="5468"/>
          <w:tab w:val="left" w:pos="7336"/>
          <w:tab w:val="left" w:pos="9593"/>
        </w:tabs>
        <w:autoSpaceDE w:val="0"/>
        <w:autoSpaceDN w:val="0"/>
        <w:ind w:right="130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997AEB" w:rsidRPr="00510272">
        <w:rPr>
          <w:spacing w:val="-2"/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="00997AEB" w:rsidRPr="00510272">
        <w:rPr>
          <w:spacing w:val="-2"/>
          <w:sz w:val="24"/>
          <w:szCs w:val="24"/>
        </w:rPr>
        <w:t>предложений</w:t>
      </w:r>
      <w:r>
        <w:rPr>
          <w:sz w:val="24"/>
          <w:szCs w:val="24"/>
        </w:rPr>
        <w:t xml:space="preserve"> </w:t>
      </w:r>
      <w:r w:rsidR="00997AEB" w:rsidRPr="00510272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97AEB" w:rsidRPr="00510272">
        <w:rPr>
          <w:spacing w:val="-2"/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997AEB" w:rsidRPr="00510272">
        <w:rPr>
          <w:spacing w:val="-2"/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997AEB" w:rsidRPr="00510272">
        <w:rPr>
          <w:spacing w:val="-4"/>
          <w:sz w:val="24"/>
          <w:szCs w:val="24"/>
        </w:rPr>
        <w:t xml:space="preserve">мер </w:t>
      </w:r>
      <w:r w:rsidR="00997AEB" w:rsidRPr="00510272">
        <w:rPr>
          <w:sz w:val="24"/>
          <w:szCs w:val="24"/>
        </w:rPr>
        <w:t>государственной, региональной и муниципальной поддержки;</w:t>
      </w:r>
    </w:p>
    <w:p w14:paraId="472B649B" w14:textId="19CB940C" w:rsidR="00997AEB" w:rsidRPr="00997AEB" w:rsidRDefault="00510272" w:rsidP="00510272">
      <w:pPr>
        <w:widowControl w:val="0"/>
        <w:tabs>
          <w:tab w:val="left" w:pos="0"/>
        </w:tabs>
        <w:autoSpaceDE w:val="0"/>
        <w:autoSpaceDN w:val="0"/>
        <w:spacing w:before="1" w:line="34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7AEB" w:rsidRPr="00997AEB">
        <w:rPr>
          <w:sz w:val="24"/>
          <w:szCs w:val="24"/>
        </w:rPr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1E84DC01" w14:textId="6E7C1C78" w:rsidR="00997AEB" w:rsidRPr="00B53F60" w:rsidRDefault="00510272" w:rsidP="00510272">
      <w:pPr>
        <w:widowControl w:val="0"/>
        <w:tabs>
          <w:tab w:val="left" w:pos="0"/>
        </w:tabs>
        <w:autoSpaceDE w:val="0"/>
        <w:autoSpaceDN w:val="0"/>
        <w:spacing w:before="1" w:line="34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7AEB" w:rsidRPr="00B53F60">
        <w:rPr>
          <w:sz w:val="24"/>
          <w:szCs w:val="24"/>
        </w:rPr>
        <w:t>координации по осуществлению мер содействия в прохождении инициатором инвестиционного проекта установленных законодательством Российской</w:t>
      </w:r>
      <w:r>
        <w:rPr>
          <w:sz w:val="24"/>
          <w:szCs w:val="24"/>
        </w:rPr>
        <w:t xml:space="preserve"> </w:t>
      </w:r>
      <w:r w:rsidR="00A12145" w:rsidRPr="00B53F60">
        <w:rPr>
          <w:sz w:val="24"/>
          <w:szCs w:val="24"/>
        </w:rPr>
        <w:t>Федерации,</w:t>
      </w:r>
      <w:r w:rsidR="00A12145" w:rsidRPr="00510272">
        <w:rPr>
          <w:sz w:val="24"/>
          <w:szCs w:val="24"/>
        </w:rPr>
        <w:t xml:space="preserve"> Сахалинской области</w:t>
      </w:r>
      <w:r w:rsidR="00A12145" w:rsidRPr="00B53F60">
        <w:rPr>
          <w:sz w:val="24"/>
          <w:szCs w:val="24"/>
        </w:rPr>
        <w:t>,</w:t>
      </w:r>
      <w:r w:rsidR="00A12145" w:rsidRPr="00510272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="00997AEB" w:rsidRPr="00B53F60">
        <w:rPr>
          <w:sz w:val="24"/>
          <w:szCs w:val="24"/>
        </w:rPr>
        <w:t>образования</w:t>
      </w:r>
      <w:r w:rsidR="00B53F60">
        <w:rPr>
          <w:sz w:val="24"/>
          <w:szCs w:val="24"/>
        </w:rPr>
        <w:t xml:space="preserve"> </w:t>
      </w:r>
      <w:r w:rsidR="00997AEB" w:rsidRPr="00B53F60">
        <w:rPr>
          <w:sz w:val="24"/>
          <w:szCs w:val="24"/>
        </w:rPr>
        <w:t>процедур, согласований, разрешений, необходимых для реа</w:t>
      </w:r>
      <w:r w:rsidR="00A37221">
        <w:rPr>
          <w:sz w:val="24"/>
          <w:szCs w:val="24"/>
        </w:rPr>
        <w:t>лизации инвестиционного проекта.</w:t>
      </w:r>
    </w:p>
    <w:p w14:paraId="073DC11E" w14:textId="77777777" w:rsidR="00997AEB" w:rsidRPr="00997AEB" w:rsidRDefault="00997AEB" w:rsidP="007666E1">
      <w:pPr>
        <w:pStyle w:val="aa"/>
        <w:widowControl w:val="0"/>
        <w:numPr>
          <w:ilvl w:val="1"/>
          <w:numId w:val="13"/>
        </w:numPr>
        <w:tabs>
          <w:tab w:val="left" w:pos="1337"/>
        </w:tabs>
        <w:autoSpaceDE w:val="0"/>
        <w:autoSpaceDN w:val="0"/>
        <w:ind w:right="129" w:firstLine="591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 xml:space="preserve">Инвестор, претендующий на сопровождение инвестиционного проекта, по состоянию на дату подачи заявки должен соответствовать следующим </w:t>
      </w:r>
      <w:r w:rsidRPr="00997AEB">
        <w:rPr>
          <w:color w:val="000009"/>
          <w:spacing w:val="-2"/>
          <w:sz w:val="24"/>
          <w:szCs w:val="24"/>
        </w:rPr>
        <w:t>требованиям:</w:t>
      </w:r>
    </w:p>
    <w:p w14:paraId="6726590A" w14:textId="77777777" w:rsidR="00997AEB" w:rsidRPr="00997AEB" w:rsidRDefault="00997AEB" w:rsidP="00510272">
      <w:pPr>
        <w:pStyle w:val="ad"/>
        <w:spacing w:line="322" w:lineRule="exact"/>
        <w:ind w:left="826" w:hanging="117"/>
        <w:jc w:val="both"/>
        <w:rPr>
          <w:sz w:val="24"/>
        </w:rPr>
      </w:pPr>
      <w:r w:rsidRPr="00997AEB">
        <w:rPr>
          <w:color w:val="000009"/>
          <w:sz w:val="24"/>
        </w:rPr>
        <w:t>а)</w:t>
      </w:r>
      <w:r w:rsidRPr="00997AEB">
        <w:rPr>
          <w:color w:val="000009"/>
          <w:spacing w:val="-7"/>
          <w:sz w:val="24"/>
        </w:rPr>
        <w:t xml:space="preserve"> </w:t>
      </w:r>
      <w:r w:rsidRPr="00997AEB">
        <w:rPr>
          <w:color w:val="000009"/>
          <w:sz w:val="24"/>
        </w:rPr>
        <w:t>не</w:t>
      </w:r>
      <w:r w:rsidRPr="00997AEB">
        <w:rPr>
          <w:color w:val="000009"/>
          <w:spacing w:val="-6"/>
          <w:sz w:val="24"/>
        </w:rPr>
        <w:t xml:space="preserve"> </w:t>
      </w:r>
      <w:r w:rsidRPr="00997AEB">
        <w:rPr>
          <w:color w:val="000009"/>
          <w:sz w:val="24"/>
        </w:rPr>
        <w:t>должен</w:t>
      </w:r>
      <w:r w:rsidRPr="00997AEB">
        <w:rPr>
          <w:color w:val="000009"/>
          <w:spacing w:val="-5"/>
          <w:sz w:val="24"/>
        </w:rPr>
        <w:t xml:space="preserve"> </w:t>
      </w:r>
      <w:r w:rsidRPr="00997AEB">
        <w:rPr>
          <w:color w:val="000009"/>
          <w:sz w:val="24"/>
        </w:rPr>
        <w:t>находиться</w:t>
      </w:r>
      <w:r w:rsidRPr="00997AEB">
        <w:rPr>
          <w:color w:val="000009"/>
          <w:spacing w:val="-6"/>
          <w:sz w:val="24"/>
        </w:rPr>
        <w:t xml:space="preserve"> </w:t>
      </w:r>
      <w:r w:rsidRPr="00997AEB">
        <w:rPr>
          <w:color w:val="000009"/>
          <w:sz w:val="24"/>
        </w:rPr>
        <w:t>в</w:t>
      </w:r>
      <w:r w:rsidRPr="00997AEB">
        <w:rPr>
          <w:color w:val="000009"/>
          <w:spacing w:val="-7"/>
          <w:sz w:val="24"/>
        </w:rPr>
        <w:t xml:space="preserve"> </w:t>
      </w:r>
      <w:r w:rsidRPr="00997AEB">
        <w:rPr>
          <w:color w:val="000009"/>
          <w:sz w:val="24"/>
        </w:rPr>
        <w:t>процессе</w:t>
      </w:r>
      <w:r w:rsidRPr="00997AEB">
        <w:rPr>
          <w:color w:val="000009"/>
          <w:spacing w:val="-6"/>
          <w:sz w:val="24"/>
        </w:rPr>
        <w:t xml:space="preserve"> </w:t>
      </w:r>
      <w:r w:rsidRPr="00997AEB">
        <w:rPr>
          <w:color w:val="000009"/>
          <w:spacing w:val="-2"/>
          <w:sz w:val="24"/>
        </w:rPr>
        <w:t>ликвидации;</w:t>
      </w:r>
    </w:p>
    <w:p w14:paraId="4532B6DD" w14:textId="77777777" w:rsidR="00997AEB" w:rsidRPr="00997AEB" w:rsidRDefault="00997AEB" w:rsidP="00510272">
      <w:pPr>
        <w:pStyle w:val="ad"/>
        <w:spacing w:line="322" w:lineRule="exact"/>
        <w:ind w:left="826" w:hanging="117"/>
        <w:jc w:val="both"/>
        <w:rPr>
          <w:sz w:val="24"/>
        </w:rPr>
      </w:pPr>
      <w:r w:rsidRPr="00997AEB">
        <w:rPr>
          <w:color w:val="000009"/>
          <w:sz w:val="24"/>
        </w:rPr>
        <w:t>б)</w:t>
      </w:r>
      <w:r w:rsidRPr="00997AEB">
        <w:rPr>
          <w:color w:val="000009"/>
          <w:spacing w:val="-10"/>
          <w:sz w:val="24"/>
        </w:rPr>
        <w:t xml:space="preserve"> </w:t>
      </w:r>
      <w:r w:rsidRPr="00997AEB">
        <w:rPr>
          <w:color w:val="000009"/>
          <w:sz w:val="24"/>
        </w:rPr>
        <w:t>в</w:t>
      </w:r>
      <w:r w:rsidRPr="00997AEB">
        <w:rPr>
          <w:color w:val="000009"/>
          <w:spacing w:val="-9"/>
          <w:sz w:val="24"/>
        </w:rPr>
        <w:t xml:space="preserve"> </w:t>
      </w:r>
      <w:r w:rsidRPr="00997AEB">
        <w:rPr>
          <w:color w:val="000009"/>
          <w:sz w:val="24"/>
        </w:rPr>
        <w:t>отношении</w:t>
      </w:r>
      <w:r w:rsidRPr="00997AEB">
        <w:rPr>
          <w:color w:val="000009"/>
          <w:spacing w:val="-8"/>
          <w:sz w:val="24"/>
        </w:rPr>
        <w:t xml:space="preserve"> </w:t>
      </w:r>
      <w:r w:rsidRPr="00997AEB">
        <w:rPr>
          <w:color w:val="000009"/>
          <w:sz w:val="24"/>
        </w:rPr>
        <w:t>инвестора</w:t>
      </w:r>
      <w:r w:rsidRPr="00997AEB">
        <w:rPr>
          <w:color w:val="000009"/>
          <w:spacing w:val="-8"/>
          <w:sz w:val="24"/>
        </w:rPr>
        <w:t xml:space="preserve"> </w:t>
      </w:r>
      <w:r w:rsidRPr="00997AEB">
        <w:rPr>
          <w:color w:val="000009"/>
          <w:sz w:val="24"/>
        </w:rPr>
        <w:t>не</w:t>
      </w:r>
      <w:r w:rsidRPr="00997AEB">
        <w:rPr>
          <w:color w:val="000009"/>
          <w:spacing w:val="-9"/>
          <w:sz w:val="24"/>
        </w:rPr>
        <w:t xml:space="preserve"> </w:t>
      </w:r>
      <w:r w:rsidRPr="00997AEB">
        <w:rPr>
          <w:color w:val="000009"/>
          <w:sz w:val="24"/>
        </w:rPr>
        <w:t>должна</w:t>
      </w:r>
      <w:r w:rsidRPr="00997AEB">
        <w:rPr>
          <w:color w:val="000009"/>
          <w:spacing w:val="-8"/>
          <w:sz w:val="24"/>
        </w:rPr>
        <w:t xml:space="preserve"> </w:t>
      </w:r>
      <w:r w:rsidRPr="00997AEB">
        <w:rPr>
          <w:color w:val="000009"/>
          <w:sz w:val="24"/>
        </w:rPr>
        <w:t>проводиться</w:t>
      </w:r>
      <w:r w:rsidRPr="00997AEB">
        <w:rPr>
          <w:color w:val="000009"/>
          <w:spacing w:val="-8"/>
          <w:sz w:val="24"/>
        </w:rPr>
        <w:t xml:space="preserve"> </w:t>
      </w:r>
      <w:r w:rsidRPr="00997AEB">
        <w:rPr>
          <w:color w:val="000009"/>
          <w:sz w:val="24"/>
        </w:rPr>
        <w:t>процедура</w:t>
      </w:r>
      <w:r w:rsidRPr="00997AEB">
        <w:rPr>
          <w:color w:val="000009"/>
          <w:spacing w:val="-7"/>
          <w:sz w:val="24"/>
        </w:rPr>
        <w:t xml:space="preserve"> </w:t>
      </w:r>
      <w:r w:rsidRPr="00997AEB">
        <w:rPr>
          <w:color w:val="000009"/>
          <w:spacing w:val="-2"/>
          <w:sz w:val="24"/>
        </w:rPr>
        <w:t>банкротства;</w:t>
      </w:r>
    </w:p>
    <w:p w14:paraId="459E1B25" w14:textId="77777777" w:rsidR="00997AEB" w:rsidRPr="00997AEB" w:rsidRDefault="00997AEB" w:rsidP="00510272">
      <w:pPr>
        <w:pStyle w:val="ad"/>
        <w:ind w:right="128" w:firstLine="709"/>
        <w:jc w:val="both"/>
        <w:rPr>
          <w:sz w:val="24"/>
        </w:rPr>
      </w:pPr>
      <w:r w:rsidRPr="00997AEB">
        <w:rPr>
          <w:color w:val="000009"/>
          <w:sz w:val="24"/>
        </w:rPr>
        <w:t>в) не должен иметь задолженность по налогам, сборам и иным</w:t>
      </w:r>
      <w:r w:rsidRPr="00997AEB">
        <w:rPr>
          <w:color w:val="000009"/>
          <w:spacing w:val="40"/>
          <w:sz w:val="24"/>
        </w:rPr>
        <w:t xml:space="preserve"> </w:t>
      </w:r>
      <w:r w:rsidRPr="00997AEB">
        <w:rPr>
          <w:color w:val="000009"/>
          <w:sz w:val="24"/>
        </w:rPr>
        <w:t>обязательным платежам в бюджеты бюджетной системы Российской Федерации;</w:t>
      </w:r>
    </w:p>
    <w:p w14:paraId="5D8432A1" w14:textId="77777777" w:rsidR="00997AEB" w:rsidRPr="00997AEB" w:rsidRDefault="00997AEB" w:rsidP="00510272">
      <w:pPr>
        <w:pStyle w:val="ad"/>
        <w:ind w:right="121" w:firstLine="709"/>
        <w:jc w:val="both"/>
        <w:rPr>
          <w:sz w:val="24"/>
        </w:rPr>
      </w:pPr>
      <w:r w:rsidRPr="00997AEB">
        <w:rPr>
          <w:color w:val="000009"/>
          <w:sz w:val="24"/>
        </w:rPr>
        <w:t xml:space="preserve">г) деятельность инвестора не должна быть приостановлена в порядке, предусмотренном Кодексом Российской Федерации об административных </w:t>
      </w:r>
      <w:r w:rsidRPr="00997AEB">
        <w:rPr>
          <w:color w:val="000009"/>
          <w:spacing w:val="-2"/>
          <w:sz w:val="24"/>
        </w:rPr>
        <w:t>правонарушениях.</w:t>
      </w:r>
    </w:p>
    <w:p w14:paraId="339742AD" w14:textId="77777777" w:rsidR="00997AEB" w:rsidRPr="00997AEB" w:rsidRDefault="00997AEB" w:rsidP="007666E1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ind w:left="0" w:right="130" w:firstLine="709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Сопровождение инвестиционного проекта осуществляется на безвозмездной основе.</w:t>
      </w:r>
    </w:p>
    <w:p w14:paraId="4CE5A7CF" w14:textId="77777777" w:rsidR="00997AEB" w:rsidRPr="00997AEB" w:rsidRDefault="00997AEB" w:rsidP="00997AEB">
      <w:pPr>
        <w:pStyle w:val="aa"/>
        <w:widowControl w:val="0"/>
        <w:numPr>
          <w:ilvl w:val="1"/>
          <w:numId w:val="13"/>
        </w:numPr>
        <w:tabs>
          <w:tab w:val="left" w:pos="1317"/>
        </w:tabs>
        <w:autoSpaceDE w:val="0"/>
        <w:autoSpaceDN w:val="0"/>
        <w:spacing w:line="321" w:lineRule="exact"/>
        <w:ind w:left="1317" w:hanging="491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Не</w:t>
      </w:r>
      <w:r w:rsidRPr="00997AEB">
        <w:rPr>
          <w:spacing w:val="-10"/>
          <w:sz w:val="24"/>
          <w:szCs w:val="24"/>
        </w:rPr>
        <w:t xml:space="preserve"> </w:t>
      </w:r>
      <w:r w:rsidRPr="00997AEB">
        <w:rPr>
          <w:sz w:val="24"/>
          <w:szCs w:val="24"/>
        </w:rPr>
        <w:t>подлежат</w:t>
      </w:r>
      <w:r w:rsidRPr="00997AEB">
        <w:rPr>
          <w:spacing w:val="-8"/>
          <w:sz w:val="24"/>
          <w:szCs w:val="24"/>
        </w:rPr>
        <w:t xml:space="preserve"> </w:t>
      </w:r>
      <w:r w:rsidRPr="00997AEB">
        <w:rPr>
          <w:sz w:val="24"/>
          <w:szCs w:val="24"/>
        </w:rPr>
        <w:t>сопровождению</w:t>
      </w:r>
      <w:r w:rsidRPr="00997AEB">
        <w:rPr>
          <w:spacing w:val="-8"/>
          <w:sz w:val="24"/>
          <w:szCs w:val="24"/>
        </w:rPr>
        <w:t xml:space="preserve"> </w:t>
      </w:r>
      <w:r w:rsidRPr="00997AEB">
        <w:rPr>
          <w:sz w:val="24"/>
          <w:szCs w:val="24"/>
        </w:rPr>
        <w:t>инвестиционные</w:t>
      </w:r>
      <w:r w:rsidRPr="00997AEB">
        <w:rPr>
          <w:spacing w:val="-10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проекты:</w:t>
      </w:r>
    </w:p>
    <w:p w14:paraId="21639C8C" w14:textId="77777777" w:rsidR="00997AEB" w:rsidRPr="00997AEB" w:rsidRDefault="00997AEB" w:rsidP="007666E1">
      <w:pPr>
        <w:pStyle w:val="ad"/>
        <w:ind w:right="127" w:firstLine="720"/>
        <w:jc w:val="both"/>
        <w:rPr>
          <w:sz w:val="24"/>
        </w:rPr>
      </w:pPr>
      <w:r w:rsidRPr="00997AEB">
        <w:rPr>
          <w:sz w:val="24"/>
        </w:rPr>
        <w:t>а) связанные с привлечением денежных средств граждан и юридических</w:t>
      </w:r>
      <w:r w:rsidRPr="00997AEB">
        <w:rPr>
          <w:spacing w:val="80"/>
          <w:sz w:val="24"/>
        </w:rPr>
        <w:t xml:space="preserve"> </w:t>
      </w:r>
      <w:r w:rsidRPr="00997AEB">
        <w:rPr>
          <w:sz w:val="24"/>
        </w:rPr>
        <w:t xml:space="preserve">лиц для долевого строительства жилого или нежилого помещения в соответствии с Федеральным </w:t>
      </w:r>
      <w:hyperlink r:id="rId9">
        <w:r w:rsidRPr="00997AEB">
          <w:rPr>
            <w:sz w:val="24"/>
          </w:rPr>
          <w:t>законом</w:t>
        </w:r>
      </w:hyperlink>
      <w:r w:rsidRPr="00997AEB">
        <w:rPr>
          <w:sz w:val="24"/>
        </w:rPr>
        <w:t xml:space="preserve"> «Об участии в долевом строительстве многоквартирных домов и иных объектов </w:t>
      </w:r>
      <w:r w:rsidRPr="00997AEB">
        <w:rPr>
          <w:sz w:val="24"/>
        </w:rPr>
        <w:lastRenderedPageBreak/>
        <w:t>недвижимости и о внесении изменений в некоторые законодательные акты Российской Федерации» от 30.12.2004 № 214-ФЗ;</w:t>
      </w:r>
    </w:p>
    <w:p w14:paraId="0579735D" w14:textId="77777777" w:rsidR="00997AEB" w:rsidRPr="00997AEB" w:rsidRDefault="00997AEB" w:rsidP="007666E1">
      <w:pPr>
        <w:pStyle w:val="ad"/>
        <w:spacing w:line="320" w:lineRule="exact"/>
        <w:ind w:left="826" w:hanging="117"/>
        <w:jc w:val="both"/>
        <w:rPr>
          <w:sz w:val="24"/>
        </w:rPr>
      </w:pPr>
      <w:r w:rsidRPr="00997AEB">
        <w:rPr>
          <w:sz w:val="24"/>
        </w:rPr>
        <w:t>б)</w:t>
      </w:r>
      <w:r w:rsidRPr="00997AEB">
        <w:rPr>
          <w:spacing w:val="-9"/>
          <w:sz w:val="24"/>
        </w:rPr>
        <w:t xml:space="preserve"> </w:t>
      </w:r>
      <w:r w:rsidRPr="00997AEB">
        <w:rPr>
          <w:sz w:val="24"/>
        </w:rPr>
        <w:t>по</w:t>
      </w:r>
      <w:r w:rsidRPr="00997AEB">
        <w:rPr>
          <w:spacing w:val="-5"/>
          <w:sz w:val="24"/>
        </w:rPr>
        <w:t xml:space="preserve"> </w:t>
      </w:r>
      <w:r w:rsidRPr="00997AEB">
        <w:rPr>
          <w:sz w:val="24"/>
        </w:rPr>
        <w:t>индивидуальному</w:t>
      </w:r>
      <w:r w:rsidRPr="00997AEB">
        <w:rPr>
          <w:spacing w:val="-9"/>
          <w:sz w:val="24"/>
        </w:rPr>
        <w:t xml:space="preserve"> </w:t>
      </w:r>
      <w:r w:rsidRPr="00997AEB">
        <w:rPr>
          <w:sz w:val="24"/>
        </w:rPr>
        <w:t>жилищному</w:t>
      </w:r>
      <w:r w:rsidRPr="00997AEB">
        <w:rPr>
          <w:spacing w:val="-9"/>
          <w:sz w:val="24"/>
        </w:rPr>
        <w:t xml:space="preserve"> </w:t>
      </w:r>
      <w:r w:rsidRPr="00997AEB">
        <w:rPr>
          <w:spacing w:val="-2"/>
          <w:sz w:val="24"/>
        </w:rPr>
        <w:t>строительству;</w:t>
      </w:r>
    </w:p>
    <w:p w14:paraId="1F4B7BB9" w14:textId="77777777" w:rsidR="00997AEB" w:rsidRPr="00997AEB" w:rsidRDefault="00997AEB" w:rsidP="007666E1">
      <w:pPr>
        <w:pStyle w:val="ad"/>
        <w:spacing w:line="242" w:lineRule="auto"/>
        <w:ind w:right="126" w:firstLine="720"/>
        <w:jc w:val="both"/>
        <w:rPr>
          <w:sz w:val="24"/>
        </w:rPr>
      </w:pPr>
      <w:r w:rsidRPr="00997AEB">
        <w:rPr>
          <w:color w:val="000009"/>
          <w:sz w:val="24"/>
        </w:rPr>
        <w:t>в) финансируемые в полном объеме за счет средств бюджетов бюджетной системы Российской Федерации.</w:t>
      </w:r>
    </w:p>
    <w:p w14:paraId="2DD61FE1" w14:textId="77777777" w:rsidR="00997AEB" w:rsidRPr="00997AEB" w:rsidRDefault="00997AEB" w:rsidP="007666E1">
      <w:pPr>
        <w:pStyle w:val="1"/>
        <w:keepNext w:val="0"/>
        <w:widowControl w:val="0"/>
        <w:numPr>
          <w:ilvl w:val="0"/>
          <w:numId w:val="12"/>
        </w:numPr>
        <w:tabs>
          <w:tab w:val="left" w:pos="1247"/>
        </w:tabs>
        <w:autoSpaceDE w:val="0"/>
        <w:autoSpaceDN w:val="0"/>
        <w:spacing w:before="319" w:line="240" w:lineRule="auto"/>
        <w:ind w:left="1247" w:hanging="466"/>
        <w:jc w:val="center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>Рассмотрение</w:t>
      </w:r>
      <w:r w:rsidRPr="00997AEB">
        <w:rPr>
          <w:color w:val="000009"/>
          <w:spacing w:val="-19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запросов</w:t>
      </w:r>
      <w:r w:rsidRPr="00997AEB">
        <w:rPr>
          <w:color w:val="000009"/>
          <w:spacing w:val="-17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инициаторов</w:t>
      </w:r>
      <w:r w:rsidRPr="00997AEB">
        <w:rPr>
          <w:color w:val="000009"/>
          <w:spacing w:val="-17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инвестиционных</w:t>
      </w:r>
      <w:r w:rsidRPr="00997AEB">
        <w:rPr>
          <w:color w:val="000009"/>
          <w:spacing w:val="-15"/>
          <w:sz w:val="24"/>
          <w:szCs w:val="24"/>
        </w:rPr>
        <w:t xml:space="preserve"> </w:t>
      </w:r>
      <w:r w:rsidRPr="00997AEB">
        <w:rPr>
          <w:color w:val="000009"/>
          <w:spacing w:val="-2"/>
          <w:sz w:val="24"/>
          <w:szCs w:val="24"/>
        </w:rPr>
        <w:t>проектов</w:t>
      </w:r>
    </w:p>
    <w:p w14:paraId="0A91D302" w14:textId="1AA614F8" w:rsidR="00997AEB" w:rsidRPr="00997AEB" w:rsidRDefault="00A12145" w:rsidP="00A12145">
      <w:pPr>
        <w:pStyle w:val="aa"/>
        <w:widowControl w:val="0"/>
        <w:tabs>
          <w:tab w:val="left" w:pos="1632"/>
        </w:tabs>
        <w:autoSpaceDE w:val="0"/>
        <w:autoSpaceDN w:val="0"/>
        <w:spacing w:before="317"/>
        <w:ind w:left="0" w:right="125" w:firstLine="851"/>
        <w:contextualSpacing w:val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3.1. </w:t>
      </w:r>
      <w:r w:rsidR="00997AEB" w:rsidRPr="00997AEB">
        <w:rPr>
          <w:color w:val="000009"/>
          <w:sz w:val="24"/>
          <w:szCs w:val="24"/>
        </w:rPr>
        <w:t>Инициатор инвестиционного проекта в целях реализации инвестиционного проекта вправе обратиться (направить запрос) в уполномоченный орган за получением консультации по вопросам, связанным с:</w:t>
      </w:r>
    </w:p>
    <w:p w14:paraId="1758A628" w14:textId="2458A089" w:rsidR="00997AEB" w:rsidRPr="00A12145" w:rsidRDefault="00A12145" w:rsidP="00A12145">
      <w:pPr>
        <w:widowControl w:val="0"/>
        <w:tabs>
          <w:tab w:val="left" w:pos="1535"/>
        </w:tabs>
        <w:autoSpaceDE w:val="0"/>
        <w:autoSpaceDN w:val="0"/>
        <w:spacing w:before="1" w:line="322" w:lineRule="exact"/>
        <w:ind w:left="837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3.1.1. О</w:t>
      </w:r>
      <w:r w:rsidR="00997AEB" w:rsidRPr="00A12145">
        <w:rPr>
          <w:color w:val="000009"/>
          <w:sz w:val="24"/>
          <w:szCs w:val="24"/>
        </w:rPr>
        <w:t>рганизацией</w:t>
      </w:r>
      <w:r w:rsidR="00997AEB" w:rsidRPr="00A12145">
        <w:rPr>
          <w:color w:val="000009"/>
          <w:spacing w:val="-18"/>
          <w:sz w:val="24"/>
          <w:szCs w:val="24"/>
        </w:rPr>
        <w:t xml:space="preserve"> </w:t>
      </w:r>
      <w:r w:rsidR="00997AEB" w:rsidRPr="00A12145">
        <w:rPr>
          <w:color w:val="000009"/>
          <w:sz w:val="24"/>
          <w:szCs w:val="24"/>
        </w:rPr>
        <w:t>сопровождения</w:t>
      </w:r>
      <w:r w:rsidR="00997AEB" w:rsidRPr="00A12145">
        <w:rPr>
          <w:color w:val="000009"/>
          <w:spacing w:val="-13"/>
          <w:sz w:val="24"/>
          <w:szCs w:val="24"/>
        </w:rPr>
        <w:t xml:space="preserve"> </w:t>
      </w:r>
      <w:r w:rsidR="00997AEB" w:rsidRPr="00A12145">
        <w:rPr>
          <w:color w:val="000009"/>
          <w:sz w:val="24"/>
          <w:szCs w:val="24"/>
        </w:rPr>
        <w:t>инвестиционных</w:t>
      </w:r>
      <w:r w:rsidR="00997AEB" w:rsidRPr="00A12145">
        <w:rPr>
          <w:color w:val="000009"/>
          <w:spacing w:val="-15"/>
          <w:sz w:val="24"/>
          <w:szCs w:val="24"/>
        </w:rPr>
        <w:t xml:space="preserve"> </w:t>
      </w:r>
      <w:r w:rsidR="00997AEB" w:rsidRPr="00A12145">
        <w:rPr>
          <w:color w:val="000009"/>
          <w:spacing w:val="-2"/>
          <w:sz w:val="24"/>
          <w:szCs w:val="24"/>
        </w:rPr>
        <w:t>проектов</w:t>
      </w:r>
      <w:r>
        <w:rPr>
          <w:color w:val="000009"/>
          <w:spacing w:val="-2"/>
          <w:sz w:val="24"/>
          <w:szCs w:val="24"/>
        </w:rPr>
        <w:t>.</w:t>
      </w:r>
    </w:p>
    <w:p w14:paraId="3EEB0960" w14:textId="69FA9E5C" w:rsidR="00997AEB" w:rsidRPr="00A12145" w:rsidRDefault="00A12145" w:rsidP="00A12145">
      <w:pPr>
        <w:widowControl w:val="0"/>
        <w:tabs>
          <w:tab w:val="left" w:pos="1627"/>
        </w:tabs>
        <w:autoSpaceDE w:val="0"/>
        <w:autoSpaceDN w:val="0"/>
        <w:ind w:right="131" w:firstLine="851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3.1.2. П</w:t>
      </w:r>
      <w:r w:rsidR="00997AEB" w:rsidRPr="00A12145">
        <w:rPr>
          <w:color w:val="000009"/>
          <w:sz w:val="24"/>
          <w:szCs w:val="24"/>
        </w:rPr>
        <w:t>редоставлением муниципальной поддержки предпринимательской деятельности на территории муниципального образования</w:t>
      </w:r>
      <w:r w:rsidR="00431F4C">
        <w:rPr>
          <w:color w:val="000009"/>
          <w:sz w:val="24"/>
          <w:szCs w:val="24"/>
        </w:rPr>
        <w:t>.</w:t>
      </w:r>
    </w:p>
    <w:p w14:paraId="59D36E3B" w14:textId="7E769413" w:rsidR="00997AEB" w:rsidRPr="00A12145" w:rsidRDefault="00431F4C" w:rsidP="00431F4C">
      <w:pPr>
        <w:widowControl w:val="0"/>
        <w:tabs>
          <w:tab w:val="left" w:pos="1713"/>
        </w:tabs>
        <w:autoSpaceDE w:val="0"/>
        <w:autoSpaceDN w:val="0"/>
        <w:ind w:right="122" w:firstLine="851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3.1.3. П</w:t>
      </w:r>
      <w:r w:rsidR="00997AEB" w:rsidRPr="00A12145">
        <w:rPr>
          <w:color w:val="000009"/>
          <w:sz w:val="24"/>
          <w:szCs w:val="24"/>
        </w:rPr>
        <w:t>олучением информации о социально-экономическом развитии муниципального образования, инвестиционном и кадровом потенциале.</w:t>
      </w:r>
    </w:p>
    <w:p w14:paraId="5EAEF4FC" w14:textId="1A5D3E28" w:rsidR="00997AEB" w:rsidRPr="007E46CE" w:rsidRDefault="00431F4C" w:rsidP="007E46CE">
      <w:pPr>
        <w:widowControl w:val="0"/>
        <w:tabs>
          <w:tab w:val="left" w:pos="851"/>
        </w:tabs>
        <w:autoSpaceDE w:val="0"/>
        <w:autoSpaceDN w:val="0"/>
        <w:spacing w:line="321" w:lineRule="exact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  <w:t xml:space="preserve">3.2. </w:t>
      </w:r>
      <w:r w:rsidR="00997AEB" w:rsidRPr="00431F4C">
        <w:rPr>
          <w:color w:val="000009"/>
          <w:sz w:val="24"/>
          <w:szCs w:val="24"/>
        </w:rPr>
        <w:t>Уполномоченный</w:t>
      </w:r>
      <w:r w:rsidR="00997AEB" w:rsidRPr="00431F4C">
        <w:rPr>
          <w:color w:val="000009"/>
          <w:spacing w:val="14"/>
          <w:sz w:val="24"/>
          <w:szCs w:val="24"/>
        </w:rPr>
        <w:t xml:space="preserve"> </w:t>
      </w:r>
      <w:r w:rsidR="00997AEB" w:rsidRPr="00431F4C">
        <w:rPr>
          <w:color w:val="000009"/>
          <w:sz w:val="24"/>
          <w:szCs w:val="24"/>
        </w:rPr>
        <w:t>орган,</w:t>
      </w:r>
      <w:r w:rsidR="00997AEB" w:rsidRPr="00431F4C">
        <w:rPr>
          <w:color w:val="000009"/>
          <w:spacing w:val="15"/>
          <w:sz w:val="24"/>
          <w:szCs w:val="24"/>
        </w:rPr>
        <w:t xml:space="preserve"> </w:t>
      </w:r>
      <w:r w:rsidR="00997AEB" w:rsidRPr="00431F4C">
        <w:rPr>
          <w:color w:val="000009"/>
          <w:sz w:val="24"/>
          <w:szCs w:val="24"/>
        </w:rPr>
        <w:t>получивший</w:t>
      </w:r>
      <w:r w:rsidR="00997AEB" w:rsidRPr="00431F4C">
        <w:rPr>
          <w:color w:val="000009"/>
          <w:spacing w:val="18"/>
          <w:sz w:val="24"/>
          <w:szCs w:val="24"/>
        </w:rPr>
        <w:t xml:space="preserve"> </w:t>
      </w:r>
      <w:r w:rsidR="00997AEB" w:rsidRPr="00431F4C">
        <w:rPr>
          <w:color w:val="000009"/>
          <w:sz w:val="24"/>
          <w:szCs w:val="24"/>
        </w:rPr>
        <w:t>запрос</w:t>
      </w:r>
      <w:r w:rsidR="00997AEB" w:rsidRPr="00431F4C">
        <w:rPr>
          <w:color w:val="000009"/>
          <w:spacing w:val="18"/>
          <w:sz w:val="24"/>
          <w:szCs w:val="24"/>
        </w:rPr>
        <w:t xml:space="preserve"> </w:t>
      </w:r>
      <w:r w:rsidR="00997AEB" w:rsidRPr="00431F4C">
        <w:rPr>
          <w:color w:val="000009"/>
          <w:sz w:val="24"/>
          <w:szCs w:val="24"/>
        </w:rPr>
        <w:t>в</w:t>
      </w:r>
      <w:r w:rsidR="00997AEB" w:rsidRPr="00431F4C">
        <w:rPr>
          <w:color w:val="000009"/>
          <w:spacing w:val="17"/>
          <w:sz w:val="24"/>
          <w:szCs w:val="24"/>
        </w:rPr>
        <w:t xml:space="preserve"> </w:t>
      </w:r>
      <w:r w:rsidR="00997AEB" w:rsidRPr="00431F4C">
        <w:rPr>
          <w:color w:val="000009"/>
          <w:sz w:val="24"/>
          <w:szCs w:val="24"/>
        </w:rPr>
        <w:t>соответствии</w:t>
      </w:r>
      <w:r w:rsidR="00997AEB" w:rsidRPr="00431F4C">
        <w:rPr>
          <w:color w:val="000009"/>
          <w:spacing w:val="19"/>
          <w:sz w:val="24"/>
          <w:szCs w:val="24"/>
        </w:rPr>
        <w:t xml:space="preserve"> </w:t>
      </w:r>
      <w:r w:rsidR="00997AEB" w:rsidRPr="00431F4C">
        <w:rPr>
          <w:color w:val="000009"/>
          <w:sz w:val="24"/>
          <w:szCs w:val="24"/>
        </w:rPr>
        <w:t>с</w:t>
      </w:r>
      <w:r w:rsidR="00997AEB" w:rsidRPr="00431F4C">
        <w:rPr>
          <w:color w:val="000009"/>
          <w:spacing w:val="16"/>
          <w:sz w:val="24"/>
          <w:szCs w:val="24"/>
        </w:rPr>
        <w:t xml:space="preserve"> </w:t>
      </w:r>
      <w:r w:rsidR="00997AEB" w:rsidRPr="00431F4C">
        <w:rPr>
          <w:color w:val="000009"/>
          <w:spacing w:val="-2"/>
          <w:sz w:val="24"/>
          <w:szCs w:val="24"/>
        </w:rPr>
        <w:t>пунктом</w:t>
      </w:r>
      <w:r w:rsidR="007E46CE">
        <w:rPr>
          <w:color w:val="000009"/>
          <w:spacing w:val="-2"/>
          <w:sz w:val="24"/>
          <w:szCs w:val="24"/>
        </w:rPr>
        <w:t xml:space="preserve"> </w:t>
      </w:r>
      <w:r w:rsidR="00997AEB" w:rsidRPr="00997AEB">
        <w:rPr>
          <w:color w:val="000009"/>
          <w:sz w:val="24"/>
        </w:rPr>
        <w:t>3.1 настоящего Регламента, в течение 10 рабочих дней со дня получения запроса направляет ответ инициатору инвестиционного проекта.</w:t>
      </w:r>
    </w:p>
    <w:p w14:paraId="78F94774" w14:textId="77777777" w:rsidR="00997AEB" w:rsidRPr="00997AEB" w:rsidRDefault="00997AEB" w:rsidP="007666E1">
      <w:pPr>
        <w:pStyle w:val="ad"/>
        <w:spacing w:before="3"/>
        <w:rPr>
          <w:sz w:val="24"/>
        </w:rPr>
      </w:pPr>
    </w:p>
    <w:p w14:paraId="0E371A2A" w14:textId="77777777" w:rsidR="00997AEB" w:rsidRPr="00997AEB" w:rsidRDefault="00997AEB" w:rsidP="00431F4C">
      <w:pPr>
        <w:pStyle w:val="1"/>
        <w:keepNext w:val="0"/>
        <w:widowControl w:val="0"/>
        <w:numPr>
          <w:ilvl w:val="0"/>
          <w:numId w:val="12"/>
        </w:numPr>
        <w:tabs>
          <w:tab w:val="left" w:pos="0"/>
          <w:tab w:val="left" w:pos="579"/>
        </w:tabs>
        <w:autoSpaceDE w:val="0"/>
        <w:autoSpaceDN w:val="0"/>
        <w:spacing w:line="240" w:lineRule="auto"/>
        <w:ind w:left="0" w:right="2" w:firstLine="0"/>
        <w:jc w:val="center"/>
        <w:rPr>
          <w:sz w:val="24"/>
          <w:szCs w:val="24"/>
        </w:rPr>
      </w:pPr>
      <w:r w:rsidRPr="00997AEB">
        <w:rPr>
          <w:sz w:val="24"/>
          <w:szCs w:val="24"/>
        </w:rPr>
        <w:t>Порядок</w:t>
      </w:r>
      <w:r w:rsidRPr="00997AEB">
        <w:rPr>
          <w:spacing w:val="-6"/>
          <w:sz w:val="24"/>
          <w:szCs w:val="24"/>
        </w:rPr>
        <w:t xml:space="preserve"> </w:t>
      </w:r>
      <w:r w:rsidRPr="00997AEB">
        <w:rPr>
          <w:sz w:val="24"/>
          <w:szCs w:val="24"/>
        </w:rPr>
        <w:t>и</w:t>
      </w:r>
      <w:r w:rsidRPr="00997AEB">
        <w:rPr>
          <w:spacing w:val="-7"/>
          <w:sz w:val="24"/>
          <w:szCs w:val="24"/>
        </w:rPr>
        <w:t xml:space="preserve"> </w:t>
      </w:r>
      <w:r w:rsidRPr="00997AEB">
        <w:rPr>
          <w:sz w:val="24"/>
          <w:szCs w:val="24"/>
        </w:rPr>
        <w:t>сроки</w:t>
      </w:r>
      <w:r w:rsidRPr="00997AEB">
        <w:rPr>
          <w:spacing w:val="-6"/>
          <w:sz w:val="24"/>
          <w:szCs w:val="24"/>
        </w:rPr>
        <w:t xml:space="preserve"> </w:t>
      </w:r>
      <w:r w:rsidRPr="00997AEB">
        <w:rPr>
          <w:sz w:val="24"/>
          <w:szCs w:val="24"/>
        </w:rPr>
        <w:t>рассмотрения</w:t>
      </w:r>
      <w:r w:rsidRPr="00997AEB">
        <w:rPr>
          <w:spacing w:val="-7"/>
          <w:sz w:val="24"/>
          <w:szCs w:val="24"/>
        </w:rPr>
        <w:t xml:space="preserve"> </w:t>
      </w:r>
      <w:r w:rsidRPr="00997AEB">
        <w:rPr>
          <w:sz w:val="24"/>
          <w:szCs w:val="24"/>
        </w:rPr>
        <w:t>обращений</w:t>
      </w:r>
      <w:r w:rsidRPr="00997AEB">
        <w:rPr>
          <w:spacing w:val="-6"/>
          <w:sz w:val="24"/>
          <w:szCs w:val="24"/>
        </w:rPr>
        <w:t xml:space="preserve"> </w:t>
      </w:r>
      <w:r w:rsidRPr="00997AEB">
        <w:rPr>
          <w:sz w:val="24"/>
          <w:szCs w:val="24"/>
        </w:rPr>
        <w:t>инициаторов</w:t>
      </w:r>
      <w:r w:rsidRPr="00997AEB">
        <w:rPr>
          <w:spacing w:val="-6"/>
          <w:sz w:val="24"/>
          <w:szCs w:val="24"/>
        </w:rPr>
        <w:t xml:space="preserve"> </w:t>
      </w:r>
      <w:r w:rsidRPr="00997AEB">
        <w:rPr>
          <w:sz w:val="24"/>
          <w:szCs w:val="24"/>
        </w:rPr>
        <w:t xml:space="preserve">инвестиционных </w:t>
      </w:r>
      <w:r w:rsidRPr="00997AEB">
        <w:rPr>
          <w:spacing w:val="-2"/>
          <w:sz w:val="24"/>
          <w:szCs w:val="24"/>
        </w:rPr>
        <w:t>проектов</w:t>
      </w:r>
    </w:p>
    <w:p w14:paraId="0BFE7C2C" w14:textId="301C3796" w:rsidR="00275092" w:rsidRDefault="00275092" w:rsidP="00431F4C">
      <w:pPr>
        <w:pStyle w:val="aa"/>
        <w:widowControl w:val="0"/>
        <w:tabs>
          <w:tab w:val="left" w:pos="1500"/>
        </w:tabs>
        <w:autoSpaceDE w:val="0"/>
        <w:autoSpaceDN w:val="0"/>
        <w:spacing w:before="67" w:line="242" w:lineRule="auto"/>
        <w:ind w:left="0" w:right="141" w:firstLine="85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7666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97AEB" w:rsidRPr="00275092">
        <w:rPr>
          <w:sz w:val="24"/>
          <w:szCs w:val="24"/>
        </w:rPr>
        <w:t>В целях организации сопровождения инвестиционного проекта инициатор инвестиционного проекта представляет в уполномоченный орган:</w:t>
      </w:r>
    </w:p>
    <w:p w14:paraId="5A2C1473" w14:textId="4BEADBC9" w:rsidR="00997AEB" w:rsidRPr="00275092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00"/>
        </w:tabs>
        <w:autoSpaceDE w:val="0"/>
        <w:autoSpaceDN w:val="0"/>
        <w:spacing w:before="67" w:line="242" w:lineRule="auto"/>
        <w:ind w:left="0" w:right="141" w:firstLine="851"/>
        <w:contextualSpacing w:val="0"/>
        <w:jc w:val="both"/>
        <w:rPr>
          <w:sz w:val="24"/>
          <w:szCs w:val="24"/>
        </w:rPr>
      </w:pPr>
      <w:r w:rsidRPr="00275092">
        <w:rPr>
          <w:sz w:val="24"/>
          <w:szCs w:val="24"/>
        </w:rPr>
        <w:t xml:space="preserve">заявление по форме в соответствии с приложением № 1 к настоящему </w:t>
      </w:r>
      <w:r w:rsidRPr="00275092">
        <w:rPr>
          <w:spacing w:val="-2"/>
          <w:sz w:val="24"/>
          <w:szCs w:val="24"/>
        </w:rPr>
        <w:t>Регламенту;</w:t>
      </w:r>
    </w:p>
    <w:p w14:paraId="68196D06" w14:textId="77777777" w:rsidR="00997AEB" w:rsidRPr="00997AEB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23"/>
        </w:tabs>
        <w:autoSpaceDE w:val="0"/>
        <w:autoSpaceDN w:val="0"/>
        <w:spacing w:line="317" w:lineRule="exact"/>
        <w:ind w:left="0" w:firstLine="851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бизнес-план</w:t>
      </w:r>
      <w:r w:rsidRPr="00997AEB">
        <w:rPr>
          <w:spacing w:val="-12"/>
          <w:sz w:val="24"/>
          <w:szCs w:val="24"/>
        </w:rPr>
        <w:t xml:space="preserve"> </w:t>
      </w:r>
      <w:r w:rsidRPr="00997AEB">
        <w:rPr>
          <w:sz w:val="24"/>
          <w:szCs w:val="24"/>
        </w:rPr>
        <w:t>инвестиционного</w:t>
      </w:r>
      <w:r w:rsidRPr="00997AEB">
        <w:rPr>
          <w:spacing w:val="-11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проекта;</w:t>
      </w:r>
    </w:p>
    <w:p w14:paraId="32786994" w14:textId="77777777" w:rsidR="00997AEB" w:rsidRPr="00997AEB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689"/>
        </w:tabs>
        <w:autoSpaceDE w:val="0"/>
        <w:autoSpaceDN w:val="0"/>
        <w:ind w:left="0" w:right="145" w:firstLine="851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иные материалы об инвестиционном проекте по усмотрению инициатора инвестиционного проекта.</w:t>
      </w:r>
    </w:p>
    <w:p w14:paraId="507729E8" w14:textId="77777777" w:rsidR="00997AEB" w:rsidRPr="00997AEB" w:rsidRDefault="00997AEB" w:rsidP="00431F4C">
      <w:pPr>
        <w:pStyle w:val="aa"/>
        <w:widowControl w:val="0"/>
        <w:numPr>
          <w:ilvl w:val="1"/>
          <w:numId w:val="11"/>
        </w:numPr>
        <w:tabs>
          <w:tab w:val="left" w:pos="1358"/>
        </w:tabs>
        <w:autoSpaceDE w:val="0"/>
        <w:autoSpaceDN w:val="0"/>
        <w:ind w:left="0" w:right="146" w:firstLine="851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 xml:space="preserve">Обращение представляется на бумажном носителе или в электронной </w:t>
      </w:r>
      <w:r w:rsidRPr="00997AEB">
        <w:rPr>
          <w:spacing w:val="-2"/>
          <w:sz w:val="24"/>
          <w:szCs w:val="24"/>
        </w:rPr>
        <w:t>форме.</w:t>
      </w:r>
    </w:p>
    <w:p w14:paraId="068F8CA4" w14:textId="77777777" w:rsidR="00997AEB" w:rsidRPr="00997AEB" w:rsidRDefault="00997AEB" w:rsidP="00431F4C">
      <w:pPr>
        <w:pStyle w:val="aa"/>
        <w:widowControl w:val="0"/>
        <w:numPr>
          <w:ilvl w:val="1"/>
          <w:numId w:val="11"/>
        </w:numPr>
        <w:tabs>
          <w:tab w:val="left" w:pos="1316"/>
        </w:tabs>
        <w:autoSpaceDE w:val="0"/>
        <w:autoSpaceDN w:val="0"/>
        <w:spacing w:before="1" w:line="322" w:lineRule="exact"/>
        <w:ind w:left="0" w:firstLine="851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Регистрация</w:t>
      </w:r>
      <w:r w:rsidRPr="00997AEB">
        <w:rPr>
          <w:spacing w:val="-11"/>
          <w:sz w:val="24"/>
          <w:szCs w:val="24"/>
        </w:rPr>
        <w:t xml:space="preserve"> </w:t>
      </w:r>
      <w:r w:rsidRPr="00997AEB">
        <w:rPr>
          <w:sz w:val="24"/>
          <w:szCs w:val="24"/>
        </w:rPr>
        <w:t>обращения</w:t>
      </w:r>
      <w:r w:rsidRPr="00997AEB">
        <w:rPr>
          <w:spacing w:val="-5"/>
          <w:sz w:val="24"/>
          <w:szCs w:val="24"/>
        </w:rPr>
        <w:t xml:space="preserve"> </w:t>
      </w:r>
      <w:r w:rsidRPr="00997AEB">
        <w:rPr>
          <w:sz w:val="24"/>
          <w:szCs w:val="24"/>
        </w:rPr>
        <w:t>осуществляется</w:t>
      </w:r>
      <w:r w:rsidRPr="00997AEB">
        <w:rPr>
          <w:spacing w:val="-6"/>
          <w:sz w:val="24"/>
          <w:szCs w:val="24"/>
        </w:rPr>
        <w:t xml:space="preserve"> </w:t>
      </w:r>
      <w:r w:rsidRPr="00997AEB">
        <w:rPr>
          <w:sz w:val="24"/>
          <w:szCs w:val="24"/>
        </w:rPr>
        <w:t>в</w:t>
      </w:r>
      <w:r w:rsidRPr="00997AEB">
        <w:rPr>
          <w:spacing w:val="-6"/>
          <w:sz w:val="24"/>
          <w:szCs w:val="24"/>
        </w:rPr>
        <w:t xml:space="preserve"> </w:t>
      </w:r>
      <w:r w:rsidRPr="00997AEB">
        <w:rPr>
          <w:sz w:val="24"/>
          <w:szCs w:val="24"/>
        </w:rPr>
        <w:t>день</w:t>
      </w:r>
      <w:r w:rsidRPr="00997AEB">
        <w:rPr>
          <w:spacing w:val="-7"/>
          <w:sz w:val="24"/>
          <w:szCs w:val="24"/>
        </w:rPr>
        <w:t xml:space="preserve"> </w:t>
      </w:r>
      <w:r w:rsidRPr="00997AEB">
        <w:rPr>
          <w:sz w:val="24"/>
          <w:szCs w:val="24"/>
        </w:rPr>
        <w:t>его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получения.</w:t>
      </w:r>
    </w:p>
    <w:p w14:paraId="4C131D82" w14:textId="77777777" w:rsidR="00997AEB" w:rsidRPr="00997AEB" w:rsidRDefault="00997AEB" w:rsidP="00431F4C">
      <w:pPr>
        <w:pStyle w:val="aa"/>
        <w:widowControl w:val="0"/>
        <w:numPr>
          <w:ilvl w:val="1"/>
          <w:numId w:val="11"/>
        </w:numPr>
        <w:tabs>
          <w:tab w:val="left" w:pos="1426"/>
        </w:tabs>
        <w:autoSpaceDE w:val="0"/>
        <w:autoSpaceDN w:val="0"/>
        <w:ind w:left="0" w:right="147" w:firstLine="851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Уполномоченный орган в срок не более 4 рабочих дней со дня получения обращения:</w:t>
      </w:r>
    </w:p>
    <w:p w14:paraId="145FEB55" w14:textId="77777777" w:rsidR="00997AEB" w:rsidRPr="00997AEB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67"/>
        </w:tabs>
        <w:autoSpaceDE w:val="0"/>
        <w:autoSpaceDN w:val="0"/>
        <w:ind w:left="0" w:right="139" w:firstLine="851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>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14:paraId="3ED3CCF5" w14:textId="77777777" w:rsidR="00997AEB" w:rsidRPr="00997AEB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23"/>
        </w:tabs>
        <w:autoSpaceDE w:val="0"/>
        <w:autoSpaceDN w:val="0"/>
        <w:ind w:left="0" w:firstLine="851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>рассматривает</w:t>
      </w:r>
      <w:r w:rsidRPr="00997AEB">
        <w:rPr>
          <w:color w:val="000009"/>
          <w:spacing w:val="-17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инвестиционный</w:t>
      </w:r>
      <w:r w:rsidRPr="00997AEB">
        <w:rPr>
          <w:color w:val="000009"/>
          <w:spacing w:val="-13"/>
          <w:sz w:val="24"/>
          <w:szCs w:val="24"/>
        </w:rPr>
        <w:t xml:space="preserve"> </w:t>
      </w:r>
      <w:r w:rsidRPr="00997AEB">
        <w:rPr>
          <w:color w:val="000009"/>
          <w:spacing w:val="-2"/>
          <w:sz w:val="24"/>
          <w:szCs w:val="24"/>
        </w:rPr>
        <w:t>проект;</w:t>
      </w:r>
    </w:p>
    <w:p w14:paraId="5E6AABDE" w14:textId="77777777" w:rsidR="00997AEB" w:rsidRPr="00997AEB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30"/>
        </w:tabs>
        <w:autoSpaceDE w:val="0"/>
        <w:autoSpaceDN w:val="0"/>
        <w:ind w:left="0" w:right="136" w:firstLine="851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>определяет</w:t>
      </w:r>
      <w:r w:rsidRPr="00997AEB">
        <w:rPr>
          <w:color w:val="000009"/>
          <w:spacing w:val="-1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область</w:t>
      </w:r>
      <w:r w:rsidRPr="00997AEB">
        <w:rPr>
          <w:color w:val="000009"/>
          <w:spacing w:val="-2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(сферу) управления,</w:t>
      </w:r>
      <w:r w:rsidRPr="00997AEB">
        <w:rPr>
          <w:color w:val="000009"/>
          <w:spacing w:val="-1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в</w:t>
      </w:r>
      <w:r w:rsidRPr="00997AEB">
        <w:rPr>
          <w:color w:val="000009"/>
          <w:spacing w:val="-1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которой реализуется</w:t>
      </w:r>
      <w:r w:rsidRPr="00997AEB">
        <w:rPr>
          <w:color w:val="000009"/>
          <w:spacing w:val="-1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и (или) планируется к реализации инвестиционный проект, исходя из отраслевой принадлежности вида деятельности, указанного в обращении;</w:t>
      </w:r>
    </w:p>
    <w:p w14:paraId="3D504DD3" w14:textId="77777777" w:rsidR="00997AEB" w:rsidRPr="00997AEB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604"/>
        </w:tabs>
        <w:autoSpaceDE w:val="0"/>
        <w:autoSpaceDN w:val="0"/>
        <w:ind w:left="0" w:right="139" w:firstLine="851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>включает обращение в реестр обращений в случае представления инициатором</w:t>
      </w:r>
      <w:r w:rsidRPr="00997AEB">
        <w:rPr>
          <w:color w:val="000009"/>
          <w:spacing w:val="-8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инвестиционного</w:t>
      </w:r>
      <w:r w:rsidRPr="00997AEB">
        <w:rPr>
          <w:color w:val="000009"/>
          <w:spacing w:val="-7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проекта</w:t>
      </w:r>
      <w:r w:rsidRPr="00997AEB">
        <w:rPr>
          <w:color w:val="000009"/>
          <w:spacing w:val="-10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документов</w:t>
      </w:r>
      <w:r w:rsidRPr="00997AEB">
        <w:rPr>
          <w:color w:val="000009"/>
          <w:spacing w:val="-8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и сведений,</w:t>
      </w:r>
      <w:r w:rsidRPr="00997AEB">
        <w:rPr>
          <w:color w:val="000009"/>
          <w:spacing w:val="-8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 xml:space="preserve">предусмотренных пунктом 4.1 настоящего Регламента, и (или) при отсутствии замечаний к представленному обращению. Реестр обращений ведется уполномоченным </w:t>
      </w:r>
      <w:r w:rsidRPr="00997AEB">
        <w:rPr>
          <w:color w:val="000009"/>
          <w:spacing w:val="-2"/>
          <w:sz w:val="24"/>
          <w:szCs w:val="24"/>
        </w:rPr>
        <w:t>органом.</w:t>
      </w:r>
    </w:p>
    <w:p w14:paraId="4CC659E3" w14:textId="77777777" w:rsidR="00997AEB" w:rsidRPr="00997AEB" w:rsidRDefault="00997AEB" w:rsidP="00431F4C">
      <w:pPr>
        <w:pStyle w:val="aa"/>
        <w:widowControl w:val="0"/>
        <w:numPr>
          <w:ilvl w:val="1"/>
          <w:numId w:val="11"/>
        </w:numPr>
        <w:tabs>
          <w:tab w:val="left" w:pos="1440"/>
        </w:tabs>
        <w:autoSpaceDE w:val="0"/>
        <w:autoSpaceDN w:val="0"/>
        <w:ind w:left="0" w:right="136" w:firstLine="851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>В случае непредставления инициатором инвестиционного проекта документов и сведений, предусмотренных пунктом 4.1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</w:t>
      </w:r>
    </w:p>
    <w:p w14:paraId="7073492E" w14:textId="77777777" w:rsidR="00997AEB" w:rsidRPr="00997AEB" w:rsidRDefault="00997AEB" w:rsidP="00EE4136">
      <w:pPr>
        <w:pStyle w:val="ad"/>
        <w:ind w:right="143" w:firstLine="707"/>
        <w:jc w:val="both"/>
        <w:rPr>
          <w:sz w:val="24"/>
        </w:rPr>
      </w:pPr>
      <w:r w:rsidRPr="00997AEB">
        <w:rPr>
          <w:color w:val="000009"/>
          <w:sz w:val="24"/>
        </w:rPr>
        <w:t>Инициатор</w:t>
      </w:r>
      <w:r w:rsidRPr="00997AEB">
        <w:rPr>
          <w:color w:val="000009"/>
          <w:spacing w:val="-10"/>
          <w:sz w:val="24"/>
        </w:rPr>
        <w:t xml:space="preserve"> </w:t>
      </w:r>
      <w:r w:rsidRPr="00997AEB">
        <w:rPr>
          <w:color w:val="000009"/>
          <w:sz w:val="24"/>
        </w:rPr>
        <w:t>инвестиционного</w:t>
      </w:r>
      <w:r w:rsidRPr="00997AEB">
        <w:rPr>
          <w:color w:val="000009"/>
          <w:spacing w:val="-10"/>
          <w:sz w:val="24"/>
        </w:rPr>
        <w:t xml:space="preserve"> </w:t>
      </w:r>
      <w:r w:rsidRPr="00997AEB">
        <w:rPr>
          <w:color w:val="000009"/>
          <w:sz w:val="24"/>
        </w:rPr>
        <w:t>проекта</w:t>
      </w:r>
      <w:r w:rsidRPr="00997AEB">
        <w:rPr>
          <w:color w:val="000009"/>
          <w:spacing w:val="-10"/>
          <w:sz w:val="24"/>
        </w:rPr>
        <w:t xml:space="preserve"> </w:t>
      </w:r>
      <w:r w:rsidRPr="00997AEB">
        <w:rPr>
          <w:color w:val="000009"/>
          <w:sz w:val="24"/>
        </w:rPr>
        <w:t>вправе</w:t>
      </w:r>
      <w:r w:rsidRPr="00997AEB">
        <w:rPr>
          <w:color w:val="000009"/>
          <w:spacing w:val="-10"/>
          <w:sz w:val="24"/>
        </w:rPr>
        <w:t xml:space="preserve"> </w:t>
      </w:r>
      <w:r w:rsidRPr="00997AEB">
        <w:rPr>
          <w:color w:val="000009"/>
          <w:sz w:val="24"/>
        </w:rPr>
        <w:t>повторно</w:t>
      </w:r>
      <w:r w:rsidRPr="00997AEB">
        <w:rPr>
          <w:color w:val="000009"/>
          <w:spacing w:val="-10"/>
          <w:sz w:val="24"/>
        </w:rPr>
        <w:t xml:space="preserve"> </w:t>
      </w:r>
      <w:r w:rsidRPr="00997AEB">
        <w:rPr>
          <w:color w:val="000009"/>
          <w:sz w:val="24"/>
        </w:rPr>
        <w:t>направить</w:t>
      </w:r>
      <w:r w:rsidRPr="00997AEB">
        <w:rPr>
          <w:color w:val="000009"/>
          <w:spacing w:val="-11"/>
          <w:sz w:val="24"/>
        </w:rPr>
        <w:t xml:space="preserve"> </w:t>
      </w:r>
      <w:r w:rsidRPr="00997AEB">
        <w:rPr>
          <w:color w:val="000009"/>
          <w:sz w:val="24"/>
        </w:rPr>
        <w:t>обращение с представлением недостающих документов, сведений и (или) после устранения замечаний в соответствии с пунктом 4.1 настоящего Регламента. Рассмотрение повторного обращения осуществляется в порядке, предусмотренном пунктом 4.4 настоящего Регламента.</w:t>
      </w:r>
    </w:p>
    <w:p w14:paraId="11CB633F" w14:textId="77777777" w:rsidR="00997AEB" w:rsidRPr="00997AEB" w:rsidRDefault="00997AEB" w:rsidP="007D3F5C">
      <w:pPr>
        <w:pStyle w:val="aa"/>
        <w:widowControl w:val="0"/>
        <w:numPr>
          <w:ilvl w:val="1"/>
          <w:numId w:val="11"/>
        </w:numPr>
        <w:tabs>
          <w:tab w:val="left" w:pos="1359"/>
        </w:tabs>
        <w:autoSpaceDE w:val="0"/>
        <w:autoSpaceDN w:val="0"/>
        <w:spacing w:before="1"/>
        <w:ind w:left="0" w:right="137" w:firstLine="707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>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образовании и предложениях о возможных формах поддержки инвестиционного проекта и готовит заключение о возможности реализации инвестиционного проекта на территории муниципального образования (далее - заключение).</w:t>
      </w:r>
    </w:p>
    <w:p w14:paraId="42AB3357" w14:textId="3BD61C31" w:rsidR="00997AEB" w:rsidRPr="00997AEB" w:rsidRDefault="00997AEB" w:rsidP="007D3F5C">
      <w:pPr>
        <w:pStyle w:val="aa"/>
        <w:widowControl w:val="0"/>
        <w:numPr>
          <w:ilvl w:val="1"/>
          <w:numId w:val="11"/>
        </w:numPr>
        <w:tabs>
          <w:tab w:val="left" w:pos="1408"/>
        </w:tabs>
        <w:autoSpaceDE w:val="0"/>
        <w:autoSpaceDN w:val="0"/>
        <w:ind w:right="138" w:firstLine="591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 xml:space="preserve">Заключение является основанием для рассмотрения </w:t>
      </w:r>
      <w:r w:rsidR="00EE4136">
        <w:rPr>
          <w:color w:val="000009"/>
          <w:spacing w:val="-2"/>
          <w:sz w:val="24"/>
          <w:szCs w:val="24"/>
        </w:rPr>
        <w:t>С</w:t>
      </w:r>
      <w:r w:rsidRPr="00997AEB">
        <w:rPr>
          <w:color w:val="000009"/>
          <w:spacing w:val="-2"/>
          <w:sz w:val="24"/>
          <w:szCs w:val="24"/>
        </w:rPr>
        <w:t>оветом.</w:t>
      </w:r>
    </w:p>
    <w:p w14:paraId="3CDD6713" w14:textId="7EC20349" w:rsidR="00997AEB" w:rsidRPr="00997AEB" w:rsidRDefault="00997AEB" w:rsidP="007D3F5C">
      <w:pPr>
        <w:pStyle w:val="aa"/>
        <w:widowControl w:val="0"/>
        <w:numPr>
          <w:ilvl w:val="1"/>
          <w:numId w:val="11"/>
        </w:numPr>
        <w:tabs>
          <w:tab w:val="left" w:pos="1488"/>
        </w:tabs>
        <w:autoSpaceDE w:val="0"/>
        <w:autoSpaceDN w:val="0"/>
        <w:ind w:right="141" w:firstLine="591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 xml:space="preserve">Рассмотрение </w:t>
      </w:r>
      <w:r w:rsidR="00EE4136">
        <w:rPr>
          <w:color w:val="000009"/>
          <w:sz w:val="24"/>
          <w:szCs w:val="24"/>
        </w:rPr>
        <w:t>С</w:t>
      </w:r>
      <w:r w:rsidRPr="00997AEB">
        <w:rPr>
          <w:color w:val="000009"/>
          <w:sz w:val="24"/>
          <w:szCs w:val="24"/>
        </w:rPr>
        <w:t>оветом инвестиционных проектов осуществляется в течение 10 рабочих дней со дня подготовки заключения.</w:t>
      </w:r>
    </w:p>
    <w:p w14:paraId="59F0AD4D" w14:textId="15786122" w:rsidR="00997AEB" w:rsidRPr="00997AEB" w:rsidRDefault="00997AEB" w:rsidP="007D3F5C">
      <w:pPr>
        <w:pStyle w:val="ad"/>
        <w:spacing w:before="67"/>
        <w:ind w:right="141" w:firstLine="720"/>
        <w:jc w:val="both"/>
        <w:rPr>
          <w:sz w:val="24"/>
        </w:rPr>
      </w:pPr>
      <w:r w:rsidRPr="00997AEB">
        <w:rPr>
          <w:color w:val="000009"/>
          <w:sz w:val="24"/>
        </w:rPr>
        <w:t>По результатам</w:t>
      </w:r>
      <w:r w:rsidRPr="00997AEB">
        <w:rPr>
          <w:color w:val="000009"/>
          <w:spacing w:val="-1"/>
          <w:sz w:val="24"/>
        </w:rPr>
        <w:t xml:space="preserve"> </w:t>
      </w:r>
      <w:r w:rsidRPr="00997AEB">
        <w:rPr>
          <w:color w:val="000009"/>
          <w:sz w:val="24"/>
        </w:rPr>
        <w:t>рассмотрения</w:t>
      </w:r>
      <w:r w:rsidRPr="00997AEB">
        <w:rPr>
          <w:color w:val="000009"/>
          <w:spacing w:val="-1"/>
          <w:sz w:val="24"/>
        </w:rPr>
        <w:t xml:space="preserve"> </w:t>
      </w:r>
      <w:r w:rsidR="00EE4136">
        <w:rPr>
          <w:color w:val="000009"/>
          <w:sz w:val="24"/>
        </w:rPr>
        <w:t>С</w:t>
      </w:r>
      <w:r w:rsidRPr="00997AEB">
        <w:rPr>
          <w:color w:val="000009"/>
          <w:sz w:val="24"/>
        </w:rPr>
        <w:t>оветом</w:t>
      </w:r>
      <w:r w:rsidRPr="00997AEB">
        <w:rPr>
          <w:color w:val="000009"/>
          <w:spacing w:val="-1"/>
          <w:sz w:val="24"/>
        </w:rPr>
        <w:t xml:space="preserve"> </w:t>
      </w:r>
      <w:r w:rsidRPr="00997AEB">
        <w:rPr>
          <w:color w:val="000009"/>
          <w:sz w:val="24"/>
        </w:rPr>
        <w:t>выносится</w:t>
      </w:r>
      <w:r w:rsidRPr="00997AEB">
        <w:rPr>
          <w:color w:val="000009"/>
          <w:spacing w:val="-3"/>
          <w:sz w:val="24"/>
        </w:rPr>
        <w:t xml:space="preserve"> </w:t>
      </w:r>
      <w:r w:rsidRPr="00997AEB">
        <w:rPr>
          <w:color w:val="000009"/>
          <w:sz w:val="24"/>
        </w:rPr>
        <w:t>решение</w:t>
      </w:r>
      <w:r w:rsidRPr="00997AEB">
        <w:rPr>
          <w:color w:val="000009"/>
          <w:spacing w:val="-3"/>
          <w:sz w:val="24"/>
        </w:rPr>
        <w:t xml:space="preserve"> </w:t>
      </w:r>
      <w:r w:rsidRPr="00997AEB">
        <w:rPr>
          <w:color w:val="000009"/>
          <w:sz w:val="24"/>
        </w:rPr>
        <w:t xml:space="preserve">о целесообразности или нецелесообразности сопровождения инвестиционного </w:t>
      </w:r>
      <w:r w:rsidRPr="00997AEB">
        <w:rPr>
          <w:color w:val="000009"/>
          <w:spacing w:val="-2"/>
          <w:sz w:val="24"/>
        </w:rPr>
        <w:t>проекта.</w:t>
      </w:r>
    </w:p>
    <w:p w14:paraId="013546B5" w14:textId="77777777" w:rsidR="00997AEB" w:rsidRPr="00997AEB" w:rsidRDefault="00997AEB" w:rsidP="007D3F5C">
      <w:pPr>
        <w:pStyle w:val="aa"/>
        <w:widowControl w:val="0"/>
        <w:numPr>
          <w:ilvl w:val="1"/>
          <w:numId w:val="11"/>
        </w:numPr>
        <w:tabs>
          <w:tab w:val="left" w:pos="1392"/>
        </w:tabs>
        <w:autoSpaceDE w:val="0"/>
        <w:autoSpaceDN w:val="0"/>
        <w:spacing w:before="2"/>
        <w:ind w:left="0" w:right="135" w:firstLine="707"/>
        <w:contextualSpacing w:val="0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 xml:space="preserve">Уполномоченный орган в течение 3 рабочих дней со дня принятия решения, предусмотренного пунктом 4.8 настоящего Регламента, направляет соответствующее письменное уведомление в адрес инициатора инвестиционного </w:t>
      </w:r>
      <w:r w:rsidRPr="00997AEB">
        <w:rPr>
          <w:color w:val="000009"/>
          <w:spacing w:val="-2"/>
          <w:sz w:val="24"/>
          <w:szCs w:val="24"/>
        </w:rPr>
        <w:t>проекта.</w:t>
      </w:r>
    </w:p>
    <w:p w14:paraId="73E63829" w14:textId="77777777" w:rsidR="00997AEB" w:rsidRPr="00997AEB" w:rsidRDefault="00997AEB" w:rsidP="007D3F5C">
      <w:pPr>
        <w:pStyle w:val="ad"/>
        <w:spacing w:before="5"/>
        <w:jc w:val="both"/>
        <w:rPr>
          <w:sz w:val="24"/>
        </w:rPr>
      </w:pPr>
    </w:p>
    <w:p w14:paraId="620575C1" w14:textId="77777777" w:rsidR="00997AEB" w:rsidRPr="00997AEB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2456"/>
        </w:tabs>
        <w:autoSpaceDE w:val="0"/>
        <w:autoSpaceDN w:val="0"/>
        <w:spacing w:line="240" w:lineRule="auto"/>
        <w:ind w:left="2456" w:hanging="303"/>
        <w:jc w:val="both"/>
        <w:rPr>
          <w:color w:val="000009"/>
          <w:sz w:val="24"/>
          <w:szCs w:val="24"/>
        </w:rPr>
      </w:pPr>
      <w:r w:rsidRPr="00997AEB">
        <w:rPr>
          <w:color w:val="000009"/>
          <w:sz w:val="24"/>
          <w:szCs w:val="24"/>
        </w:rPr>
        <w:t>Ведение</w:t>
      </w:r>
      <w:r w:rsidRPr="00997AEB">
        <w:rPr>
          <w:color w:val="000009"/>
          <w:spacing w:val="-5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реестра</w:t>
      </w:r>
      <w:r w:rsidRPr="00997AEB">
        <w:rPr>
          <w:color w:val="000009"/>
          <w:spacing w:val="-4"/>
          <w:sz w:val="24"/>
          <w:szCs w:val="24"/>
        </w:rPr>
        <w:t xml:space="preserve"> </w:t>
      </w:r>
      <w:r w:rsidRPr="00997AEB">
        <w:rPr>
          <w:color w:val="000009"/>
          <w:sz w:val="24"/>
          <w:szCs w:val="24"/>
        </w:rPr>
        <w:t>инвестиционных</w:t>
      </w:r>
      <w:r w:rsidRPr="00997AEB">
        <w:rPr>
          <w:color w:val="000009"/>
          <w:spacing w:val="-4"/>
          <w:sz w:val="24"/>
          <w:szCs w:val="24"/>
        </w:rPr>
        <w:t xml:space="preserve"> </w:t>
      </w:r>
      <w:r w:rsidRPr="00997AEB">
        <w:rPr>
          <w:color w:val="000009"/>
          <w:spacing w:val="-2"/>
          <w:sz w:val="24"/>
          <w:szCs w:val="24"/>
        </w:rPr>
        <w:t>проектов</w:t>
      </w:r>
    </w:p>
    <w:p w14:paraId="0683520C" w14:textId="7F90B553" w:rsidR="00997AEB" w:rsidRPr="00E95612" w:rsidRDefault="00E95612" w:rsidP="00E95612">
      <w:pPr>
        <w:widowControl w:val="0"/>
        <w:tabs>
          <w:tab w:val="left" w:pos="0"/>
        </w:tabs>
        <w:autoSpaceDE w:val="0"/>
        <w:autoSpaceDN w:val="0"/>
        <w:spacing w:before="317"/>
        <w:ind w:left="142" w:right="1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="00997AEB" w:rsidRPr="00E95612">
        <w:rPr>
          <w:sz w:val="24"/>
          <w:szCs w:val="24"/>
        </w:rPr>
        <w:t>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 реестр инвестиционных проектов.</w:t>
      </w:r>
    </w:p>
    <w:p w14:paraId="76EF3D2B" w14:textId="5CDBFE44" w:rsidR="00997AEB" w:rsidRPr="00E95612" w:rsidRDefault="00E95612" w:rsidP="00E95612">
      <w:pPr>
        <w:widowControl w:val="0"/>
        <w:tabs>
          <w:tab w:val="left" w:pos="0"/>
        </w:tabs>
        <w:autoSpaceDE w:val="0"/>
        <w:autoSpaceDN w:val="0"/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997AEB" w:rsidRPr="00E95612">
        <w:rPr>
          <w:sz w:val="24"/>
          <w:szCs w:val="24"/>
        </w:rPr>
        <w:t>Реестр</w:t>
      </w:r>
      <w:r w:rsidR="00997AEB" w:rsidRPr="00E95612">
        <w:rPr>
          <w:spacing w:val="-14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инвестиционных</w:t>
      </w:r>
      <w:r w:rsidR="00997AEB" w:rsidRPr="00E95612">
        <w:rPr>
          <w:spacing w:val="-7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проектов</w:t>
      </w:r>
      <w:r w:rsidR="00997AEB" w:rsidRPr="00E95612">
        <w:rPr>
          <w:spacing w:val="-9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ведется</w:t>
      </w:r>
      <w:r w:rsidR="00997AEB" w:rsidRPr="00E95612">
        <w:rPr>
          <w:spacing w:val="-8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уполномоченным</w:t>
      </w:r>
      <w:r w:rsidR="00997AEB" w:rsidRPr="00E95612">
        <w:rPr>
          <w:spacing w:val="-8"/>
          <w:sz w:val="24"/>
          <w:szCs w:val="24"/>
        </w:rPr>
        <w:t xml:space="preserve"> </w:t>
      </w:r>
      <w:r w:rsidR="00997AEB" w:rsidRPr="00E95612">
        <w:rPr>
          <w:spacing w:val="-2"/>
          <w:sz w:val="24"/>
          <w:szCs w:val="24"/>
        </w:rPr>
        <w:t>органом.</w:t>
      </w:r>
    </w:p>
    <w:p w14:paraId="530A9E45" w14:textId="735DDB64" w:rsidR="00997AEB" w:rsidRPr="00E95612" w:rsidRDefault="00E95612" w:rsidP="00E95612">
      <w:pPr>
        <w:widowControl w:val="0"/>
        <w:tabs>
          <w:tab w:val="left" w:pos="0"/>
        </w:tabs>
        <w:autoSpaceDE w:val="0"/>
        <w:autoSpaceDN w:val="0"/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997AEB" w:rsidRPr="00E95612">
        <w:rPr>
          <w:sz w:val="24"/>
          <w:szCs w:val="24"/>
        </w:rPr>
        <w:t>Уполномоченный орган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</w:t>
      </w:r>
    </w:p>
    <w:p w14:paraId="59669C73" w14:textId="77777777" w:rsidR="00997AEB" w:rsidRPr="00997AEB" w:rsidRDefault="00997AEB" w:rsidP="00C206DA">
      <w:pPr>
        <w:pStyle w:val="ad"/>
        <w:ind w:right="124" w:firstLine="709"/>
        <w:jc w:val="both"/>
        <w:rPr>
          <w:sz w:val="24"/>
        </w:rPr>
      </w:pPr>
      <w:r w:rsidRPr="00997AEB">
        <w:rPr>
          <w:sz w:val="24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</w:t>
      </w:r>
      <w:r w:rsidRPr="00997AEB">
        <w:rPr>
          <w:spacing w:val="-2"/>
          <w:sz w:val="24"/>
        </w:rPr>
        <w:t xml:space="preserve"> </w:t>
      </w:r>
      <w:r w:rsidRPr="00997AEB">
        <w:rPr>
          <w:sz w:val="24"/>
        </w:rPr>
        <w:t>инвестиционного проекта прекращается,</w:t>
      </w:r>
      <w:r w:rsidRPr="00997AEB">
        <w:rPr>
          <w:spacing w:val="-2"/>
          <w:sz w:val="24"/>
        </w:rPr>
        <w:t xml:space="preserve"> </w:t>
      </w:r>
      <w:r w:rsidRPr="00997AEB">
        <w:rPr>
          <w:sz w:val="24"/>
        </w:rPr>
        <w:t>о</w:t>
      </w:r>
      <w:r w:rsidRPr="00997AEB">
        <w:rPr>
          <w:spacing w:val="-1"/>
          <w:sz w:val="24"/>
        </w:rPr>
        <w:t xml:space="preserve"> </w:t>
      </w:r>
      <w:r w:rsidRPr="00997AEB">
        <w:rPr>
          <w:sz w:val="24"/>
        </w:rPr>
        <w:t>чем в</w:t>
      </w:r>
      <w:r w:rsidRPr="00997AEB">
        <w:rPr>
          <w:spacing w:val="-2"/>
          <w:sz w:val="24"/>
        </w:rPr>
        <w:t xml:space="preserve"> </w:t>
      </w:r>
      <w:r w:rsidRPr="00997AEB">
        <w:rPr>
          <w:sz w:val="24"/>
        </w:rPr>
        <w:t>письменном виде сообщается инициатору инвестиционного проекта не позднее 7 рабочих дней с даты установления таких обстоятельств.</w:t>
      </w:r>
    </w:p>
    <w:p w14:paraId="508CCA62" w14:textId="40D59A75" w:rsidR="00997AEB" w:rsidRPr="00E95612" w:rsidRDefault="00E95612" w:rsidP="00E95612">
      <w:pPr>
        <w:widowControl w:val="0"/>
        <w:tabs>
          <w:tab w:val="left" w:pos="0"/>
        </w:tabs>
        <w:autoSpaceDE w:val="0"/>
        <w:autoSpaceDN w:val="0"/>
        <w:ind w:right="12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997AEB" w:rsidRPr="00E95612">
        <w:rPr>
          <w:sz w:val="24"/>
          <w:szCs w:val="24"/>
        </w:rPr>
        <w:t>Реестр обновляется по мере принятия к сопровождению инвестиционных проектов или исключения из Реестра инвестиционных проектов</w:t>
      </w:r>
      <w:r w:rsidR="00997AEB" w:rsidRPr="00E95612">
        <w:rPr>
          <w:spacing w:val="40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в случае, указанном в пункте 5.3 настоящего Регламента.</w:t>
      </w:r>
    </w:p>
    <w:p w14:paraId="443CECF0" w14:textId="1E24CD84" w:rsidR="00997AEB" w:rsidRPr="00E95612" w:rsidRDefault="00E95612" w:rsidP="00E95612">
      <w:pPr>
        <w:widowControl w:val="0"/>
        <w:tabs>
          <w:tab w:val="left" w:pos="0"/>
        </w:tabs>
        <w:autoSpaceDE w:val="0"/>
        <w:autoSpaceDN w:val="0"/>
        <w:spacing w:before="1"/>
        <w:ind w:right="1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997AEB" w:rsidRPr="00E95612">
        <w:rPr>
          <w:sz w:val="24"/>
          <w:szCs w:val="24"/>
        </w:rPr>
        <w:t>Информация</w:t>
      </w:r>
      <w:r w:rsidR="00997AEB" w:rsidRPr="00E95612">
        <w:rPr>
          <w:spacing w:val="-1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о</w:t>
      </w:r>
      <w:r w:rsidR="00997AEB" w:rsidRPr="00E95612">
        <w:rPr>
          <w:spacing w:val="-2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ходе</w:t>
      </w:r>
      <w:r w:rsidR="00997AEB" w:rsidRPr="00E95612">
        <w:rPr>
          <w:spacing w:val="-1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реализации</w:t>
      </w:r>
      <w:r w:rsidR="00997AEB" w:rsidRPr="00E95612">
        <w:rPr>
          <w:spacing w:val="-1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инвестиционных</w:t>
      </w:r>
      <w:r w:rsidR="00997AEB" w:rsidRPr="00E95612">
        <w:rPr>
          <w:spacing w:val="-1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проектов,</w:t>
      </w:r>
      <w:r w:rsidR="00997AEB" w:rsidRPr="00E95612">
        <w:rPr>
          <w:spacing w:val="-3"/>
          <w:sz w:val="24"/>
          <w:szCs w:val="24"/>
        </w:rPr>
        <w:t xml:space="preserve"> </w:t>
      </w:r>
      <w:r w:rsidR="00997AEB" w:rsidRPr="00E95612">
        <w:rPr>
          <w:sz w:val="24"/>
          <w:szCs w:val="24"/>
        </w:rPr>
        <w:t>включенных в реестр, размещается уполномоченным органом на официальном сайте администрации муниципального образования</w:t>
      </w:r>
      <w:hyperlink r:id="rId10">
        <w:r w:rsidR="00997AEB" w:rsidRPr="00E95612">
          <w:rPr>
            <w:sz w:val="24"/>
            <w:szCs w:val="24"/>
          </w:rPr>
          <w:t>.</w:t>
        </w:r>
      </w:hyperlink>
    </w:p>
    <w:p w14:paraId="705A9D22" w14:textId="77777777" w:rsidR="00997AEB" w:rsidRPr="00997AEB" w:rsidRDefault="00997AEB" w:rsidP="00997AEB">
      <w:pPr>
        <w:pStyle w:val="ad"/>
        <w:spacing w:before="3"/>
        <w:jc w:val="both"/>
        <w:rPr>
          <w:sz w:val="24"/>
        </w:rPr>
      </w:pPr>
    </w:p>
    <w:p w14:paraId="5F4B1B68" w14:textId="77777777" w:rsidR="00997AEB" w:rsidRPr="00997AEB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1980"/>
        </w:tabs>
        <w:autoSpaceDE w:val="0"/>
        <w:autoSpaceDN w:val="0"/>
        <w:spacing w:line="240" w:lineRule="auto"/>
        <w:ind w:left="1980" w:hanging="45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Порядок</w:t>
      </w:r>
      <w:r w:rsidRPr="00997AEB">
        <w:rPr>
          <w:spacing w:val="-12"/>
          <w:sz w:val="24"/>
          <w:szCs w:val="24"/>
        </w:rPr>
        <w:t xml:space="preserve"> </w:t>
      </w:r>
      <w:r w:rsidRPr="00997AEB">
        <w:rPr>
          <w:sz w:val="24"/>
          <w:szCs w:val="24"/>
        </w:rPr>
        <w:t>сопровождения</w:t>
      </w:r>
      <w:r w:rsidRPr="00997AEB">
        <w:rPr>
          <w:spacing w:val="-13"/>
          <w:sz w:val="24"/>
          <w:szCs w:val="24"/>
        </w:rPr>
        <w:t xml:space="preserve"> </w:t>
      </w:r>
      <w:r w:rsidRPr="00997AEB">
        <w:rPr>
          <w:sz w:val="24"/>
          <w:szCs w:val="24"/>
        </w:rPr>
        <w:t>инвестиционных</w:t>
      </w:r>
      <w:r w:rsidRPr="00997AEB">
        <w:rPr>
          <w:spacing w:val="-9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проектов</w:t>
      </w:r>
    </w:p>
    <w:p w14:paraId="5F6760F0" w14:textId="40ED3D0A" w:rsidR="00997AEB" w:rsidRPr="00E95612" w:rsidRDefault="00E95612" w:rsidP="00E95612">
      <w:pPr>
        <w:widowControl w:val="0"/>
        <w:autoSpaceDE w:val="0"/>
        <w:autoSpaceDN w:val="0"/>
        <w:spacing w:before="317"/>
        <w:ind w:right="13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6.1. </w:t>
      </w:r>
      <w:r w:rsidR="00997AEB" w:rsidRPr="00E95612">
        <w:rPr>
          <w:sz w:val="24"/>
          <w:szCs w:val="24"/>
        </w:rPr>
        <w:t xml:space="preserve">На основании решения </w:t>
      </w:r>
      <w:r w:rsidR="008C21C1">
        <w:rPr>
          <w:sz w:val="24"/>
          <w:szCs w:val="24"/>
        </w:rPr>
        <w:t>С</w:t>
      </w:r>
      <w:r w:rsidR="00997AEB" w:rsidRPr="00E95612">
        <w:rPr>
          <w:sz w:val="24"/>
          <w:szCs w:val="24"/>
        </w:rPr>
        <w:t>овета о целесообразности сопровождения инвестиционного проекта уполномоченный орган в течение 10 рабочих дней, предусмотренного пунктом 4.8 настоящего Регламента:</w:t>
      </w:r>
    </w:p>
    <w:p w14:paraId="1BFEB034" w14:textId="4EDE9DF4" w:rsidR="00997AEB" w:rsidRPr="000D2004" w:rsidRDefault="000D2004" w:rsidP="000D2004">
      <w:pPr>
        <w:widowControl w:val="0"/>
        <w:tabs>
          <w:tab w:val="left" w:pos="0"/>
        </w:tabs>
        <w:autoSpaceDE w:val="0"/>
        <w:autoSpaceDN w:val="0"/>
        <w:spacing w:before="1"/>
        <w:ind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6.1.1. Н</w:t>
      </w:r>
      <w:r w:rsidR="00997AEB" w:rsidRPr="000D2004">
        <w:rPr>
          <w:sz w:val="24"/>
          <w:szCs w:val="24"/>
        </w:rPr>
        <w:t xml:space="preserve">аправляет инициатору инвестиционного проекта проект соглашения о сопровождении инвестиционного проекта в </w:t>
      </w:r>
      <w:r w:rsidR="00C206DA" w:rsidRPr="000D2004">
        <w:rPr>
          <w:sz w:val="24"/>
          <w:szCs w:val="24"/>
        </w:rPr>
        <w:t>соответствии</w:t>
      </w:r>
      <w:r w:rsidR="00997AEB" w:rsidRPr="000D2004">
        <w:rPr>
          <w:sz w:val="24"/>
          <w:szCs w:val="24"/>
        </w:rPr>
        <w:t xml:space="preserve"> с приложен</w:t>
      </w:r>
      <w:r>
        <w:rPr>
          <w:sz w:val="24"/>
          <w:szCs w:val="24"/>
        </w:rPr>
        <w:t>ием № 2 к настоящему Регламенту.</w:t>
      </w:r>
    </w:p>
    <w:p w14:paraId="14BA8CA4" w14:textId="6BB07DD0" w:rsidR="00997AEB" w:rsidRPr="000D2004" w:rsidRDefault="000D2004" w:rsidP="000D2004">
      <w:pPr>
        <w:widowControl w:val="0"/>
        <w:tabs>
          <w:tab w:val="left" w:pos="0"/>
        </w:tabs>
        <w:autoSpaceDE w:val="0"/>
        <w:autoSpaceDN w:val="0"/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6.1.2. Р</w:t>
      </w:r>
      <w:r w:rsidR="00997AEB" w:rsidRPr="000D2004">
        <w:rPr>
          <w:sz w:val="24"/>
          <w:szCs w:val="24"/>
        </w:rPr>
        <w:t xml:space="preserve">азрабатывает план </w:t>
      </w:r>
      <w:r w:rsidR="008C21C1">
        <w:rPr>
          <w:sz w:val="24"/>
          <w:szCs w:val="24"/>
        </w:rPr>
        <w:t>мероприятий по сопровождению</w:t>
      </w:r>
      <w:r w:rsidR="00997AEB" w:rsidRPr="000D2004">
        <w:rPr>
          <w:sz w:val="24"/>
          <w:szCs w:val="24"/>
        </w:rPr>
        <w:t xml:space="preserve"> инвестиционного </w:t>
      </w:r>
      <w:r w:rsidR="008C21C1">
        <w:rPr>
          <w:sz w:val="24"/>
          <w:szCs w:val="24"/>
        </w:rPr>
        <w:t xml:space="preserve">проекта (далее – </w:t>
      </w:r>
      <w:r w:rsidR="001145B4">
        <w:rPr>
          <w:sz w:val="24"/>
          <w:szCs w:val="24"/>
        </w:rPr>
        <w:t>«Дорожная карта</w:t>
      </w:r>
      <w:r w:rsidR="001145B4" w:rsidRPr="000D2004">
        <w:rPr>
          <w:sz w:val="24"/>
          <w:szCs w:val="24"/>
        </w:rPr>
        <w:t>»</w:t>
      </w:r>
      <w:r w:rsidR="001145B4">
        <w:rPr>
          <w:sz w:val="24"/>
          <w:szCs w:val="24"/>
        </w:rPr>
        <w:t xml:space="preserve">) </w:t>
      </w:r>
      <w:r w:rsidR="00BF65C7">
        <w:rPr>
          <w:sz w:val="24"/>
          <w:szCs w:val="24"/>
        </w:rPr>
        <w:t xml:space="preserve">совместно </w:t>
      </w:r>
      <w:r w:rsidR="00BF65C7" w:rsidRPr="000D2004">
        <w:rPr>
          <w:sz w:val="24"/>
          <w:szCs w:val="24"/>
        </w:rPr>
        <w:t>с</w:t>
      </w:r>
      <w:r w:rsidR="00997AEB" w:rsidRPr="000D2004">
        <w:rPr>
          <w:sz w:val="24"/>
          <w:szCs w:val="24"/>
        </w:rPr>
        <w:t xml:space="preserve"> инициатором инвестиционного проекта</w:t>
      </w:r>
      <w:r w:rsidR="00DA11E4">
        <w:rPr>
          <w:sz w:val="24"/>
          <w:szCs w:val="24"/>
        </w:rPr>
        <w:t xml:space="preserve"> </w:t>
      </w:r>
      <w:r w:rsidR="000F5288">
        <w:rPr>
          <w:sz w:val="24"/>
          <w:szCs w:val="24"/>
        </w:rPr>
        <w:t xml:space="preserve">в соответствии с приложением № 3 </w:t>
      </w:r>
      <w:r w:rsidR="00DA11E4" w:rsidRPr="00275092">
        <w:rPr>
          <w:sz w:val="24"/>
          <w:szCs w:val="24"/>
        </w:rPr>
        <w:t xml:space="preserve">к настоящему </w:t>
      </w:r>
      <w:r w:rsidR="00DA11E4" w:rsidRPr="00275092">
        <w:rPr>
          <w:spacing w:val="-2"/>
          <w:sz w:val="24"/>
          <w:szCs w:val="24"/>
        </w:rPr>
        <w:t>Регламенту</w:t>
      </w:r>
      <w:r w:rsidR="00997AEB" w:rsidRPr="000D2004">
        <w:rPr>
          <w:sz w:val="24"/>
          <w:szCs w:val="24"/>
        </w:rPr>
        <w:t>.</w:t>
      </w:r>
    </w:p>
    <w:p w14:paraId="53B22992" w14:textId="5B14DC9F" w:rsidR="00997AEB" w:rsidRPr="000D2004" w:rsidRDefault="000D2004" w:rsidP="000D2004">
      <w:pPr>
        <w:widowControl w:val="0"/>
        <w:tabs>
          <w:tab w:val="left" w:pos="0"/>
        </w:tabs>
        <w:autoSpaceDE w:val="0"/>
        <w:autoSpaceDN w:val="0"/>
        <w:spacing w:before="1"/>
        <w:ind w:right="139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997AEB" w:rsidRPr="000D2004">
        <w:rPr>
          <w:sz w:val="24"/>
          <w:szCs w:val="24"/>
        </w:rPr>
        <w:t xml:space="preserve">Уполномоченный орган в соответствии с потребностями инициатора инвестиционного проекта предусматривает в </w:t>
      </w:r>
      <w:r w:rsidR="001145B4">
        <w:rPr>
          <w:sz w:val="24"/>
          <w:szCs w:val="24"/>
        </w:rPr>
        <w:t>«Д</w:t>
      </w:r>
      <w:r w:rsidR="00997AEB" w:rsidRPr="000D2004">
        <w:rPr>
          <w:sz w:val="24"/>
          <w:szCs w:val="24"/>
        </w:rPr>
        <w:t>орожной карте» осуществление следующих мероприятий:</w:t>
      </w:r>
    </w:p>
    <w:p w14:paraId="77F3655A" w14:textId="569DB89F" w:rsidR="00997AEB" w:rsidRPr="000D2004" w:rsidRDefault="000D2004" w:rsidP="000D2004">
      <w:pPr>
        <w:widowControl w:val="0"/>
        <w:tabs>
          <w:tab w:val="left" w:pos="0"/>
        </w:tabs>
        <w:autoSpaceDE w:val="0"/>
        <w:autoSpaceDN w:val="0"/>
        <w:spacing w:before="67"/>
        <w:ind w:right="145" w:firstLine="851"/>
        <w:jc w:val="both"/>
        <w:rPr>
          <w:sz w:val="24"/>
          <w:szCs w:val="24"/>
        </w:rPr>
      </w:pPr>
      <w:r>
        <w:rPr>
          <w:sz w:val="24"/>
          <w:szCs w:val="24"/>
        </w:rPr>
        <w:t>6.2.1. П</w:t>
      </w:r>
      <w:r w:rsidR="00997AEB" w:rsidRPr="000D2004">
        <w:rPr>
          <w:sz w:val="24"/>
          <w:szCs w:val="24"/>
        </w:rPr>
        <w:t>редоставление инициатору инвестиционного проекта информации о формах муниципальной поддержки предпринимательской деятельно</w:t>
      </w:r>
      <w:r>
        <w:rPr>
          <w:sz w:val="24"/>
          <w:szCs w:val="24"/>
        </w:rPr>
        <w:t>сти в муниципальном образовании.</w:t>
      </w:r>
    </w:p>
    <w:p w14:paraId="4F841C83" w14:textId="1AAD49EC" w:rsidR="00997AEB" w:rsidRPr="000D2004" w:rsidRDefault="000D2004" w:rsidP="000D2004">
      <w:pPr>
        <w:widowControl w:val="0"/>
        <w:tabs>
          <w:tab w:val="left" w:pos="0"/>
        </w:tabs>
        <w:autoSpaceDE w:val="0"/>
        <w:autoSpaceDN w:val="0"/>
        <w:spacing w:before="2"/>
        <w:ind w:right="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6.2.2. О</w:t>
      </w:r>
      <w:r w:rsidR="00997AEB" w:rsidRPr="000D2004">
        <w:rPr>
          <w:sz w:val="24"/>
          <w:szCs w:val="24"/>
        </w:rPr>
        <w:t>казание консультативной помощи инициатору инвестиционного проекта на всех стадиях сопров</w:t>
      </w:r>
      <w:r>
        <w:rPr>
          <w:sz w:val="24"/>
          <w:szCs w:val="24"/>
        </w:rPr>
        <w:t>ождения инвестиционного проекта.</w:t>
      </w:r>
    </w:p>
    <w:p w14:paraId="1A46C04F" w14:textId="1D437A17" w:rsidR="00997AEB" w:rsidRPr="000D2004" w:rsidRDefault="000D2004" w:rsidP="000D2004">
      <w:pPr>
        <w:widowControl w:val="0"/>
        <w:tabs>
          <w:tab w:val="left" w:pos="0"/>
        </w:tabs>
        <w:autoSpaceDE w:val="0"/>
        <w:autoSpaceDN w:val="0"/>
        <w:ind w:right="141" w:firstLine="851"/>
        <w:jc w:val="both"/>
        <w:rPr>
          <w:sz w:val="24"/>
          <w:szCs w:val="24"/>
        </w:rPr>
      </w:pPr>
      <w:r>
        <w:rPr>
          <w:sz w:val="24"/>
          <w:szCs w:val="24"/>
        </w:rPr>
        <w:t>6.2.3. О</w:t>
      </w:r>
      <w:r w:rsidR="00997AEB" w:rsidRPr="000D2004">
        <w:rPr>
          <w:sz w:val="24"/>
          <w:szCs w:val="24"/>
        </w:rPr>
        <w:t>казание инициатору инвестиционного проекта содействия по проведению подготовительных, согласительных и разрешительных процедур в органах местного самоуправления и иных организациях, участвующих в инвестиционном процессе</w:t>
      </w:r>
      <w:r>
        <w:rPr>
          <w:sz w:val="24"/>
          <w:szCs w:val="24"/>
        </w:rPr>
        <w:t>.</w:t>
      </w:r>
      <w:r w:rsidR="00997AEB" w:rsidRPr="00997AEB">
        <w:rPr>
          <w:noProof/>
        </w:rPr>
        <w:drawing>
          <wp:inline distT="0" distB="0" distL="0" distR="0" wp14:anchorId="4532E29F" wp14:editId="4C2CBA1D">
            <wp:extent cx="9524" cy="444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C4DB3" w14:textId="1B2A9869" w:rsidR="00997AEB" w:rsidRPr="000D2004" w:rsidRDefault="000D2004" w:rsidP="000D2004">
      <w:pPr>
        <w:widowControl w:val="0"/>
        <w:tabs>
          <w:tab w:val="left" w:pos="0"/>
        </w:tabs>
        <w:autoSpaceDE w:val="0"/>
        <w:autoSpaceDN w:val="0"/>
        <w:ind w:right="145" w:firstLine="851"/>
        <w:jc w:val="both"/>
        <w:rPr>
          <w:sz w:val="24"/>
          <w:szCs w:val="24"/>
        </w:rPr>
      </w:pPr>
      <w:r>
        <w:rPr>
          <w:sz w:val="24"/>
          <w:szCs w:val="24"/>
        </w:rPr>
        <w:t>6.2.4. О</w:t>
      </w:r>
      <w:r w:rsidR="00554271">
        <w:rPr>
          <w:sz w:val="24"/>
          <w:szCs w:val="24"/>
        </w:rPr>
        <w:t>существление</w:t>
      </w:r>
      <w:r w:rsidR="00997AEB" w:rsidRPr="000D2004">
        <w:rPr>
          <w:sz w:val="24"/>
          <w:szCs w:val="24"/>
        </w:rPr>
        <w:t xml:space="preserve"> действий, необходимых для успешной реализации инвестиционного проекта на территории муниципального </w:t>
      </w:r>
      <w:r w:rsidR="00C73D9B">
        <w:rPr>
          <w:sz w:val="24"/>
          <w:szCs w:val="24"/>
        </w:rPr>
        <w:t>образования</w:t>
      </w:r>
      <w:r w:rsidR="00997AEB" w:rsidRPr="000D2004">
        <w:rPr>
          <w:sz w:val="24"/>
          <w:szCs w:val="24"/>
        </w:rPr>
        <w:t>.</w:t>
      </w:r>
    </w:p>
    <w:p w14:paraId="354D8BF1" w14:textId="3E080FA7" w:rsidR="00997AEB" w:rsidRPr="00554271" w:rsidRDefault="00554271" w:rsidP="00554271">
      <w:pPr>
        <w:widowControl w:val="0"/>
        <w:tabs>
          <w:tab w:val="left" w:pos="0"/>
        </w:tabs>
        <w:autoSpaceDE w:val="0"/>
        <w:autoSpaceDN w:val="0"/>
        <w:ind w:right="135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997AEB" w:rsidRPr="00554271">
        <w:rPr>
          <w:sz w:val="24"/>
          <w:szCs w:val="24"/>
        </w:rPr>
        <w:t xml:space="preserve">«Дорожная карта» должна включать в себя </w:t>
      </w:r>
      <w:r w:rsidR="000F5288">
        <w:rPr>
          <w:sz w:val="24"/>
          <w:szCs w:val="24"/>
        </w:rPr>
        <w:t>о</w:t>
      </w:r>
      <w:r w:rsidR="000F5288" w:rsidRPr="008D7AAF">
        <w:rPr>
          <w:sz w:val="24"/>
          <w:szCs w:val="24"/>
        </w:rPr>
        <w:t>сновные направления деятельности, задачи</w:t>
      </w:r>
      <w:r w:rsidR="00997AEB" w:rsidRPr="00554271">
        <w:rPr>
          <w:sz w:val="24"/>
          <w:szCs w:val="24"/>
        </w:rPr>
        <w:t>,</w:t>
      </w:r>
      <w:r w:rsidR="000F5288">
        <w:rPr>
          <w:sz w:val="24"/>
          <w:szCs w:val="24"/>
        </w:rPr>
        <w:t xml:space="preserve"> м</w:t>
      </w:r>
      <w:r w:rsidR="000F5288" w:rsidRPr="008D7AAF">
        <w:rPr>
          <w:sz w:val="24"/>
          <w:szCs w:val="24"/>
        </w:rPr>
        <w:t>ероприятия по достижению результата</w:t>
      </w:r>
      <w:r w:rsidR="000F5288">
        <w:rPr>
          <w:sz w:val="24"/>
          <w:szCs w:val="24"/>
        </w:rPr>
        <w:t>, сроки их реализации и</w:t>
      </w:r>
      <w:r w:rsidR="00997AEB" w:rsidRPr="00554271">
        <w:rPr>
          <w:sz w:val="24"/>
          <w:szCs w:val="24"/>
        </w:rPr>
        <w:t xml:space="preserve"> ответственных исполнителей, иную информацию по реализации инвестиционного проекта.</w:t>
      </w:r>
    </w:p>
    <w:p w14:paraId="0EB79003" w14:textId="0127EF8A" w:rsidR="00997AEB" w:rsidRPr="00A37221" w:rsidRDefault="00554271" w:rsidP="00A37221">
      <w:pPr>
        <w:widowControl w:val="0"/>
        <w:tabs>
          <w:tab w:val="left" w:pos="0"/>
        </w:tabs>
        <w:autoSpaceDE w:val="0"/>
        <w:autoSpaceDN w:val="0"/>
        <w:spacing w:before="1" w:line="322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997AEB" w:rsidRPr="00554271">
        <w:rPr>
          <w:sz w:val="24"/>
          <w:szCs w:val="24"/>
        </w:rPr>
        <w:t>Уполномоченный</w:t>
      </w:r>
      <w:r w:rsidR="00997AEB" w:rsidRPr="00554271">
        <w:rPr>
          <w:spacing w:val="14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орган</w:t>
      </w:r>
      <w:r w:rsidR="00997AEB" w:rsidRPr="00554271">
        <w:rPr>
          <w:spacing w:val="19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в</w:t>
      </w:r>
      <w:r w:rsidR="00997AEB" w:rsidRPr="00554271">
        <w:rPr>
          <w:spacing w:val="17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течение</w:t>
      </w:r>
      <w:r w:rsidR="00997AEB" w:rsidRPr="00554271">
        <w:rPr>
          <w:spacing w:val="17"/>
          <w:sz w:val="24"/>
          <w:szCs w:val="24"/>
        </w:rPr>
        <w:t xml:space="preserve"> </w:t>
      </w:r>
      <w:r w:rsidR="00BF0049">
        <w:rPr>
          <w:sz w:val="24"/>
          <w:szCs w:val="24"/>
        </w:rPr>
        <w:t>3</w:t>
      </w:r>
      <w:r w:rsidR="00997AEB" w:rsidRPr="00554271">
        <w:rPr>
          <w:spacing w:val="20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рабочих</w:t>
      </w:r>
      <w:r w:rsidR="00997AEB" w:rsidRPr="00554271">
        <w:rPr>
          <w:spacing w:val="16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дней</w:t>
      </w:r>
      <w:r w:rsidR="00997AEB" w:rsidRPr="00554271">
        <w:rPr>
          <w:spacing w:val="19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со</w:t>
      </w:r>
      <w:r w:rsidR="00997AEB" w:rsidRPr="00554271">
        <w:rPr>
          <w:spacing w:val="17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дня</w:t>
      </w:r>
      <w:r w:rsidR="00997AEB" w:rsidRPr="00554271">
        <w:rPr>
          <w:spacing w:val="17"/>
          <w:sz w:val="24"/>
          <w:szCs w:val="24"/>
        </w:rPr>
        <w:t xml:space="preserve"> </w:t>
      </w:r>
      <w:r w:rsidR="00997AEB" w:rsidRPr="00554271">
        <w:rPr>
          <w:spacing w:val="-2"/>
          <w:sz w:val="24"/>
          <w:szCs w:val="24"/>
        </w:rPr>
        <w:t>утверждения</w:t>
      </w:r>
      <w:r w:rsidR="00A37221">
        <w:rPr>
          <w:spacing w:val="-2"/>
          <w:sz w:val="24"/>
          <w:szCs w:val="24"/>
        </w:rPr>
        <w:t xml:space="preserve"> </w:t>
      </w:r>
      <w:r w:rsidR="00997AEB" w:rsidRPr="00997AEB">
        <w:rPr>
          <w:sz w:val="24"/>
        </w:rPr>
        <w:t>«дорожной карты» направляет копию «дорожной карты» инициатору инвестиционного проекта.</w:t>
      </w:r>
    </w:p>
    <w:p w14:paraId="331C82DB" w14:textId="63EBE441" w:rsidR="00997AEB" w:rsidRPr="00554271" w:rsidRDefault="00554271" w:rsidP="00554271">
      <w:pPr>
        <w:widowControl w:val="0"/>
        <w:tabs>
          <w:tab w:val="left" w:pos="0"/>
        </w:tabs>
        <w:autoSpaceDE w:val="0"/>
        <w:autoSpaceDN w:val="0"/>
        <w:ind w:right="14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997AEB" w:rsidRPr="00554271">
        <w:rPr>
          <w:sz w:val="24"/>
          <w:szCs w:val="24"/>
        </w:rPr>
        <w:t>Сопровождение инвестиционного проекта осуществляется Уполномоченной организацией (на усмотрение инициатора проекта) на</w:t>
      </w:r>
      <w:r w:rsidR="00997AEB" w:rsidRPr="00554271">
        <w:rPr>
          <w:spacing w:val="40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основании заключенного с инициатором инвестиционного проекта соглашения о сопровождении инвестиционного проекта и в соответствии с «дорожной картой»</w:t>
      </w:r>
      <w:r w:rsidR="00997AEB" w:rsidRPr="00997AEB">
        <w:rPr>
          <w:noProof/>
        </w:rPr>
        <w:drawing>
          <wp:inline distT="0" distB="0" distL="0" distR="0" wp14:anchorId="6AECC7E5" wp14:editId="18BD8279">
            <wp:extent cx="27304" cy="273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4D523" w14:textId="70D1FF15" w:rsidR="00997AEB" w:rsidRPr="00554271" w:rsidRDefault="00554271" w:rsidP="00554271">
      <w:pPr>
        <w:widowControl w:val="0"/>
        <w:tabs>
          <w:tab w:val="left" w:pos="0"/>
        </w:tabs>
        <w:autoSpaceDE w:val="0"/>
        <w:autoSpaceDN w:val="0"/>
        <w:ind w:right="135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997AEB" w:rsidRPr="00554271">
        <w:rPr>
          <w:sz w:val="24"/>
          <w:szCs w:val="24"/>
        </w:rPr>
        <w:t>В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случае если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инициатор инвестиционного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проекта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не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направит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в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адрес уполномоченной организации подписанное соглашение о сопровождении инвестиционного</w:t>
      </w:r>
      <w:r w:rsidR="00997AEB" w:rsidRPr="00554271">
        <w:rPr>
          <w:spacing w:val="-2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проекта</w:t>
      </w:r>
      <w:r w:rsidR="00997AEB" w:rsidRPr="00554271">
        <w:rPr>
          <w:spacing w:val="-2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в</w:t>
      </w:r>
      <w:r w:rsidR="00997AEB" w:rsidRPr="00554271">
        <w:rPr>
          <w:spacing w:val="-2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течение</w:t>
      </w:r>
      <w:r w:rsidR="00997AEB" w:rsidRPr="00554271">
        <w:rPr>
          <w:spacing w:val="-2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30</w:t>
      </w:r>
      <w:r>
        <w:rPr>
          <w:sz w:val="24"/>
          <w:szCs w:val="24"/>
        </w:rPr>
        <w:t xml:space="preserve"> календарных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дней</w:t>
      </w:r>
      <w:r w:rsidR="00997AEB" w:rsidRPr="00554271">
        <w:rPr>
          <w:spacing w:val="-2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со</w:t>
      </w:r>
      <w:r w:rsidR="00997AEB" w:rsidRPr="00554271">
        <w:rPr>
          <w:spacing w:val="-2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дня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его</w:t>
      </w:r>
      <w:r w:rsidR="00997AEB" w:rsidRPr="00554271">
        <w:rPr>
          <w:spacing w:val="-1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получения,</w:t>
      </w:r>
      <w:r w:rsidR="00997AEB" w:rsidRPr="00554271">
        <w:rPr>
          <w:spacing w:val="-2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>сопровождение инвестиционного проекта не осуществляется.</w:t>
      </w:r>
    </w:p>
    <w:p w14:paraId="6B0187CA" w14:textId="4F72EA11" w:rsidR="00997AEB" w:rsidRPr="00554271" w:rsidRDefault="00554271" w:rsidP="00554271">
      <w:pPr>
        <w:widowControl w:val="0"/>
        <w:tabs>
          <w:tab w:val="left" w:pos="0"/>
        </w:tabs>
        <w:autoSpaceDE w:val="0"/>
        <w:autoSpaceDN w:val="0"/>
        <w:ind w:right="14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="00997AEB" w:rsidRPr="00554271">
        <w:rPr>
          <w:sz w:val="24"/>
          <w:szCs w:val="24"/>
        </w:rPr>
        <w:t>При сопровождении инвестиционных проектов уполномоченной организацией могут быть привлечены хозяйствующие субъекты,</w:t>
      </w:r>
      <w:r w:rsidR="00997AEB" w:rsidRPr="00554271">
        <w:rPr>
          <w:spacing w:val="40"/>
          <w:sz w:val="24"/>
          <w:szCs w:val="24"/>
        </w:rPr>
        <w:t xml:space="preserve"> </w:t>
      </w:r>
      <w:r w:rsidR="00997AEB" w:rsidRPr="00554271">
        <w:rPr>
          <w:sz w:val="24"/>
          <w:szCs w:val="24"/>
        </w:rPr>
        <w:t xml:space="preserve">осуществляющие финансово-технический аудит, предоставляющие экспертные, консультационные, инжиниринговые услуги, а также иные сторонние </w:t>
      </w:r>
      <w:r w:rsidR="00997AEB" w:rsidRPr="00554271">
        <w:rPr>
          <w:spacing w:val="-2"/>
          <w:sz w:val="24"/>
          <w:szCs w:val="24"/>
        </w:rPr>
        <w:t>организации.</w:t>
      </w:r>
    </w:p>
    <w:p w14:paraId="34C335B0" w14:textId="119C4BA8" w:rsidR="00997AEB" w:rsidRPr="00554271" w:rsidRDefault="00997AEB" w:rsidP="00554271">
      <w:pPr>
        <w:widowControl w:val="0"/>
        <w:tabs>
          <w:tab w:val="left" w:pos="0"/>
        </w:tabs>
        <w:autoSpaceDE w:val="0"/>
        <w:autoSpaceDN w:val="0"/>
        <w:ind w:right="136" w:firstLine="851"/>
        <w:jc w:val="both"/>
        <w:rPr>
          <w:sz w:val="24"/>
          <w:szCs w:val="24"/>
        </w:rPr>
      </w:pPr>
      <w:r w:rsidRPr="00997AEB">
        <w:rPr>
          <w:noProof/>
        </w:rPr>
        <w:drawing>
          <wp:anchor distT="0" distB="0" distL="0" distR="0" simplePos="0" relativeHeight="251659264" behindDoc="0" locked="0" layoutInCell="1" allowOverlap="1" wp14:anchorId="39430D30" wp14:editId="5C5DAAE0">
            <wp:simplePos x="0" y="0"/>
            <wp:positionH relativeFrom="page">
              <wp:posOffset>3284220</wp:posOffset>
            </wp:positionH>
            <wp:positionV relativeFrom="paragraph">
              <wp:posOffset>956058</wp:posOffset>
            </wp:positionV>
            <wp:extent cx="27304" cy="2730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2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271">
        <w:rPr>
          <w:sz w:val="24"/>
          <w:szCs w:val="24"/>
        </w:rPr>
        <w:t xml:space="preserve">6.8. </w:t>
      </w:r>
      <w:r w:rsidRPr="00554271">
        <w:rPr>
          <w:sz w:val="24"/>
          <w:szCs w:val="24"/>
        </w:rPr>
        <w:t>Для осуществления мониторинга сопровождаемых инвестиционных проектов уполномоченная организация ежеквартально, до 20 числа месяца, следующего за отчетным кварталом, направляет в адрес уполномоченного органа информацию о реализации инвестиционного проекта, а также информацию об исполнении «дорожной карты»</w:t>
      </w:r>
      <w:r w:rsidR="00FA6074">
        <w:rPr>
          <w:sz w:val="24"/>
          <w:szCs w:val="24"/>
        </w:rPr>
        <w:t>.</w:t>
      </w:r>
    </w:p>
    <w:p w14:paraId="3FEF6A98" w14:textId="77777777" w:rsidR="00997AEB" w:rsidRPr="00997AEB" w:rsidRDefault="00997AEB" w:rsidP="00997AEB">
      <w:pPr>
        <w:pStyle w:val="ad"/>
        <w:spacing w:before="4"/>
        <w:jc w:val="both"/>
        <w:rPr>
          <w:sz w:val="24"/>
        </w:rPr>
      </w:pPr>
    </w:p>
    <w:p w14:paraId="5ED911E6" w14:textId="77777777" w:rsidR="00997AEB" w:rsidRPr="00997AEB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3509"/>
        </w:tabs>
        <w:autoSpaceDE w:val="0"/>
        <w:autoSpaceDN w:val="0"/>
        <w:spacing w:line="240" w:lineRule="auto"/>
        <w:ind w:left="3509" w:hanging="558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Заключительные</w:t>
      </w:r>
      <w:r w:rsidRPr="00997AEB">
        <w:rPr>
          <w:spacing w:val="-12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положения</w:t>
      </w:r>
    </w:p>
    <w:p w14:paraId="489085BD" w14:textId="2573D492" w:rsidR="00997AEB" w:rsidRPr="00997AEB" w:rsidRDefault="00997AEB" w:rsidP="00997AEB">
      <w:pPr>
        <w:pStyle w:val="aa"/>
        <w:widowControl w:val="0"/>
        <w:numPr>
          <w:ilvl w:val="1"/>
          <w:numId w:val="8"/>
        </w:numPr>
        <w:tabs>
          <w:tab w:val="left" w:pos="1481"/>
        </w:tabs>
        <w:autoSpaceDE w:val="0"/>
        <w:autoSpaceDN w:val="0"/>
        <w:spacing w:before="317"/>
        <w:ind w:right="127" w:firstLine="707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 xml:space="preserve">Ответственность за достоверность сведений, предоставляемых в администрацию </w:t>
      </w:r>
      <w:r w:rsidR="00C206DA" w:rsidRPr="00997AEB">
        <w:rPr>
          <w:sz w:val="24"/>
          <w:szCs w:val="24"/>
        </w:rPr>
        <w:t>муниципального</w:t>
      </w:r>
      <w:r w:rsidRPr="00997AEB">
        <w:rPr>
          <w:sz w:val="24"/>
          <w:szCs w:val="24"/>
        </w:rPr>
        <w:t xml:space="preserve"> образования, несет инвестор и (или) инициатор инвестиционного проекта.</w:t>
      </w:r>
    </w:p>
    <w:p w14:paraId="6B676DB0" w14:textId="77777777" w:rsidR="00997AEB" w:rsidRPr="00997AEB" w:rsidRDefault="00997AEB" w:rsidP="00997AEB">
      <w:pPr>
        <w:pStyle w:val="aa"/>
        <w:widowControl w:val="0"/>
        <w:numPr>
          <w:ilvl w:val="1"/>
          <w:numId w:val="8"/>
        </w:numPr>
        <w:tabs>
          <w:tab w:val="left" w:pos="1521"/>
        </w:tabs>
        <w:autoSpaceDE w:val="0"/>
        <w:autoSpaceDN w:val="0"/>
        <w:spacing w:before="2"/>
        <w:ind w:right="131" w:firstLine="707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Уполномоченный орган осуществляет ведение инвестиционных проектов, регистрацию информации об этапах взаимодействия с инвесторами и (или) инициаторами инвестиционных проектов.</w:t>
      </w:r>
    </w:p>
    <w:p w14:paraId="79E7E475" w14:textId="77777777" w:rsidR="00997AEB" w:rsidRPr="00997AEB" w:rsidRDefault="00997AEB" w:rsidP="00997AEB">
      <w:pPr>
        <w:jc w:val="both"/>
        <w:rPr>
          <w:sz w:val="24"/>
          <w:szCs w:val="24"/>
        </w:rPr>
        <w:sectPr w:rsidR="00997AEB" w:rsidRPr="00997AEB" w:rsidSect="005D7A99">
          <w:pgSz w:w="11910" w:h="16840"/>
          <w:pgMar w:top="1134" w:right="851" w:bottom="1134" w:left="1701" w:header="720" w:footer="720" w:gutter="0"/>
          <w:cols w:space="720"/>
        </w:sectPr>
      </w:pPr>
    </w:p>
    <w:p w14:paraId="07538A63" w14:textId="77777777" w:rsidR="00365401" w:rsidRDefault="00997AEB" w:rsidP="00365401">
      <w:pPr>
        <w:pStyle w:val="ad"/>
        <w:spacing w:before="67" w:line="249" w:lineRule="auto"/>
        <w:ind w:left="5529" w:right="-36"/>
        <w:jc w:val="both"/>
        <w:rPr>
          <w:sz w:val="24"/>
        </w:rPr>
      </w:pPr>
      <w:r w:rsidRPr="00997AEB">
        <w:rPr>
          <w:sz w:val="24"/>
        </w:rPr>
        <w:t>Приложение</w:t>
      </w:r>
      <w:r w:rsidRPr="00997AEB">
        <w:rPr>
          <w:spacing w:val="-16"/>
          <w:sz w:val="24"/>
        </w:rPr>
        <w:t xml:space="preserve"> </w:t>
      </w:r>
      <w:r w:rsidRPr="00997AEB">
        <w:rPr>
          <w:sz w:val="24"/>
        </w:rPr>
        <w:t>№</w:t>
      </w:r>
      <w:r w:rsidRPr="00997AEB">
        <w:rPr>
          <w:spacing w:val="-13"/>
          <w:sz w:val="24"/>
        </w:rPr>
        <w:t xml:space="preserve"> </w:t>
      </w:r>
      <w:r w:rsidRPr="00997AEB">
        <w:rPr>
          <w:sz w:val="24"/>
        </w:rPr>
        <w:t>1 к</w:t>
      </w:r>
      <w:r w:rsidRPr="00997AEB">
        <w:rPr>
          <w:spacing w:val="-14"/>
          <w:sz w:val="24"/>
        </w:rPr>
        <w:t xml:space="preserve"> </w:t>
      </w:r>
      <w:r w:rsidRPr="00997AEB">
        <w:rPr>
          <w:sz w:val="24"/>
        </w:rPr>
        <w:t>Регламенту</w:t>
      </w:r>
      <w:r w:rsidRPr="00997AEB">
        <w:rPr>
          <w:spacing w:val="-17"/>
          <w:sz w:val="24"/>
        </w:rPr>
        <w:t xml:space="preserve"> </w:t>
      </w:r>
      <w:r w:rsidRPr="00997AEB">
        <w:rPr>
          <w:sz w:val="24"/>
        </w:rPr>
        <w:t>сопровождения инвестиционных проектов</w:t>
      </w:r>
      <w:r w:rsidR="003C220F">
        <w:rPr>
          <w:sz w:val="24"/>
        </w:rPr>
        <w:t>,</w:t>
      </w:r>
      <w:r w:rsidR="00D231F5">
        <w:rPr>
          <w:sz w:val="24"/>
        </w:rPr>
        <w:t xml:space="preserve"> </w:t>
      </w:r>
      <w:r w:rsidR="00D231F5" w:rsidRPr="00D231F5">
        <w:rPr>
          <w:sz w:val="24"/>
        </w:rPr>
        <w:t xml:space="preserve">реализуемых и (или) планируемых к реализации на территории </w:t>
      </w:r>
      <w:r w:rsidR="00365401">
        <w:rPr>
          <w:sz w:val="24"/>
        </w:rPr>
        <w:t>Холмского муниципального округа Сахалинской области</w:t>
      </w:r>
      <w:r w:rsidR="003C220F">
        <w:rPr>
          <w:sz w:val="24"/>
        </w:rPr>
        <w:t xml:space="preserve">, утвержденному постановлением администрации </w:t>
      </w:r>
      <w:r w:rsidR="00365401">
        <w:rPr>
          <w:sz w:val="24"/>
        </w:rPr>
        <w:t>Холмского муниципального округа Сахалинской области</w:t>
      </w:r>
      <w:r w:rsidR="00365401" w:rsidRPr="00224F04">
        <w:rPr>
          <w:sz w:val="24"/>
        </w:rPr>
        <w:t xml:space="preserve"> </w:t>
      </w:r>
    </w:p>
    <w:p w14:paraId="64FAE987" w14:textId="77777777" w:rsidR="00502C5B" w:rsidRPr="00502C5B" w:rsidRDefault="00502C5B" w:rsidP="00502C5B">
      <w:pPr>
        <w:ind w:left="5529"/>
        <w:rPr>
          <w:sz w:val="24"/>
        </w:rPr>
      </w:pPr>
      <w:r w:rsidRPr="00502C5B">
        <w:rPr>
          <w:sz w:val="24"/>
        </w:rPr>
        <w:t>от ____</w:t>
      </w:r>
      <w:r w:rsidRPr="00502C5B">
        <w:rPr>
          <w:sz w:val="24"/>
          <w:u w:val="single"/>
        </w:rPr>
        <w:t>11.02.2025</w:t>
      </w:r>
      <w:r w:rsidRPr="00502C5B">
        <w:rPr>
          <w:sz w:val="24"/>
        </w:rPr>
        <w:t>___ № _____</w:t>
      </w:r>
      <w:r w:rsidRPr="00502C5B">
        <w:rPr>
          <w:sz w:val="24"/>
          <w:u w:val="single"/>
        </w:rPr>
        <w:t>133_</w:t>
      </w:r>
      <w:r w:rsidRPr="00502C5B">
        <w:rPr>
          <w:sz w:val="24"/>
        </w:rPr>
        <w:t>_</w:t>
      </w:r>
    </w:p>
    <w:p w14:paraId="50344F85" w14:textId="5F3FE6CE" w:rsidR="00997AEB" w:rsidRPr="00997AEB" w:rsidRDefault="00997AEB" w:rsidP="005D7A99">
      <w:pPr>
        <w:pStyle w:val="ad"/>
        <w:spacing w:before="67" w:line="249" w:lineRule="auto"/>
        <w:ind w:left="5529" w:right="247"/>
        <w:jc w:val="both"/>
        <w:rPr>
          <w:sz w:val="24"/>
        </w:rPr>
      </w:pPr>
    </w:p>
    <w:p w14:paraId="01DB7444" w14:textId="77777777" w:rsidR="00997AEB" w:rsidRPr="00997AEB" w:rsidRDefault="00997AEB" w:rsidP="00997AEB">
      <w:pPr>
        <w:spacing w:before="316" w:line="322" w:lineRule="exact"/>
        <w:ind w:left="745" w:right="789"/>
        <w:jc w:val="center"/>
        <w:rPr>
          <w:b/>
          <w:sz w:val="24"/>
          <w:szCs w:val="24"/>
        </w:rPr>
      </w:pPr>
      <w:r w:rsidRPr="00997AEB">
        <w:rPr>
          <w:b/>
          <w:spacing w:val="-2"/>
          <w:sz w:val="24"/>
          <w:szCs w:val="24"/>
        </w:rPr>
        <w:t>ЗАЯВЛЕНИЕ</w:t>
      </w:r>
    </w:p>
    <w:p w14:paraId="5B080B1A" w14:textId="77777777" w:rsidR="00997AEB" w:rsidRPr="00997AEB" w:rsidRDefault="00997AEB" w:rsidP="00997AEB">
      <w:pPr>
        <w:pStyle w:val="1"/>
        <w:ind w:left="745" w:right="794"/>
        <w:rPr>
          <w:sz w:val="24"/>
          <w:szCs w:val="24"/>
        </w:rPr>
      </w:pPr>
      <w:r w:rsidRPr="00997AEB">
        <w:rPr>
          <w:sz w:val="24"/>
          <w:szCs w:val="24"/>
        </w:rPr>
        <w:t>на</w:t>
      </w:r>
      <w:r w:rsidRPr="00997AEB">
        <w:rPr>
          <w:spacing w:val="-9"/>
          <w:sz w:val="24"/>
          <w:szCs w:val="24"/>
        </w:rPr>
        <w:t xml:space="preserve"> </w:t>
      </w:r>
      <w:r w:rsidRPr="00997AEB">
        <w:rPr>
          <w:sz w:val="24"/>
          <w:szCs w:val="24"/>
        </w:rPr>
        <w:t>сопровождение</w:t>
      </w:r>
      <w:r w:rsidRPr="00997AEB">
        <w:rPr>
          <w:spacing w:val="-13"/>
          <w:sz w:val="24"/>
          <w:szCs w:val="24"/>
        </w:rPr>
        <w:t xml:space="preserve"> </w:t>
      </w:r>
      <w:r w:rsidRPr="00997AEB">
        <w:rPr>
          <w:sz w:val="24"/>
          <w:szCs w:val="24"/>
        </w:rPr>
        <w:t>инвестиционного</w:t>
      </w:r>
      <w:r w:rsidRPr="00997AEB">
        <w:rPr>
          <w:spacing w:val="-8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проекта</w:t>
      </w:r>
    </w:p>
    <w:p w14:paraId="5E9EB957" w14:textId="77777777" w:rsidR="00997AEB" w:rsidRPr="00997AEB" w:rsidRDefault="00997AEB" w:rsidP="00997AEB">
      <w:pPr>
        <w:pStyle w:val="ad"/>
        <w:spacing w:before="93"/>
        <w:jc w:val="both"/>
        <w:rPr>
          <w:b/>
          <w:sz w:val="24"/>
        </w:rPr>
      </w:pPr>
    </w:p>
    <w:tbl>
      <w:tblPr>
        <w:tblStyle w:val="TableNormal"/>
        <w:tblW w:w="923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720"/>
      </w:tblGrid>
      <w:tr w:rsidR="00997AEB" w:rsidRPr="00997AEB" w14:paraId="4329AF31" w14:textId="77777777" w:rsidTr="005D7A99">
        <w:trPr>
          <w:trHeight w:val="645"/>
        </w:trPr>
        <w:tc>
          <w:tcPr>
            <w:tcW w:w="6517" w:type="dxa"/>
          </w:tcPr>
          <w:p w14:paraId="0A3927BC" w14:textId="77777777" w:rsidR="00997AEB" w:rsidRPr="00997AEB" w:rsidRDefault="00997AEB" w:rsidP="00997AEB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Pr="00997AE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инициатора</w:t>
            </w:r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инвестиционного</w:t>
            </w:r>
          </w:p>
          <w:p w14:paraId="4DB604B4" w14:textId="77777777" w:rsidR="00997AEB" w:rsidRPr="00997AEB" w:rsidRDefault="00997AEB" w:rsidP="00997AEB">
            <w:pPr>
              <w:pStyle w:val="TableParagraph"/>
              <w:spacing w:before="2"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97AE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97AE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частного</w:t>
            </w:r>
            <w:r w:rsidRPr="00997AE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инвестора</w:t>
            </w:r>
          </w:p>
        </w:tc>
        <w:tc>
          <w:tcPr>
            <w:tcW w:w="2720" w:type="dxa"/>
          </w:tcPr>
          <w:p w14:paraId="5ADF4A13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2F062AE4" w14:textId="77777777" w:rsidTr="005D7A99">
        <w:trPr>
          <w:trHeight w:val="566"/>
        </w:trPr>
        <w:tc>
          <w:tcPr>
            <w:tcW w:w="6517" w:type="dxa"/>
          </w:tcPr>
          <w:p w14:paraId="3132C10B" w14:textId="77777777" w:rsidR="00997AEB" w:rsidRPr="00997AEB" w:rsidRDefault="00997AEB" w:rsidP="00997AEB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EB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spellEnd"/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97A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720" w:type="dxa"/>
          </w:tcPr>
          <w:p w14:paraId="03249F76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EB" w:rsidRPr="00997AEB" w14:paraId="6D825D9E" w14:textId="77777777" w:rsidTr="005D7A99">
        <w:trPr>
          <w:trHeight w:val="568"/>
        </w:trPr>
        <w:tc>
          <w:tcPr>
            <w:tcW w:w="6517" w:type="dxa"/>
          </w:tcPr>
          <w:p w14:paraId="1AA82913" w14:textId="77777777" w:rsidR="00997AEB" w:rsidRPr="00997AEB" w:rsidRDefault="00997AEB" w:rsidP="00997AEB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EB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spellEnd"/>
            <w:r w:rsidRPr="00997A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97A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720" w:type="dxa"/>
          </w:tcPr>
          <w:p w14:paraId="403C89E1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EB" w:rsidRPr="00997AEB" w14:paraId="4F5DFF8D" w14:textId="77777777" w:rsidTr="005D7A99">
        <w:trPr>
          <w:trHeight w:val="566"/>
        </w:trPr>
        <w:tc>
          <w:tcPr>
            <w:tcW w:w="6517" w:type="dxa"/>
          </w:tcPr>
          <w:p w14:paraId="3D4E7148" w14:textId="77777777" w:rsidR="00997AEB" w:rsidRPr="00997AEB" w:rsidRDefault="00997AEB" w:rsidP="00997AEB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997AE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(должность,</w:t>
            </w:r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Ф.И.О.,</w:t>
            </w:r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телефон)</w:t>
            </w:r>
          </w:p>
        </w:tc>
        <w:tc>
          <w:tcPr>
            <w:tcW w:w="2720" w:type="dxa"/>
          </w:tcPr>
          <w:p w14:paraId="055CACCE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1C1A7265" w14:textId="77777777" w:rsidTr="005D7A99">
        <w:trPr>
          <w:trHeight w:val="966"/>
        </w:trPr>
        <w:tc>
          <w:tcPr>
            <w:tcW w:w="6517" w:type="dxa"/>
          </w:tcPr>
          <w:p w14:paraId="64219E36" w14:textId="77777777" w:rsidR="00997AEB" w:rsidRPr="00997AEB" w:rsidRDefault="00997AEB" w:rsidP="00997AEB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97AE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Pr="00997AE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инвестиционного</w:t>
            </w:r>
          </w:p>
          <w:p w14:paraId="78BF5D39" w14:textId="77777777" w:rsidR="00997AEB" w:rsidRPr="00997AEB" w:rsidRDefault="00997AEB" w:rsidP="00997AEB">
            <w:pPr>
              <w:pStyle w:val="TableParagraph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97AE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(должность,</w:t>
            </w:r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Ф.И.О.,</w:t>
            </w:r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</w:t>
            </w:r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почты)</w:t>
            </w:r>
          </w:p>
        </w:tc>
        <w:tc>
          <w:tcPr>
            <w:tcW w:w="2720" w:type="dxa"/>
          </w:tcPr>
          <w:p w14:paraId="60684B37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1B4E4853" w14:textId="77777777" w:rsidTr="005D7A99">
        <w:trPr>
          <w:trHeight w:val="565"/>
        </w:trPr>
        <w:tc>
          <w:tcPr>
            <w:tcW w:w="6517" w:type="dxa"/>
          </w:tcPr>
          <w:p w14:paraId="3DA3585F" w14:textId="77777777" w:rsidR="00997AEB" w:rsidRPr="00997AEB" w:rsidRDefault="00997AEB" w:rsidP="00997AEB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97AE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97AEB">
              <w:rPr>
                <w:rFonts w:ascii="Times New Roman" w:hAnsi="Times New Roman" w:cs="Times New Roman"/>
                <w:sz w:val="24"/>
                <w:szCs w:val="24"/>
              </w:rPr>
              <w:t>инвестиционного</w:t>
            </w:r>
            <w:proofErr w:type="spellEnd"/>
            <w:r w:rsidRPr="00997AE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720" w:type="dxa"/>
          </w:tcPr>
          <w:p w14:paraId="3E81F985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EB" w:rsidRPr="00997AEB" w14:paraId="3A6CAE56" w14:textId="77777777" w:rsidTr="005D7A99">
        <w:trPr>
          <w:trHeight w:val="642"/>
        </w:trPr>
        <w:tc>
          <w:tcPr>
            <w:tcW w:w="6517" w:type="dxa"/>
          </w:tcPr>
          <w:p w14:paraId="253945EF" w14:textId="77777777" w:rsidR="00997AEB" w:rsidRPr="00997AEB" w:rsidRDefault="00997AEB" w:rsidP="00997AEB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инвестиций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97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проекту,</w:t>
            </w:r>
          </w:p>
          <w:p w14:paraId="213CBAFE" w14:textId="77777777" w:rsidR="00997AEB" w:rsidRPr="00997AEB" w:rsidRDefault="00997AEB" w:rsidP="00997AEB">
            <w:pPr>
              <w:pStyle w:val="TableParagraph"/>
              <w:spacing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тыс.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31DE5B98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66D87A32" w14:textId="77777777" w:rsidTr="005D7A99">
        <w:trPr>
          <w:trHeight w:val="645"/>
        </w:trPr>
        <w:tc>
          <w:tcPr>
            <w:tcW w:w="6517" w:type="dxa"/>
          </w:tcPr>
          <w:p w14:paraId="7668E418" w14:textId="77777777" w:rsidR="00997AEB" w:rsidRPr="00997AEB" w:rsidRDefault="00997AEB" w:rsidP="00997AEB">
            <w:pPr>
              <w:pStyle w:val="TableParagraph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капитальных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вложений</w:t>
            </w:r>
            <w:r w:rsidRPr="00997AE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97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инвестиционному</w:t>
            </w:r>
          </w:p>
          <w:p w14:paraId="3103582B" w14:textId="77777777" w:rsidR="00997AEB" w:rsidRPr="00997AEB" w:rsidRDefault="00997AEB" w:rsidP="00997AEB">
            <w:pPr>
              <w:pStyle w:val="TableParagraph"/>
              <w:spacing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проекту,</w:t>
            </w:r>
            <w:r w:rsidRPr="00997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997AE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685A2F61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479D0652" w14:textId="77777777" w:rsidTr="005D7A99">
        <w:trPr>
          <w:trHeight w:val="642"/>
        </w:trPr>
        <w:tc>
          <w:tcPr>
            <w:tcW w:w="6517" w:type="dxa"/>
          </w:tcPr>
          <w:p w14:paraId="19D4C7D4" w14:textId="77777777" w:rsidR="00997AEB" w:rsidRPr="00997AEB" w:rsidRDefault="00997AEB" w:rsidP="00997AEB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средств</w:t>
            </w:r>
          </w:p>
          <w:p w14:paraId="1302C691" w14:textId="77777777" w:rsidR="00997AEB" w:rsidRPr="00997AEB" w:rsidRDefault="00997AEB" w:rsidP="00997AEB">
            <w:pPr>
              <w:pStyle w:val="TableParagraph"/>
              <w:spacing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Pr="00997AE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997AE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997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6C886524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7B55A607" w14:textId="77777777" w:rsidTr="005D7A99">
        <w:trPr>
          <w:trHeight w:val="645"/>
        </w:trPr>
        <w:tc>
          <w:tcPr>
            <w:tcW w:w="6517" w:type="dxa"/>
          </w:tcPr>
          <w:p w14:paraId="6E085586" w14:textId="77777777" w:rsidR="00997AEB" w:rsidRPr="00997AEB" w:rsidRDefault="00997AEB" w:rsidP="00997AEB">
            <w:pPr>
              <w:pStyle w:val="TableParagraph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997AE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заемных</w:t>
            </w:r>
            <w:r w:rsidRPr="00997AE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средств</w:t>
            </w:r>
          </w:p>
          <w:p w14:paraId="50C5D86F" w14:textId="77777777" w:rsidR="00997AEB" w:rsidRPr="00997AEB" w:rsidRDefault="00997AEB" w:rsidP="00997AEB">
            <w:pPr>
              <w:pStyle w:val="TableParagraph"/>
              <w:spacing w:line="30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Pr="00997AE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997AE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997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510D03BF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6F16679B" w14:textId="77777777" w:rsidTr="005D7A99">
        <w:trPr>
          <w:trHeight w:val="566"/>
        </w:trPr>
        <w:tc>
          <w:tcPr>
            <w:tcW w:w="6517" w:type="dxa"/>
          </w:tcPr>
          <w:p w14:paraId="1FCF4D1C" w14:textId="77777777" w:rsidR="00997AEB" w:rsidRPr="00997AEB" w:rsidRDefault="00997AEB" w:rsidP="00997AEB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997AE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(адрес)</w:t>
            </w:r>
          </w:p>
        </w:tc>
        <w:tc>
          <w:tcPr>
            <w:tcW w:w="2720" w:type="dxa"/>
          </w:tcPr>
          <w:p w14:paraId="6ECDFAAB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51B96218" w14:textId="77777777" w:rsidTr="005D7A99">
        <w:trPr>
          <w:trHeight w:val="568"/>
        </w:trPr>
        <w:tc>
          <w:tcPr>
            <w:tcW w:w="6517" w:type="dxa"/>
          </w:tcPr>
          <w:p w14:paraId="49919E51" w14:textId="77777777" w:rsidR="00997AEB" w:rsidRPr="00997AEB" w:rsidRDefault="00997AEB" w:rsidP="00997AEB">
            <w:pPr>
              <w:pStyle w:val="TableParagraph"/>
              <w:spacing w:before="1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997AE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997AE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97AE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997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720" w:type="dxa"/>
          </w:tcPr>
          <w:p w14:paraId="727370C0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6D9CF769" w14:textId="77777777" w:rsidTr="005D7A99">
        <w:trPr>
          <w:trHeight w:val="566"/>
        </w:trPr>
        <w:tc>
          <w:tcPr>
            <w:tcW w:w="6517" w:type="dxa"/>
          </w:tcPr>
          <w:p w14:paraId="4FF525BC" w14:textId="77777777" w:rsidR="00997AEB" w:rsidRPr="00997AEB" w:rsidRDefault="00997AEB" w:rsidP="00997AEB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997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720" w:type="dxa"/>
          </w:tcPr>
          <w:p w14:paraId="0AB5702C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7AEB" w:rsidRPr="00997AEB" w14:paraId="36DB69F5" w14:textId="77777777" w:rsidTr="005D7A99">
        <w:trPr>
          <w:trHeight w:val="568"/>
        </w:trPr>
        <w:tc>
          <w:tcPr>
            <w:tcW w:w="6517" w:type="dxa"/>
          </w:tcPr>
          <w:p w14:paraId="39CC7686" w14:textId="77777777" w:rsidR="00997AEB" w:rsidRPr="00997AEB" w:rsidRDefault="00997AEB" w:rsidP="00997AEB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E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997A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7AEB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997A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7AE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997A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7A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2720" w:type="dxa"/>
          </w:tcPr>
          <w:p w14:paraId="73EBC46C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EB" w:rsidRPr="00997AEB" w14:paraId="7EF1C235" w14:textId="77777777" w:rsidTr="005D7A99">
        <w:trPr>
          <w:trHeight w:val="565"/>
        </w:trPr>
        <w:tc>
          <w:tcPr>
            <w:tcW w:w="6517" w:type="dxa"/>
          </w:tcPr>
          <w:p w14:paraId="1A7CA643" w14:textId="77777777" w:rsidR="00997AEB" w:rsidRPr="00997AEB" w:rsidRDefault="00997AEB" w:rsidP="00997AEB">
            <w:pPr>
              <w:pStyle w:val="TableParagraph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97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мерах</w:t>
            </w:r>
            <w:r w:rsidRPr="00997AE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997AE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97A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2720" w:type="dxa"/>
          </w:tcPr>
          <w:p w14:paraId="3B030C0A" w14:textId="77777777" w:rsidR="00997AEB" w:rsidRPr="00997AEB" w:rsidRDefault="00997AEB" w:rsidP="00997A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B45EA5" w14:textId="77777777" w:rsidR="00997AEB" w:rsidRPr="00997AEB" w:rsidRDefault="00997AEB" w:rsidP="00997AEB">
      <w:pPr>
        <w:jc w:val="both"/>
        <w:rPr>
          <w:sz w:val="24"/>
          <w:szCs w:val="24"/>
        </w:rPr>
        <w:sectPr w:rsidR="00997AEB" w:rsidRPr="00997AEB" w:rsidSect="005D7A99">
          <w:pgSz w:w="11910" w:h="16840"/>
          <w:pgMar w:top="1134" w:right="851" w:bottom="1134" w:left="1701" w:header="720" w:footer="720" w:gutter="0"/>
          <w:cols w:space="720"/>
        </w:sectPr>
      </w:pPr>
    </w:p>
    <w:p w14:paraId="2C948513" w14:textId="5E13AE10" w:rsidR="003C220F" w:rsidRDefault="003C220F" w:rsidP="005D7A99">
      <w:pPr>
        <w:pStyle w:val="ad"/>
        <w:spacing w:before="67" w:line="249" w:lineRule="auto"/>
        <w:ind w:left="5529" w:right="-36"/>
        <w:jc w:val="both"/>
        <w:rPr>
          <w:sz w:val="24"/>
        </w:rPr>
      </w:pPr>
      <w:r w:rsidRPr="00997AEB">
        <w:rPr>
          <w:sz w:val="24"/>
        </w:rPr>
        <w:t>Приложение</w:t>
      </w:r>
      <w:r w:rsidRPr="00997AEB">
        <w:rPr>
          <w:spacing w:val="-16"/>
          <w:sz w:val="24"/>
        </w:rPr>
        <w:t xml:space="preserve"> </w:t>
      </w:r>
      <w:r w:rsidRPr="00997AEB">
        <w:rPr>
          <w:sz w:val="24"/>
        </w:rPr>
        <w:t>№</w:t>
      </w:r>
      <w:r w:rsidRPr="00997AEB">
        <w:rPr>
          <w:spacing w:val="-13"/>
          <w:sz w:val="24"/>
        </w:rPr>
        <w:t xml:space="preserve"> </w:t>
      </w:r>
      <w:r>
        <w:rPr>
          <w:sz w:val="24"/>
        </w:rPr>
        <w:t>2</w:t>
      </w:r>
      <w:r w:rsidRPr="00997AEB">
        <w:rPr>
          <w:sz w:val="24"/>
        </w:rPr>
        <w:t xml:space="preserve"> к</w:t>
      </w:r>
      <w:r w:rsidRPr="00997AEB">
        <w:rPr>
          <w:spacing w:val="-14"/>
          <w:sz w:val="24"/>
        </w:rPr>
        <w:t xml:space="preserve"> </w:t>
      </w:r>
      <w:r w:rsidRPr="00997AEB">
        <w:rPr>
          <w:sz w:val="24"/>
        </w:rPr>
        <w:t>Регламенту</w:t>
      </w:r>
      <w:r w:rsidRPr="00997AEB">
        <w:rPr>
          <w:spacing w:val="-17"/>
          <w:sz w:val="24"/>
        </w:rPr>
        <w:t xml:space="preserve"> </w:t>
      </w:r>
      <w:r w:rsidRPr="00997AEB">
        <w:rPr>
          <w:sz w:val="24"/>
        </w:rPr>
        <w:t>сопровождения инвестиционных проектов</w:t>
      </w:r>
      <w:r>
        <w:rPr>
          <w:sz w:val="24"/>
        </w:rPr>
        <w:t xml:space="preserve">, </w:t>
      </w:r>
      <w:r w:rsidRPr="00D231F5">
        <w:rPr>
          <w:sz w:val="24"/>
        </w:rPr>
        <w:t xml:space="preserve">реализуемых и (или) планируемых к реализации на территории </w:t>
      </w:r>
      <w:r w:rsidR="00A518D5">
        <w:rPr>
          <w:sz w:val="24"/>
        </w:rPr>
        <w:t>Холмского муниципального округа Сахалинской области</w:t>
      </w:r>
      <w:r>
        <w:rPr>
          <w:sz w:val="24"/>
        </w:rPr>
        <w:t xml:space="preserve">, утвержденному постановлением администрации </w:t>
      </w:r>
      <w:r w:rsidR="00A518D5">
        <w:rPr>
          <w:sz w:val="24"/>
        </w:rPr>
        <w:t>Холмского муниципального округа Сахалинской области</w:t>
      </w:r>
    </w:p>
    <w:p w14:paraId="1A401DBF" w14:textId="77777777" w:rsidR="00502C5B" w:rsidRPr="00502C5B" w:rsidRDefault="00502C5B" w:rsidP="00502C5B">
      <w:pPr>
        <w:ind w:left="5529"/>
        <w:rPr>
          <w:sz w:val="24"/>
        </w:rPr>
      </w:pPr>
      <w:r w:rsidRPr="00502C5B">
        <w:rPr>
          <w:sz w:val="24"/>
        </w:rPr>
        <w:t>от ____</w:t>
      </w:r>
      <w:r w:rsidRPr="00502C5B">
        <w:rPr>
          <w:sz w:val="24"/>
          <w:u w:val="single"/>
        </w:rPr>
        <w:t>11.02.2025</w:t>
      </w:r>
      <w:r w:rsidRPr="00502C5B">
        <w:rPr>
          <w:sz w:val="24"/>
        </w:rPr>
        <w:t>___ № _____</w:t>
      </w:r>
      <w:r w:rsidRPr="00502C5B">
        <w:rPr>
          <w:sz w:val="24"/>
          <w:u w:val="single"/>
        </w:rPr>
        <w:t>133_</w:t>
      </w:r>
      <w:r w:rsidRPr="00502C5B">
        <w:rPr>
          <w:sz w:val="24"/>
        </w:rPr>
        <w:t>_</w:t>
      </w:r>
    </w:p>
    <w:p w14:paraId="16149170" w14:textId="10EBEC83" w:rsidR="00997AEB" w:rsidRPr="00997AEB" w:rsidRDefault="00997AEB" w:rsidP="00997AEB">
      <w:pPr>
        <w:pStyle w:val="ad"/>
        <w:spacing w:before="263"/>
        <w:jc w:val="both"/>
        <w:rPr>
          <w:sz w:val="24"/>
        </w:rPr>
      </w:pPr>
    </w:p>
    <w:p w14:paraId="2E1C2A5D" w14:textId="77777777" w:rsidR="00997AEB" w:rsidRPr="00997AEB" w:rsidRDefault="00997AEB" w:rsidP="005E2F50">
      <w:pPr>
        <w:pStyle w:val="ad"/>
        <w:ind w:left="514" w:right="522"/>
        <w:rPr>
          <w:sz w:val="24"/>
        </w:rPr>
      </w:pPr>
      <w:r w:rsidRPr="00997AEB">
        <w:rPr>
          <w:sz w:val="24"/>
        </w:rPr>
        <w:t>Форма</w:t>
      </w:r>
      <w:r w:rsidRPr="00997AEB">
        <w:rPr>
          <w:spacing w:val="-5"/>
          <w:sz w:val="24"/>
        </w:rPr>
        <w:t xml:space="preserve"> </w:t>
      </w:r>
      <w:r w:rsidRPr="00997AEB">
        <w:rPr>
          <w:spacing w:val="-2"/>
          <w:sz w:val="24"/>
        </w:rPr>
        <w:t>Соглашения</w:t>
      </w:r>
    </w:p>
    <w:p w14:paraId="5745DCAA" w14:textId="57F94ADD" w:rsidR="00997AEB" w:rsidRPr="00997AEB" w:rsidRDefault="00997AEB" w:rsidP="00A518D5">
      <w:pPr>
        <w:pStyle w:val="ad"/>
        <w:spacing w:before="26" w:line="256" w:lineRule="auto"/>
        <w:ind w:left="745" w:right="757"/>
        <w:rPr>
          <w:sz w:val="24"/>
        </w:rPr>
      </w:pPr>
      <w:r w:rsidRPr="00997AEB">
        <w:rPr>
          <w:sz w:val="24"/>
        </w:rPr>
        <w:t>о</w:t>
      </w:r>
      <w:r w:rsidRPr="00997AEB">
        <w:rPr>
          <w:spacing w:val="-5"/>
          <w:sz w:val="24"/>
        </w:rPr>
        <w:t xml:space="preserve"> </w:t>
      </w:r>
      <w:r w:rsidR="00C03321" w:rsidRPr="00997AEB">
        <w:rPr>
          <w:sz w:val="24"/>
        </w:rPr>
        <w:t>взаимодействии</w:t>
      </w:r>
      <w:r w:rsidRPr="00997AEB">
        <w:rPr>
          <w:spacing w:val="-9"/>
          <w:sz w:val="24"/>
        </w:rPr>
        <w:t xml:space="preserve"> </w:t>
      </w:r>
      <w:r w:rsidRPr="00997AEB">
        <w:rPr>
          <w:sz w:val="24"/>
        </w:rPr>
        <w:t>и</w:t>
      </w:r>
      <w:r w:rsidRPr="00997AEB">
        <w:rPr>
          <w:spacing w:val="-8"/>
          <w:sz w:val="24"/>
        </w:rPr>
        <w:t xml:space="preserve"> </w:t>
      </w:r>
      <w:r w:rsidRPr="00997AEB">
        <w:rPr>
          <w:sz w:val="24"/>
        </w:rPr>
        <w:t>намерениях</w:t>
      </w:r>
      <w:r w:rsidRPr="00997AEB">
        <w:rPr>
          <w:spacing w:val="-5"/>
          <w:sz w:val="24"/>
        </w:rPr>
        <w:t xml:space="preserve"> </w:t>
      </w:r>
      <w:r w:rsidRPr="00997AEB">
        <w:rPr>
          <w:sz w:val="24"/>
        </w:rPr>
        <w:t>по</w:t>
      </w:r>
      <w:r w:rsidRPr="00997AEB">
        <w:rPr>
          <w:spacing w:val="-9"/>
          <w:sz w:val="24"/>
        </w:rPr>
        <w:t xml:space="preserve"> </w:t>
      </w:r>
      <w:r w:rsidRPr="00997AEB">
        <w:rPr>
          <w:sz w:val="24"/>
        </w:rPr>
        <w:t>реализации</w:t>
      </w:r>
      <w:r w:rsidRPr="00997AEB">
        <w:rPr>
          <w:spacing w:val="-9"/>
          <w:sz w:val="24"/>
        </w:rPr>
        <w:t xml:space="preserve"> </w:t>
      </w:r>
      <w:r w:rsidRPr="00997AEB">
        <w:rPr>
          <w:sz w:val="24"/>
        </w:rPr>
        <w:t xml:space="preserve">инвестиционного проекта на территории </w:t>
      </w:r>
      <w:r w:rsidR="00A518D5">
        <w:rPr>
          <w:sz w:val="24"/>
        </w:rPr>
        <w:t>Холмского муниципального округа Сахалинской области</w:t>
      </w:r>
    </w:p>
    <w:p w14:paraId="2E2F45E4" w14:textId="469D4BBC" w:rsidR="00997AEB" w:rsidRPr="00997AEB" w:rsidRDefault="00997AEB" w:rsidP="00997AEB">
      <w:pPr>
        <w:pStyle w:val="ad"/>
        <w:tabs>
          <w:tab w:val="left" w:pos="6881"/>
          <w:tab w:val="left" w:pos="7516"/>
          <w:tab w:val="left" w:pos="8910"/>
          <w:tab w:val="left" w:pos="9679"/>
        </w:tabs>
        <w:ind w:right="58"/>
        <w:jc w:val="both"/>
        <w:rPr>
          <w:sz w:val="24"/>
        </w:rPr>
      </w:pPr>
      <w:r w:rsidRPr="00997AEB">
        <w:rPr>
          <w:sz w:val="24"/>
        </w:rPr>
        <w:t>г.</w:t>
      </w:r>
      <w:r w:rsidRPr="00997AEB">
        <w:rPr>
          <w:spacing w:val="-1"/>
          <w:sz w:val="24"/>
        </w:rPr>
        <w:t xml:space="preserve"> </w:t>
      </w:r>
      <w:r w:rsidR="00C206DA">
        <w:rPr>
          <w:spacing w:val="-5"/>
          <w:sz w:val="24"/>
        </w:rPr>
        <w:t>Холмск</w:t>
      </w:r>
      <w:proofErr w:type="gramStart"/>
      <w:r w:rsidRPr="00997AEB">
        <w:rPr>
          <w:sz w:val="24"/>
        </w:rPr>
        <w:tab/>
        <w:t xml:space="preserve">« </w:t>
      </w:r>
      <w:r w:rsidRPr="00997AEB">
        <w:rPr>
          <w:sz w:val="24"/>
          <w:u w:val="single"/>
        </w:rPr>
        <w:tab/>
      </w:r>
      <w:proofErr w:type="gramEnd"/>
      <w:r w:rsidRPr="00997AEB">
        <w:rPr>
          <w:sz w:val="24"/>
        </w:rPr>
        <w:t>»</w:t>
      </w:r>
      <w:r w:rsidR="005E2F50">
        <w:rPr>
          <w:sz w:val="24"/>
        </w:rPr>
        <w:t xml:space="preserve"> </w:t>
      </w:r>
      <w:r w:rsidRPr="00997AEB">
        <w:rPr>
          <w:spacing w:val="-5"/>
          <w:sz w:val="24"/>
        </w:rPr>
        <w:t>20</w:t>
      </w:r>
      <w:r w:rsidRPr="00997AEB">
        <w:rPr>
          <w:sz w:val="24"/>
          <w:u w:val="single"/>
        </w:rPr>
        <w:tab/>
      </w:r>
      <w:r w:rsidRPr="00997AEB">
        <w:rPr>
          <w:spacing w:val="-5"/>
          <w:sz w:val="24"/>
        </w:rPr>
        <w:t>г.</w:t>
      </w:r>
    </w:p>
    <w:p w14:paraId="66991763" w14:textId="77777777" w:rsidR="00997AEB" w:rsidRPr="00997AEB" w:rsidRDefault="00997AEB" w:rsidP="00997AEB">
      <w:pPr>
        <w:pStyle w:val="ad"/>
        <w:spacing w:before="50"/>
        <w:jc w:val="both"/>
        <w:rPr>
          <w:sz w:val="24"/>
        </w:rPr>
      </w:pPr>
    </w:p>
    <w:p w14:paraId="52EE529F" w14:textId="41719B4D" w:rsidR="00997AEB" w:rsidRPr="00997AEB" w:rsidRDefault="00997AEB" w:rsidP="008A19ED">
      <w:pPr>
        <w:pStyle w:val="ad"/>
        <w:tabs>
          <w:tab w:val="left" w:pos="3187"/>
        </w:tabs>
        <w:spacing w:line="259" w:lineRule="auto"/>
        <w:ind w:right="124" w:firstLine="698"/>
        <w:jc w:val="both"/>
        <w:rPr>
          <w:sz w:val="24"/>
        </w:rPr>
      </w:pPr>
      <w:r w:rsidRPr="00997AEB">
        <w:rPr>
          <w:sz w:val="24"/>
        </w:rPr>
        <w:t xml:space="preserve">Администрация </w:t>
      </w:r>
      <w:r w:rsidR="00A518D5">
        <w:rPr>
          <w:sz w:val="24"/>
        </w:rPr>
        <w:t>Холмского муниципального округа Сахалинской области</w:t>
      </w:r>
      <w:r w:rsidRPr="00997AEB">
        <w:rPr>
          <w:sz w:val="24"/>
        </w:rPr>
        <w:t xml:space="preserve"> в</w:t>
      </w:r>
      <w:r w:rsidRPr="00997AEB">
        <w:rPr>
          <w:spacing w:val="40"/>
          <w:sz w:val="24"/>
        </w:rPr>
        <w:t xml:space="preserve"> </w:t>
      </w:r>
      <w:r w:rsidRPr="00997AEB">
        <w:rPr>
          <w:sz w:val="24"/>
        </w:rPr>
        <w:t>лице</w:t>
      </w:r>
      <w:r w:rsidRPr="00997AEB">
        <w:rPr>
          <w:spacing w:val="64"/>
          <w:sz w:val="24"/>
        </w:rPr>
        <w:t xml:space="preserve"> </w:t>
      </w:r>
      <w:r w:rsidRPr="00997AEB">
        <w:rPr>
          <w:sz w:val="24"/>
          <w:u w:val="single"/>
        </w:rPr>
        <w:tab/>
      </w:r>
      <w:r w:rsidRPr="00997AEB">
        <w:rPr>
          <w:sz w:val="24"/>
        </w:rPr>
        <w:t xml:space="preserve">, действующего на основании Устава </w:t>
      </w:r>
      <w:r w:rsidR="00330667">
        <w:rPr>
          <w:sz w:val="24"/>
        </w:rPr>
        <w:t>Холмского муниципального округа Сахалинской области</w:t>
      </w:r>
      <w:r w:rsidRPr="00997AEB">
        <w:rPr>
          <w:sz w:val="24"/>
        </w:rPr>
        <w:t>,</w:t>
      </w:r>
      <w:r w:rsidRPr="00997AEB">
        <w:rPr>
          <w:spacing w:val="64"/>
          <w:w w:val="150"/>
          <w:sz w:val="24"/>
        </w:rPr>
        <w:t xml:space="preserve"> </w:t>
      </w:r>
      <w:r w:rsidRPr="00997AEB">
        <w:rPr>
          <w:sz w:val="24"/>
        </w:rPr>
        <w:t>именуемая</w:t>
      </w:r>
      <w:r w:rsidRPr="00997AEB">
        <w:rPr>
          <w:spacing w:val="66"/>
          <w:w w:val="150"/>
          <w:sz w:val="24"/>
        </w:rPr>
        <w:t xml:space="preserve"> </w:t>
      </w:r>
      <w:r w:rsidRPr="00997AEB">
        <w:rPr>
          <w:sz w:val="24"/>
        </w:rPr>
        <w:t>в</w:t>
      </w:r>
      <w:r w:rsidRPr="00997AEB">
        <w:rPr>
          <w:spacing w:val="64"/>
          <w:w w:val="150"/>
          <w:sz w:val="24"/>
        </w:rPr>
        <w:t xml:space="preserve"> </w:t>
      </w:r>
      <w:r w:rsidRPr="00997AEB">
        <w:rPr>
          <w:spacing w:val="-2"/>
          <w:sz w:val="24"/>
        </w:rPr>
        <w:t>дальнейшем</w:t>
      </w:r>
      <w:r w:rsidR="008A19ED">
        <w:rPr>
          <w:sz w:val="24"/>
        </w:rPr>
        <w:t xml:space="preserve"> «А</w:t>
      </w:r>
      <w:r w:rsidRPr="00997AEB">
        <w:rPr>
          <w:sz w:val="24"/>
        </w:rPr>
        <w:t xml:space="preserve">дминистрация», и </w:t>
      </w:r>
      <w:r w:rsidRPr="00997AEB">
        <w:rPr>
          <w:sz w:val="24"/>
          <w:u w:val="single"/>
        </w:rPr>
        <w:tab/>
      </w:r>
      <w:r w:rsidRPr="00997AEB">
        <w:rPr>
          <w:sz w:val="24"/>
        </w:rPr>
        <w:t>,</w:t>
      </w:r>
      <w:r w:rsidRPr="00997AEB">
        <w:rPr>
          <w:spacing w:val="-6"/>
          <w:sz w:val="24"/>
        </w:rPr>
        <w:t xml:space="preserve"> </w:t>
      </w:r>
      <w:r w:rsidRPr="00997AEB">
        <w:rPr>
          <w:sz w:val="24"/>
        </w:rPr>
        <w:t>именуемое</w:t>
      </w:r>
      <w:r w:rsidRPr="00997AEB">
        <w:rPr>
          <w:spacing w:val="-1"/>
          <w:sz w:val="24"/>
        </w:rPr>
        <w:t xml:space="preserve"> </w:t>
      </w:r>
      <w:r w:rsidRPr="00997AEB">
        <w:rPr>
          <w:sz w:val="24"/>
        </w:rPr>
        <w:t>в</w:t>
      </w:r>
      <w:r w:rsidRPr="00997AEB">
        <w:rPr>
          <w:spacing w:val="-2"/>
          <w:sz w:val="24"/>
        </w:rPr>
        <w:t xml:space="preserve"> </w:t>
      </w:r>
      <w:r w:rsidR="00C03321" w:rsidRPr="00997AEB">
        <w:rPr>
          <w:sz w:val="24"/>
        </w:rPr>
        <w:t>дальнейшем</w:t>
      </w:r>
      <w:r w:rsidRPr="00997AEB">
        <w:rPr>
          <w:spacing w:val="-1"/>
          <w:sz w:val="24"/>
        </w:rPr>
        <w:t xml:space="preserve"> </w:t>
      </w:r>
      <w:r w:rsidRPr="00997AEB">
        <w:rPr>
          <w:sz w:val="24"/>
        </w:rPr>
        <w:t>«Инвестор»,</w:t>
      </w:r>
      <w:r w:rsidRPr="00997AEB">
        <w:rPr>
          <w:spacing w:val="-2"/>
          <w:sz w:val="24"/>
        </w:rPr>
        <w:t xml:space="preserve"> </w:t>
      </w:r>
      <w:r w:rsidRPr="00997AEB">
        <w:rPr>
          <w:sz w:val="24"/>
        </w:rPr>
        <w:t>в</w:t>
      </w:r>
      <w:r w:rsidRPr="00997AEB">
        <w:rPr>
          <w:spacing w:val="-3"/>
          <w:sz w:val="24"/>
        </w:rPr>
        <w:t xml:space="preserve"> </w:t>
      </w:r>
      <w:r w:rsidRPr="00997AEB">
        <w:rPr>
          <w:spacing w:val="-4"/>
          <w:sz w:val="24"/>
        </w:rPr>
        <w:t>лице</w:t>
      </w:r>
    </w:p>
    <w:p w14:paraId="1BE4749B" w14:textId="77777777" w:rsidR="00997AEB" w:rsidRPr="00997AEB" w:rsidRDefault="00997AEB" w:rsidP="005E2F50">
      <w:pPr>
        <w:pStyle w:val="ad"/>
        <w:tabs>
          <w:tab w:val="left" w:pos="1939"/>
          <w:tab w:val="left" w:pos="8111"/>
        </w:tabs>
        <w:spacing w:before="24" w:line="259" w:lineRule="auto"/>
        <w:ind w:right="129"/>
        <w:jc w:val="both"/>
        <w:rPr>
          <w:sz w:val="24"/>
        </w:rPr>
      </w:pPr>
      <w:r w:rsidRPr="00997AEB">
        <w:rPr>
          <w:sz w:val="24"/>
          <w:u w:val="single"/>
        </w:rPr>
        <w:tab/>
      </w:r>
      <w:r w:rsidRPr="00997AEB">
        <w:rPr>
          <w:sz w:val="24"/>
        </w:rPr>
        <w:t>,</w:t>
      </w:r>
      <w:r w:rsidRPr="00997AEB">
        <w:rPr>
          <w:spacing w:val="80"/>
          <w:sz w:val="24"/>
        </w:rPr>
        <w:t xml:space="preserve"> </w:t>
      </w:r>
      <w:r w:rsidRPr="00997AEB">
        <w:rPr>
          <w:sz w:val="24"/>
        </w:rPr>
        <w:t>действующего</w:t>
      </w:r>
      <w:r w:rsidRPr="00997AEB">
        <w:rPr>
          <w:spacing w:val="80"/>
          <w:sz w:val="24"/>
        </w:rPr>
        <w:t xml:space="preserve"> </w:t>
      </w:r>
      <w:r w:rsidRPr="00997AEB">
        <w:rPr>
          <w:sz w:val="24"/>
        </w:rPr>
        <w:t>на</w:t>
      </w:r>
      <w:r w:rsidRPr="00997AEB">
        <w:rPr>
          <w:spacing w:val="80"/>
          <w:sz w:val="24"/>
        </w:rPr>
        <w:t xml:space="preserve"> </w:t>
      </w:r>
      <w:r w:rsidRPr="00997AEB">
        <w:rPr>
          <w:sz w:val="24"/>
        </w:rPr>
        <w:t>основании</w:t>
      </w:r>
      <w:r w:rsidRPr="00997AEB">
        <w:rPr>
          <w:spacing w:val="112"/>
          <w:sz w:val="24"/>
        </w:rPr>
        <w:t xml:space="preserve"> </w:t>
      </w:r>
      <w:r w:rsidRPr="00997AEB">
        <w:rPr>
          <w:sz w:val="24"/>
          <w:u w:val="single"/>
        </w:rPr>
        <w:tab/>
      </w:r>
      <w:r w:rsidRPr="00997AEB">
        <w:rPr>
          <w:sz w:val="24"/>
        </w:rPr>
        <w:t xml:space="preserve">, именуемые в дальнейшем «Стороны», заключили настоящее Соглашение о намерениях по реализации инвестиционного проекта именуемое в дальнейшем «Соглашение» о </w:t>
      </w:r>
      <w:r w:rsidRPr="00997AEB">
        <w:rPr>
          <w:spacing w:val="-2"/>
          <w:sz w:val="24"/>
        </w:rPr>
        <w:t>нижеследующем:</w:t>
      </w:r>
    </w:p>
    <w:p w14:paraId="265A25CB" w14:textId="77777777" w:rsidR="00997AEB" w:rsidRPr="00997AEB" w:rsidRDefault="00997AEB" w:rsidP="00997AEB">
      <w:pPr>
        <w:pStyle w:val="ad"/>
        <w:spacing w:before="25"/>
        <w:jc w:val="both"/>
        <w:rPr>
          <w:sz w:val="24"/>
        </w:rPr>
      </w:pPr>
    </w:p>
    <w:p w14:paraId="6B689B29" w14:textId="77777777" w:rsidR="00997AEB" w:rsidRPr="00997AEB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928"/>
        </w:tabs>
        <w:autoSpaceDE w:val="0"/>
        <w:autoSpaceDN w:val="0"/>
        <w:ind w:left="3928" w:hanging="279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Предмет</w:t>
      </w:r>
      <w:r w:rsidRPr="00997AEB">
        <w:rPr>
          <w:spacing w:val="-6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Соглашения</w:t>
      </w:r>
    </w:p>
    <w:p w14:paraId="27155980" w14:textId="77777777" w:rsidR="00997AEB" w:rsidRPr="00997AEB" w:rsidRDefault="00997AEB" w:rsidP="00997AEB">
      <w:pPr>
        <w:pStyle w:val="ad"/>
        <w:spacing w:before="52"/>
        <w:jc w:val="both"/>
        <w:rPr>
          <w:sz w:val="24"/>
        </w:rPr>
      </w:pPr>
    </w:p>
    <w:p w14:paraId="0C655252" w14:textId="11DEF09E" w:rsidR="00997AEB" w:rsidRPr="008A19ED" w:rsidRDefault="00997AEB" w:rsidP="008A19ED">
      <w:pPr>
        <w:pStyle w:val="aa"/>
        <w:widowControl w:val="0"/>
        <w:numPr>
          <w:ilvl w:val="3"/>
          <w:numId w:val="8"/>
        </w:numPr>
        <w:tabs>
          <w:tab w:val="left" w:pos="1474"/>
        </w:tabs>
        <w:autoSpaceDE w:val="0"/>
        <w:autoSpaceDN w:val="0"/>
        <w:spacing w:line="259" w:lineRule="auto"/>
        <w:ind w:right="128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 xml:space="preserve">Предметом настоящего Соглашения является намерение Сторон </w:t>
      </w:r>
      <w:proofErr w:type="gramStart"/>
      <w:r w:rsidRPr="00997AEB">
        <w:rPr>
          <w:sz w:val="24"/>
          <w:szCs w:val="24"/>
        </w:rPr>
        <w:t>обеспечить</w:t>
      </w:r>
      <w:r w:rsidRPr="00997AEB">
        <w:rPr>
          <w:spacing w:val="67"/>
          <w:sz w:val="24"/>
          <w:szCs w:val="24"/>
        </w:rPr>
        <w:t xml:space="preserve">  </w:t>
      </w:r>
      <w:r w:rsidRPr="00997AEB">
        <w:rPr>
          <w:sz w:val="24"/>
          <w:szCs w:val="24"/>
        </w:rPr>
        <w:t>реализацию</w:t>
      </w:r>
      <w:proofErr w:type="gramEnd"/>
      <w:r w:rsidRPr="00997AEB">
        <w:rPr>
          <w:spacing w:val="67"/>
          <w:sz w:val="24"/>
          <w:szCs w:val="24"/>
        </w:rPr>
        <w:t xml:space="preserve"> </w:t>
      </w:r>
      <w:r w:rsidRPr="00997AEB">
        <w:rPr>
          <w:sz w:val="24"/>
          <w:szCs w:val="24"/>
        </w:rPr>
        <w:t>в</w:t>
      </w:r>
      <w:r w:rsidRPr="00997AEB">
        <w:rPr>
          <w:spacing w:val="67"/>
          <w:sz w:val="24"/>
          <w:szCs w:val="24"/>
        </w:rPr>
        <w:t xml:space="preserve"> </w:t>
      </w:r>
      <w:r w:rsidR="00A518D5">
        <w:rPr>
          <w:sz w:val="24"/>
          <w:szCs w:val="24"/>
        </w:rPr>
        <w:t>Холмском муниципальном округе Сахалинской области</w:t>
      </w:r>
      <w:r w:rsidRPr="008A19ED">
        <w:rPr>
          <w:spacing w:val="40"/>
          <w:sz w:val="24"/>
          <w:szCs w:val="24"/>
        </w:rPr>
        <w:t xml:space="preserve"> </w:t>
      </w:r>
      <w:r w:rsidRPr="008A19ED">
        <w:rPr>
          <w:sz w:val="24"/>
          <w:szCs w:val="24"/>
        </w:rPr>
        <w:t>по</w:t>
      </w:r>
      <w:r w:rsidRPr="008A19ED">
        <w:rPr>
          <w:spacing w:val="98"/>
          <w:sz w:val="24"/>
          <w:szCs w:val="24"/>
        </w:rPr>
        <w:t xml:space="preserve"> </w:t>
      </w:r>
      <w:r w:rsidRPr="008A19ED">
        <w:rPr>
          <w:sz w:val="24"/>
          <w:szCs w:val="24"/>
          <w:u w:val="single"/>
        </w:rPr>
        <w:tab/>
      </w:r>
      <w:r w:rsidRPr="008A19ED">
        <w:rPr>
          <w:sz w:val="24"/>
          <w:szCs w:val="24"/>
        </w:rPr>
        <w:t xml:space="preserve"> (далее – Проект), на </w:t>
      </w:r>
      <w:r w:rsidR="008A19ED" w:rsidRPr="008A19ED">
        <w:rPr>
          <w:sz w:val="24"/>
          <w:szCs w:val="24"/>
        </w:rPr>
        <w:t>территории</w:t>
      </w:r>
      <w:r w:rsidRPr="008A19ED">
        <w:rPr>
          <w:sz w:val="24"/>
          <w:szCs w:val="24"/>
        </w:rPr>
        <w:t xml:space="preserve"> </w:t>
      </w:r>
      <w:r w:rsidR="00A518D5">
        <w:rPr>
          <w:sz w:val="24"/>
          <w:szCs w:val="24"/>
        </w:rPr>
        <w:t>Холмского муниципального округа Сахалинской области</w:t>
      </w:r>
      <w:r w:rsidR="008A19ED">
        <w:rPr>
          <w:sz w:val="24"/>
        </w:rPr>
        <w:t xml:space="preserve"> </w:t>
      </w:r>
      <w:r w:rsidRPr="008A19ED">
        <w:rPr>
          <w:sz w:val="24"/>
          <w:szCs w:val="24"/>
        </w:rPr>
        <w:t>и взаимодействие Сторон в рамках реализации Проекта.</w:t>
      </w:r>
    </w:p>
    <w:p w14:paraId="2613D042" w14:textId="77777777" w:rsidR="00997AEB" w:rsidRPr="00997AEB" w:rsidRDefault="00997AEB" w:rsidP="00997AEB">
      <w:pPr>
        <w:pStyle w:val="ad"/>
        <w:spacing w:before="23"/>
        <w:jc w:val="both"/>
        <w:rPr>
          <w:sz w:val="24"/>
        </w:rPr>
      </w:pPr>
    </w:p>
    <w:p w14:paraId="61293DDB" w14:textId="77777777" w:rsidR="00997AEB" w:rsidRPr="00997AEB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240"/>
        </w:tabs>
        <w:autoSpaceDE w:val="0"/>
        <w:autoSpaceDN w:val="0"/>
        <w:ind w:left="3240" w:hanging="279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Порядок</w:t>
      </w:r>
      <w:r w:rsidRPr="00997AEB">
        <w:rPr>
          <w:spacing w:val="-11"/>
          <w:sz w:val="24"/>
          <w:szCs w:val="24"/>
        </w:rPr>
        <w:t xml:space="preserve"> </w:t>
      </w:r>
      <w:r w:rsidRPr="00997AEB">
        <w:rPr>
          <w:sz w:val="24"/>
          <w:szCs w:val="24"/>
        </w:rPr>
        <w:t>взаимодействия</w:t>
      </w:r>
      <w:r w:rsidRPr="00997AEB">
        <w:rPr>
          <w:spacing w:val="-11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Сторон</w:t>
      </w:r>
    </w:p>
    <w:p w14:paraId="0636D826" w14:textId="77777777" w:rsidR="00997AEB" w:rsidRPr="00997AEB" w:rsidRDefault="00997AEB" w:rsidP="00997AEB">
      <w:pPr>
        <w:pStyle w:val="ad"/>
        <w:spacing w:before="52"/>
        <w:jc w:val="both"/>
        <w:rPr>
          <w:sz w:val="24"/>
        </w:rPr>
      </w:pPr>
    </w:p>
    <w:p w14:paraId="010ED844" w14:textId="787DAF18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61"/>
        </w:tabs>
        <w:autoSpaceDE w:val="0"/>
        <w:autoSpaceDN w:val="0"/>
        <w:spacing w:line="259" w:lineRule="auto"/>
        <w:ind w:right="122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 xml:space="preserve">Для обеспечения наиболее оперативного и эффективного исполнения Соглашения Стороны договорились о том, что будут взаимодействовать и обмениваться имеющейся в их распоряжении информацией по реализации инвестиционного проекта, в том числе о его </w:t>
      </w:r>
      <w:r w:rsidR="008A19ED" w:rsidRPr="00997AEB">
        <w:rPr>
          <w:sz w:val="24"/>
          <w:szCs w:val="24"/>
        </w:rPr>
        <w:t>исполненных</w:t>
      </w:r>
      <w:r w:rsidRPr="00997AEB">
        <w:rPr>
          <w:sz w:val="24"/>
          <w:szCs w:val="24"/>
        </w:rPr>
        <w:t xml:space="preserve"> и планируемых</w:t>
      </w:r>
      <w:r w:rsidRPr="00997AEB">
        <w:rPr>
          <w:spacing w:val="40"/>
          <w:sz w:val="24"/>
          <w:szCs w:val="24"/>
        </w:rPr>
        <w:t xml:space="preserve"> </w:t>
      </w:r>
      <w:r w:rsidRPr="00997AEB">
        <w:rPr>
          <w:sz w:val="24"/>
          <w:szCs w:val="24"/>
        </w:rPr>
        <w:t>этапах, их сроках, объемах инвестиций, количестве созданных и планируемых к созданию рабочих мест, об обстоятельствах, которые могут негативно повлиять</w:t>
      </w:r>
      <w:r w:rsidRPr="00997AEB">
        <w:rPr>
          <w:spacing w:val="40"/>
          <w:sz w:val="24"/>
          <w:szCs w:val="24"/>
        </w:rPr>
        <w:t xml:space="preserve"> </w:t>
      </w:r>
      <w:r w:rsidRPr="00997AEB">
        <w:rPr>
          <w:sz w:val="24"/>
          <w:szCs w:val="24"/>
        </w:rPr>
        <w:t>на реализацию инвестиционного проекта и другими вопросами.</w:t>
      </w:r>
    </w:p>
    <w:p w14:paraId="318B4D7E" w14:textId="77777777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08"/>
        </w:tabs>
        <w:autoSpaceDE w:val="0"/>
        <w:autoSpaceDN w:val="0"/>
        <w:spacing w:line="259" w:lineRule="auto"/>
        <w:ind w:right="133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Стороны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договорились,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что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обмен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информацией,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указанной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в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пункте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2.1 настоящего Соглашения, осуществляется не менее 2 раз в месяц или в срок не позднее десяти рабочих дней с даты после получения информации.</w:t>
      </w:r>
    </w:p>
    <w:p w14:paraId="5DB6DBEC" w14:textId="77777777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416"/>
        </w:tabs>
        <w:autoSpaceDE w:val="0"/>
        <w:autoSpaceDN w:val="0"/>
        <w:spacing w:before="67" w:line="259" w:lineRule="auto"/>
        <w:ind w:right="121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 xml:space="preserve">Стороны договорились, что администрация вправе запрашивать, а Инвестор обязуется предоставлять информацию о реализации инвестиционного </w:t>
      </w:r>
      <w:r w:rsidRPr="00997AEB">
        <w:rPr>
          <w:spacing w:val="-2"/>
          <w:sz w:val="24"/>
          <w:szCs w:val="24"/>
        </w:rPr>
        <w:t>проекта.</w:t>
      </w:r>
    </w:p>
    <w:p w14:paraId="4B1FCCF1" w14:textId="77777777" w:rsidR="00997AEB" w:rsidRPr="00997AEB" w:rsidRDefault="00997AEB" w:rsidP="00997AEB">
      <w:pPr>
        <w:pStyle w:val="ad"/>
        <w:spacing w:before="27"/>
        <w:jc w:val="both"/>
        <w:rPr>
          <w:sz w:val="24"/>
        </w:rPr>
      </w:pPr>
    </w:p>
    <w:p w14:paraId="1E061C15" w14:textId="77777777" w:rsidR="00997AEB" w:rsidRPr="00997AEB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573"/>
        </w:tabs>
        <w:autoSpaceDE w:val="0"/>
        <w:autoSpaceDN w:val="0"/>
        <w:ind w:left="3573" w:hanging="279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Срок</w:t>
      </w:r>
      <w:r w:rsidRPr="00997AEB">
        <w:rPr>
          <w:spacing w:val="-6"/>
          <w:sz w:val="24"/>
          <w:szCs w:val="24"/>
        </w:rPr>
        <w:t xml:space="preserve"> </w:t>
      </w:r>
      <w:r w:rsidRPr="00997AEB">
        <w:rPr>
          <w:sz w:val="24"/>
          <w:szCs w:val="24"/>
        </w:rPr>
        <w:t>действия</w:t>
      </w:r>
      <w:r w:rsidRPr="00997AEB">
        <w:rPr>
          <w:spacing w:val="-2"/>
          <w:sz w:val="24"/>
          <w:szCs w:val="24"/>
        </w:rPr>
        <w:t xml:space="preserve"> Соглашения</w:t>
      </w:r>
    </w:p>
    <w:p w14:paraId="6B7025FF" w14:textId="77777777" w:rsidR="00997AEB" w:rsidRPr="00997AEB" w:rsidRDefault="00997AEB" w:rsidP="00997AEB">
      <w:pPr>
        <w:pStyle w:val="ad"/>
        <w:spacing w:before="50"/>
        <w:jc w:val="both"/>
        <w:rPr>
          <w:sz w:val="24"/>
        </w:rPr>
      </w:pPr>
    </w:p>
    <w:p w14:paraId="486E95B5" w14:textId="6E614C93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409"/>
        </w:tabs>
        <w:autoSpaceDE w:val="0"/>
        <w:autoSpaceDN w:val="0"/>
        <w:spacing w:line="259" w:lineRule="auto"/>
        <w:ind w:right="130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 xml:space="preserve">Настоящее соглашение вступает в силу со дня его подписания и действует до исполнения </w:t>
      </w:r>
      <w:r w:rsidR="008A19ED" w:rsidRPr="00997AEB">
        <w:rPr>
          <w:sz w:val="24"/>
          <w:szCs w:val="24"/>
        </w:rPr>
        <w:t>Сторонами</w:t>
      </w:r>
      <w:r w:rsidRPr="00997AEB">
        <w:rPr>
          <w:sz w:val="24"/>
          <w:szCs w:val="24"/>
        </w:rPr>
        <w:t xml:space="preserve"> обязательств в рамках инвестиционного проекта, указанных в разделе 1 настоящего Соглашения.</w:t>
      </w:r>
    </w:p>
    <w:p w14:paraId="55721426" w14:textId="77777777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11"/>
        </w:tabs>
        <w:autoSpaceDE w:val="0"/>
        <w:autoSpaceDN w:val="0"/>
        <w:spacing w:line="259" w:lineRule="auto"/>
        <w:ind w:right="127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Прекращение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действия</w:t>
      </w:r>
      <w:r w:rsidRPr="00997AEB">
        <w:rPr>
          <w:spacing w:val="-1"/>
          <w:sz w:val="24"/>
          <w:szCs w:val="24"/>
        </w:rPr>
        <w:t xml:space="preserve"> </w:t>
      </w:r>
      <w:r w:rsidRPr="00997AEB">
        <w:rPr>
          <w:sz w:val="24"/>
          <w:szCs w:val="24"/>
        </w:rPr>
        <w:t>настоящего</w:t>
      </w:r>
      <w:r w:rsidRPr="00997AEB">
        <w:rPr>
          <w:spacing w:val="-1"/>
          <w:sz w:val="24"/>
          <w:szCs w:val="24"/>
        </w:rPr>
        <w:t xml:space="preserve"> </w:t>
      </w:r>
      <w:r w:rsidRPr="00997AEB">
        <w:rPr>
          <w:sz w:val="24"/>
          <w:szCs w:val="24"/>
        </w:rPr>
        <w:t>Соглашения</w:t>
      </w:r>
      <w:r w:rsidRPr="00997AEB">
        <w:rPr>
          <w:spacing w:val="-1"/>
          <w:sz w:val="24"/>
          <w:szCs w:val="24"/>
        </w:rPr>
        <w:t xml:space="preserve"> </w:t>
      </w:r>
      <w:r w:rsidRPr="00997AEB">
        <w:rPr>
          <w:sz w:val="24"/>
          <w:szCs w:val="24"/>
        </w:rPr>
        <w:t>не</w:t>
      </w:r>
      <w:r w:rsidRPr="00997AEB">
        <w:rPr>
          <w:spacing w:val="-1"/>
          <w:sz w:val="24"/>
          <w:szCs w:val="24"/>
        </w:rPr>
        <w:t xml:space="preserve"> </w:t>
      </w:r>
      <w:r w:rsidRPr="00997AEB">
        <w:rPr>
          <w:sz w:val="24"/>
          <w:szCs w:val="24"/>
        </w:rPr>
        <w:t>является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основанием для расторжения или прекращения действия договоров и соглашений, заключенных Сторонами в целях реализации инвестиционного проекта, указанного в разделе 1 настоящего Соглашения.</w:t>
      </w:r>
    </w:p>
    <w:p w14:paraId="147BD604" w14:textId="036BE6B6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61"/>
        </w:tabs>
        <w:autoSpaceDE w:val="0"/>
        <w:autoSpaceDN w:val="0"/>
        <w:spacing w:line="259" w:lineRule="auto"/>
        <w:ind w:right="130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 xml:space="preserve">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позднее чем за 30 </w:t>
      </w:r>
      <w:r w:rsidR="00FA6074">
        <w:rPr>
          <w:sz w:val="24"/>
          <w:szCs w:val="24"/>
        </w:rPr>
        <w:t xml:space="preserve">календарных </w:t>
      </w:r>
      <w:r w:rsidRPr="00997AEB">
        <w:rPr>
          <w:sz w:val="24"/>
          <w:szCs w:val="24"/>
        </w:rPr>
        <w:t xml:space="preserve">дней до </w:t>
      </w:r>
      <w:r w:rsidR="008A19ED" w:rsidRPr="00997AEB">
        <w:rPr>
          <w:sz w:val="24"/>
          <w:szCs w:val="24"/>
        </w:rPr>
        <w:t>предполагаемой</w:t>
      </w:r>
      <w:r w:rsidRPr="00997AEB">
        <w:rPr>
          <w:sz w:val="24"/>
          <w:szCs w:val="24"/>
        </w:rPr>
        <w:t xml:space="preserve"> даты расторжения </w:t>
      </w:r>
      <w:r w:rsidRPr="00997AEB">
        <w:rPr>
          <w:spacing w:val="-2"/>
          <w:sz w:val="24"/>
          <w:szCs w:val="24"/>
        </w:rPr>
        <w:t>Соглашения.</w:t>
      </w:r>
    </w:p>
    <w:p w14:paraId="6DCE139E" w14:textId="77777777" w:rsidR="00997AEB" w:rsidRPr="00997AEB" w:rsidRDefault="00997AEB" w:rsidP="00997AEB">
      <w:pPr>
        <w:pStyle w:val="ad"/>
        <w:spacing w:before="22"/>
        <w:jc w:val="both"/>
        <w:rPr>
          <w:sz w:val="24"/>
        </w:rPr>
      </w:pPr>
    </w:p>
    <w:p w14:paraId="15D38F22" w14:textId="77777777" w:rsidR="00997AEB" w:rsidRPr="00997AEB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928"/>
        </w:tabs>
        <w:autoSpaceDE w:val="0"/>
        <w:autoSpaceDN w:val="0"/>
        <w:ind w:left="3928" w:hanging="279"/>
        <w:contextualSpacing w:val="0"/>
        <w:jc w:val="both"/>
        <w:rPr>
          <w:sz w:val="24"/>
          <w:szCs w:val="24"/>
        </w:rPr>
      </w:pPr>
      <w:r w:rsidRPr="00997AEB">
        <w:rPr>
          <w:spacing w:val="-2"/>
          <w:sz w:val="24"/>
          <w:szCs w:val="24"/>
        </w:rPr>
        <w:t>Конфиденциальность</w:t>
      </w:r>
    </w:p>
    <w:p w14:paraId="7026D335" w14:textId="77777777" w:rsidR="00997AEB" w:rsidRPr="00997AEB" w:rsidRDefault="00997AEB" w:rsidP="00997AEB">
      <w:pPr>
        <w:pStyle w:val="ad"/>
        <w:spacing w:before="52"/>
        <w:jc w:val="both"/>
        <w:rPr>
          <w:sz w:val="24"/>
        </w:rPr>
      </w:pPr>
    </w:p>
    <w:p w14:paraId="1C817983" w14:textId="77777777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35"/>
        </w:tabs>
        <w:autoSpaceDE w:val="0"/>
        <w:autoSpaceDN w:val="0"/>
        <w:spacing w:line="259" w:lineRule="auto"/>
        <w:ind w:right="124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Стороны обязуются принимать все необходимые меры для сохранения конфиденциальной информации, полученной им друг от друга в процессе исполнения настоящего Соглашения.</w:t>
      </w:r>
    </w:p>
    <w:p w14:paraId="2E1F67BD" w14:textId="77777777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54"/>
        </w:tabs>
        <w:autoSpaceDE w:val="0"/>
        <w:autoSpaceDN w:val="0"/>
        <w:spacing w:line="259" w:lineRule="auto"/>
        <w:ind w:right="123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Любая информация, полученная Сторонами в рамках Соглашения, не может быть передана третьим лицам без письменного согласования другой Стороной, за исключением случаев, установленных законодательством Российской Федерации.</w:t>
      </w:r>
    </w:p>
    <w:p w14:paraId="05DB8CA3" w14:textId="77777777" w:rsidR="00997AEB" w:rsidRPr="00997AEB" w:rsidRDefault="00997AEB" w:rsidP="00997AEB">
      <w:pPr>
        <w:pStyle w:val="ad"/>
        <w:spacing w:before="24"/>
        <w:jc w:val="both"/>
        <w:rPr>
          <w:sz w:val="24"/>
        </w:rPr>
      </w:pPr>
    </w:p>
    <w:p w14:paraId="52AF0DEC" w14:textId="77777777" w:rsidR="00997AEB" w:rsidRPr="00997AEB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4060"/>
        </w:tabs>
        <w:autoSpaceDE w:val="0"/>
        <w:autoSpaceDN w:val="0"/>
        <w:ind w:left="4060" w:hanging="279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Разрешение</w:t>
      </w:r>
      <w:r w:rsidRPr="00997AEB">
        <w:rPr>
          <w:spacing w:val="-8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споров</w:t>
      </w:r>
    </w:p>
    <w:p w14:paraId="20B6063B" w14:textId="77777777" w:rsidR="00997AEB" w:rsidRPr="00997AEB" w:rsidRDefault="00997AEB" w:rsidP="00997AEB">
      <w:pPr>
        <w:pStyle w:val="ad"/>
        <w:spacing w:before="52"/>
        <w:jc w:val="both"/>
        <w:rPr>
          <w:sz w:val="24"/>
        </w:rPr>
      </w:pPr>
    </w:p>
    <w:p w14:paraId="0219C3B4" w14:textId="77777777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424"/>
        </w:tabs>
        <w:autoSpaceDE w:val="0"/>
        <w:autoSpaceDN w:val="0"/>
        <w:spacing w:line="259" w:lineRule="auto"/>
        <w:ind w:right="125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Споры и разногласия между Сторонами, возникающие в связи с исполнением настоящего Соглашения, подлежат разрешению путем переговоров, если иное не предусмотрено законодательством Российской Федерации.</w:t>
      </w:r>
    </w:p>
    <w:p w14:paraId="317581B2" w14:textId="77777777" w:rsidR="00997AEB" w:rsidRPr="00997AEB" w:rsidRDefault="00997AEB" w:rsidP="00997AEB">
      <w:pPr>
        <w:pStyle w:val="ad"/>
        <w:spacing w:before="25"/>
        <w:jc w:val="both"/>
        <w:rPr>
          <w:sz w:val="24"/>
        </w:rPr>
      </w:pPr>
    </w:p>
    <w:p w14:paraId="03FD5114" w14:textId="77777777" w:rsidR="00997AEB" w:rsidRPr="00997AEB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518"/>
        </w:tabs>
        <w:autoSpaceDE w:val="0"/>
        <w:autoSpaceDN w:val="0"/>
        <w:ind w:left="3518" w:hanging="279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Заключительные</w:t>
      </w:r>
      <w:r w:rsidRPr="00997AEB">
        <w:rPr>
          <w:spacing w:val="-15"/>
          <w:sz w:val="24"/>
          <w:szCs w:val="24"/>
        </w:rPr>
        <w:t xml:space="preserve"> </w:t>
      </w:r>
      <w:r w:rsidRPr="00997AEB">
        <w:rPr>
          <w:spacing w:val="-2"/>
          <w:sz w:val="24"/>
          <w:szCs w:val="24"/>
        </w:rPr>
        <w:t>положения</w:t>
      </w:r>
    </w:p>
    <w:p w14:paraId="281C145B" w14:textId="77777777" w:rsidR="00997AEB" w:rsidRPr="00997AEB" w:rsidRDefault="00997AEB" w:rsidP="00997AEB">
      <w:pPr>
        <w:pStyle w:val="ad"/>
        <w:spacing w:before="50"/>
        <w:jc w:val="both"/>
        <w:rPr>
          <w:sz w:val="24"/>
        </w:rPr>
      </w:pPr>
    </w:p>
    <w:p w14:paraId="5845A15A" w14:textId="34753532" w:rsidR="00997AEB" w:rsidRPr="00997AEB" w:rsidRDefault="00C03321" w:rsidP="00997AEB">
      <w:pPr>
        <w:pStyle w:val="aa"/>
        <w:widowControl w:val="0"/>
        <w:numPr>
          <w:ilvl w:val="3"/>
          <w:numId w:val="8"/>
        </w:numPr>
        <w:tabs>
          <w:tab w:val="left" w:pos="1313"/>
        </w:tabs>
        <w:autoSpaceDE w:val="0"/>
        <w:autoSpaceDN w:val="0"/>
        <w:spacing w:line="259" w:lineRule="auto"/>
        <w:ind w:right="123" w:firstLine="69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Ни од</w:t>
      </w:r>
      <w:r w:rsidR="00997AEB" w:rsidRPr="00997AEB">
        <w:rPr>
          <w:sz w:val="24"/>
          <w:szCs w:val="24"/>
        </w:rPr>
        <w:t>на из Сторон не может полностью или частично уступить, а также передать свои права и обязанности по Соглашению третьим лицам без письменного согласия другой Стороны.</w:t>
      </w:r>
    </w:p>
    <w:p w14:paraId="024BDFAD" w14:textId="77777777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419"/>
        </w:tabs>
        <w:autoSpaceDE w:val="0"/>
        <w:autoSpaceDN w:val="0"/>
        <w:spacing w:line="259" w:lineRule="auto"/>
        <w:ind w:right="121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По инициативе любой из Сторон в Соглашение могут вноситься изменения и дополнения путем подписания Сторонами дополнительных соглашений, являющихся неотъемлемой частью Соглашения.</w:t>
      </w:r>
    </w:p>
    <w:p w14:paraId="674FCABA" w14:textId="77777777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07"/>
        </w:tabs>
        <w:autoSpaceDE w:val="0"/>
        <w:autoSpaceDN w:val="0"/>
        <w:spacing w:before="67" w:line="259" w:lineRule="auto"/>
        <w:ind w:right="179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Все изменения и дополнения к Соглашению действительны лишь в том случае,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если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они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совершены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в</w:t>
      </w:r>
      <w:r w:rsidRPr="00997AEB">
        <w:rPr>
          <w:spacing w:val="-9"/>
          <w:sz w:val="24"/>
          <w:szCs w:val="24"/>
        </w:rPr>
        <w:t xml:space="preserve"> </w:t>
      </w:r>
      <w:r w:rsidRPr="00997AEB">
        <w:rPr>
          <w:sz w:val="24"/>
          <w:szCs w:val="24"/>
        </w:rPr>
        <w:t>письменной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форме</w:t>
      </w:r>
      <w:r w:rsidRPr="00997AEB">
        <w:rPr>
          <w:spacing w:val="-7"/>
          <w:sz w:val="24"/>
          <w:szCs w:val="24"/>
        </w:rPr>
        <w:t xml:space="preserve"> </w:t>
      </w:r>
      <w:r w:rsidRPr="00997AEB">
        <w:rPr>
          <w:sz w:val="24"/>
          <w:szCs w:val="24"/>
        </w:rPr>
        <w:t>и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подписаны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уполномоченными лицами обеих Сторон.</w:t>
      </w:r>
    </w:p>
    <w:p w14:paraId="7B213D20" w14:textId="77777777" w:rsidR="00997AEB" w:rsidRPr="00997AEB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07"/>
        </w:tabs>
        <w:autoSpaceDE w:val="0"/>
        <w:autoSpaceDN w:val="0"/>
        <w:spacing w:before="1" w:line="259" w:lineRule="auto"/>
        <w:ind w:right="359" w:firstLine="698"/>
        <w:contextualSpacing w:val="0"/>
        <w:jc w:val="both"/>
        <w:rPr>
          <w:sz w:val="24"/>
          <w:szCs w:val="24"/>
        </w:rPr>
      </w:pPr>
      <w:r w:rsidRPr="00997AEB">
        <w:rPr>
          <w:sz w:val="24"/>
          <w:szCs w:val="24"/>
        </w:rPr>
        <w:t>Настоящее Соглашение составлено в двух экземплярах, каждый из которых</w:t>
      </w:r>
      <w:r w:rsidRPr="00997AEB">
        <w:rPr>
          <w:spacing w:val="-2"/>
          <w:sz w:val="24"/>
          <w:szCs w:val="24"/>
        </w:rPr>
        <w:t xml:space="preserve"> </w:t>
      </w:r>
      <w:r w:rsidRPr="00997AEB">
        <w:rPr>
          <w:sz w:val="24"/>
          <w:szCs w:val="24"/>
        </w:rPr>
        <w:t>имеет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равную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юридическую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силу,</w:t>
      </w:r>
      <w:r w:rsidRPr="00997AEB">
        <w:rPr>
          <w:spacing w:val="-4"/>
          <w:sz w:val="24"/>
          <w:szCs w:val="24"/>
        </w:rPr>
        <w:t xml:space="preserve"> </w:t>
      </w:r>
      <w:r w:rsidRPr="00997AEB">
        <w:rPr>
          <w:sz w:val="24"/>
          <w:szCs w:val="24"/>
        </w:rPr>
        <w:t>по</w:t>
      </w:r>
      <w:r w:rsidRPr="00997AEB">
        <w:rPr>
          <w:spacing w:val="-2"/>
          <w:sz w:val="24"/>
          <w:szCs w:val="24"/>
        </w:rPr>
        <w:t xml:space="preserve"> </w:t>
      </w:r>
      <w:r w:rsidRPr="00997AEB">
        <w:rPr>
          <w:sz w:val="24"/>
          <w:szCs w:val="24"/>
        </w:rPr>
        <w:t>одному</w:t>
      </w:r>
      <w:r w:rsidRPr="00997AEB">
        <w:rPr>
          <w:spacing w:val="-7"/>
          <w:sz w:val="24"/>
          <w:szCs w:val="24"/>
        </w:rPr>
        <w:t xml:space="preserve"> </w:t>
      </w:r>
      <w:r w:rsidRPr="00997AEB">
        <w:rPr>
          <w:sz w:val="24"/>
          <w:szCs w:val="24"/>
        </w:rPr>
        <w:t>экземпляру</w:t>
      </w:r>
      <w:r w:rsidRPr="00997AEB">
        <w:rPr>
          <w:spacing w:val="-7"/>
          <w:sz w:val="24"/>
          <w:szCs w:val="24"/>
        </w:rPr>
        <w:t xml:space="preserve"> </w:t>
      </w:r>
      <w:r w:rsidRPr="00997AEB">
        <w:rPr>
          <w:sz w:val="24"/>
          <w:szCs w:val="24"/>
        </w:rPr>
        <w:t>для</w:t>
      </w:r>
      <w:r w:rsidRPr="00997AEB">
        <w:rPr>
          <w:spacing w:val="-3"/>
          <w:sz w:val="24"/>
          <w:szCs w:val="24"/>
        </w:rPr>
        <w:t xml:space="preserve"> </w:t>
      </w:r>
      <w:r w:rsidRPr="00997AEB">
        <w:rPr>
          <w:sz w:val="24"/>
          <w:szCs w:val="24"/>
        </w:rPr>
        <w:t>каждой</w:t>
      </w:r>
      <w:r w:rsidRPr="00997AEB">
        <w:rPr>
          <w:spacing w:val="-6"/>
          <w:sz w:val="24"/>
          <w:szCs w:val="24"/>
        </w:rPr>
        <w:t xml:space="preserve"> </w:t>
      </w:r>
      <w:r w:rsidRPr="00997AEB">
        <w:rPr>
          <w:sz w:val="24"/>
          <w:szCs w:val="24"/>
        </w:rPr>
        <w:t xml:space="preserve">из </w:t>
      </w:r>
      <w:r w:rsidRPr="00997AEB">
        <w:rPr>
          <w:spacing w:val="-2"/>
          <w:sz w:val="24"/>
          <w:szCs w:val="24"/>
        </w:rPr>
        <w:t>Сторон.</w:t>
      </w:r>
    </w:p>
    <w:p w14:paraId="5C9CE801" w14:textId="7CBB8AB9" w:rsidR="00D3252F" w:rsidRDefault="00D3252F" w:rsidP="00997AEB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4B3FD94" w14:textId="77777777" w:rsidR="00D231F5" w:rsidRDefault="00D231F5" w:rsidP="00997AEB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  <w:sectPr w:rsidR="00D231F5" w:rsidSect="005D7A99">
          <w:headerReference w:type="default" r:id="rId14"/>
          <w:pgSz w:w="11905" w:h="16838"/>
          <w:pgMar w:top="1134" w:right="851" w:bottom="1134" w:left="1701" w:header="568" w:footer="0" w:gutter="0"/>
          <w:cols w:space="720"/>
          <w:titlePg/>
          <w:docGrid w:linePitch="381"/>
        </w:sectPr>
      </w:pPr>
    </w:p>
    <w:p w14:paraId="64F13E5F" w14:textId="1E281CE3" w:rsidR="00BF65C7" w:rsidRDefault="00BF65C7" w:rsidP="00997AEB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567F8C8" w14:textId="77777777" w:rsidR="00A518D5" w:rsidRDefault="003C220F" w:rsidP="00A518D5">
      <w:pPr>
        <w:pStyle w:val="ad"/>
        <w:spacing w:before="67" w:line="249" w:lineRule="auto"/>
        <w:ind w:left="10348" w:right="-36"/>
        <w:jc w:val="both"/>
        <w:rPr>
          <w:sz w:val="24"/>
        </w:rPr>
      </w:pPr>
      <w:r w:rsidRPr="00997AEB">
        <w:rPr>
          <w:sz w:val="24"/>
        </w:rPr>
        <w:t>Приложение</w:t>
      </w:r>
      <w:r w:rsidRPr="00997AEB">
        <w:rPr>
          <w:spacing w:val="-16"/>
          <w:sz w:val="24"/>
        </w:rPr>
        <w:t xml:space="preserve"> </w:t>
      </w:r>
      <w:r w:rsidRPr="00997AEB">
        <w:rPr>
          <w:sz w:val="24"/>
        </w:rPr>
        <w:t>№</w:t>
      </w:r>
      <w:r w:rsidRPr="00997AEB">
        <w:rPr>
          <w:spacing w:val="-13"/>
          <w:sz w:val="24"/>
        </w:rPr>
        <w:t xml:space="preserve"> </w:t>
      </w:r>
      <w:r w:rsidR="0054303A">
        <w:rPr>
          <w:sz w:val="24"/>
        </w:rPr>
        <w:t>3</w:t>
      </w:r>
      <w:r w:rsidRPr="00997AEB">
        <w:rPr>
          <w:sz w:val="24"/>
        </w:rPr>
        <w:t xml:space="preserve"> к</w:t>
      </w:r>
      <w:r w:rsidRPr="00997AEB">
        <w:rPr>
          <w:spacing w:val="-14"/>
          <w:sz w:val="24"/>
        </w:rPr>
        <w:t xml:space="preserve"> </w:t>
      </w:r>
      <w:r w:rsidRPr="00997AEB">
        <w:rPr>
          <w:sz w:val="24"/>
        </w:rPr>
        <w:t>Регламенту</w:t>
      </w:r>
      <w:r w:rsidRPr="00997AEB">
        <w:rPr>
          <w:spacing w:val="-17"/>
          <w:sz w:val="24"/>
        </w:rPr>
        <w:t xml:space="preserve"> </w:t>
      </w:r>
      <w:r w:rsidRPr="00997AEB">
        <w:rPr>
          <w:sz w:val="24"/>
        </w:rPr>
        <w:t>сопровождения инвестиционных проектов</w:t>
      </w:r>
      <w:r>
        <w:rPr>
          <w:sz w:val="24"/>
        </w:rPr>
        <w:t xml:space="preserve">, </w:t>
      </w:r>
      <w:r w:rsidRPr="00D231F5">
        <w:rPr>
          <w:sz w:val="24"/>
        </w:rPr>
        <w:t xml:space="preserve">реализуемых и (или) планируемых к реализации на территории </w:t>
      </w:r>
      <w:r w:rsidR="00A518D5">
        <w:rPr>
          <w:sz w:val="24"/>
        </w:rPr>
        <w:t>Холмского муниципального округа Сахалинской области</w:t>
      </w:r>
      <w:r>
        <w:rPr>
          <w:sz w:val="24"/>
        </w:rPr>
        <w:t xml:space="preserve">, утвержденному постановлением администрации </w:t>
      </w:r>
      <w:r w:rsidR="00A518D5">
        <w:rPr>
          <w:sz w:val="24"/>
        </w:rPr>
        <w:t>Холмского муниципального округа Сахалинской области</w:t>
      </w:r>
      <w:r w:rsidR="00A518D5" w:rsidRPr="00224F04">
        <w:rPr>
          <w:sz w:val="24"/>
        </w:rPr>
        <w:t xml:space="preserve"> </w:t>
      </w:r>
    </w:p>
    <w:p w14:paraId="04C6A5C9" w14:textId="77777777" w:rsidR="00502C5B" w:rsidRPr="00502C5B" w:rsidRDefault="00502C5B" w:rsidP="00502C5B">
      <w:pPr>
        <w:ind w:left="10348"/>
        <w:rPr>
          <w:sz w:val="24"/>
          <w:szCs w:val="24"/>
        </w:rPr>
      </w:pPr>
      <w:r w:rsidRPr="00502C5B">
        <w:rPr>
          <w:sz w:val="24"/>
          <w:szCs w:val="24"/>
        </w:rPr>
        <w:t>от ____</w:t>
      </w:r>
      <w:r w:rsidRPr="00502C5B">
        <w:rPr>
          <w:sz w:val="24"/>
          <w:szCs w:val="24"/>
          <w:u w:val="single"/>
        </w:rPr>
        <w:t>11.02.2025</w:t>
      </w:r>
      <w:r w:rsidRPr="00502C5B">
        <w:rPr>
          <w:sz w:val="24"/>
          <w:szCs w:val="24"/>
        </w:rPr>
        <w:t>___ № _____</w:t>
      </w:r>
      <w:r w:rsidRPr="00502C5B">
        <w:rPr>
          <w:sz w:val="24"/>
          <w:szCs w:val="24"/>
          <w:u w:val="single"/>
        </w:rPr>
        <w:t>133_</w:t>
      </w:r>
      <w:r w:rsidRPr="00502C5B">
        <w:rPr>
          <w:sz w:val="24"/>
          <w:szCs w:val="24"/>
        </w:rPr>
        <w:t>_</w:t>
      </w:r>
    </w:p>
    <w:p w14:paraId="3704F511" w14:textId="543A6105" w:rsidR="00E23AB8" w:rsidRDefault="00E23AB8" w:rsidP="003C220F">
      <w:pPr>
        <w:pStyle w:val="ConsTitle"/>
        <w:widowControl/>
        <w:ind w:left="106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EA8E078" w14:textId="0FB84BC4" w:rsidR="00E23AB8" w:rsidRDefault="00E23AB8" w:rsidP="003C220F">
      <w:pPr>
        <w:pStyle w:val="ConsTitle"/>
        <w:widowControl/>
        <w:ind w:left="106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A72BF56" w14:textId="77777777" w:rsidR="00E23AB8" w:rsidRPr="00E23AB8" w:rsidRDefault="00E23AB8" w:rsidP="00E23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ФОРМА</w:t>
      </w:r>
    </w:p>
    <w:p w14:paraId="1F234DA4" w14:textId="77777777" w:rsidR="00E23AB8" w:rsidRPr="00E23AB8" w:rsidRDefault="00E23AB8" w:rsidP="00E23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8"/>
        <w:gridCol w:w="7178"/>
      </w:tblGrid>
      <w:tr w:rsidR="00E23AB8" w:rsidRPr="00E23AB8" w14:paraId="43704C5D" w14:textId="77777777" w:rsidTr="00FF755B">
        <w:tc>
          <w:tcPr>
            <w:tcW w:w="7280" w:type="dxa"/>
            <w:shd w:val="clear" w:color="auto" w:fill="auto"/>
          </w:tcPr>
          <w:p w14:paraId="77019BC1" w14:textId="0CB911E4" w:rsidR="00E23AB8" w:rsidRPr="00E23AB8" w:rsidRDefault="00E23AB8" w:rsidP="00FF755B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13C12930" w14:textId="77777777" w:rsidR="00E23AB8" w:rsidRPr="00E23AB8" w:rsidRDefault="00E23AB8" w:rsidP="00FF755B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7455C377" w14:textId="77777777" w:rsidR="00E23AB8" w:rsidRPr="00E23AB8" w:rsidRDefault="00E23AB8" w:rsidP="00FF755B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1938B2CE" w14:textId="77777777" w:rsidR="00E23AB8" w:rsidRPr="00E23AB8" w:rsidRDefault="00E23AB8" w:rsidP="00FF755B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2F304501" w14:textId="6A30FD19" w:rsidR="00E23AB8" w:rsidRPr="00E23AB8" w:rsidRDefault="00E23AB8" w:rsidP="00FF755B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__________   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8C3122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14:paraId="69D40BBB" w14:textId="3484CCCE" w:rsidR="00E23AB8" w:rsidRDefault="009C1A03" w:rsidP="00FF755B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(при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наличии)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E23AB8"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(ФИО)</w:t>
            </w:r>
          </w:p>
          <w:p w14:paraId="65B1BFFE" w14:textId="77777777" w:rsidR="009C1A03" w:rsidRPr="00E23AB8" w:rsidRDefault="009C1A03" w:rsidP="00FF755B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2F302" w14:textId="39A78F5D" w:rsidR="00E23AB8" w:rsidRPr="00E23AB8" w:rsidRDefault="00E23AB8" w:rsidP="009C1A03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___________ 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_г</w:t>
            </w:r>
          </w:p>
        </w:tc>
        <w:tc>
          <w:tcPr>
            <w:tcW w:w="7280" w:type="dxa"/>
            <w:shd w:val="clear" w:color="auto" w:fill="auto"/>
          </w:tcPr>
          <w:p w14:paraId="19D7C6EB" w14:textId="54E65D19" w:rsidR="008C3122" w:rsidRPr="00E23AB8" w:rsidRDefault="008C3122" w:rsidP="008C3122">
            <w:pPr>
              <w:pStyle w:val="ConsPlusNormal"/>
              <w:spacing w:line="240" w:lineRule="exact"/>
              <w:ind w:left="2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3E46A83F" w14:textId="5AC7A069" w:rsidR="008C3122" w:rsidRDefault="008C3122" w:rsidP="008C3122">
            <w:pPr>
              <w:pStyle w:val="ConsPlusNormal"/>
              <w:spacing w:line="240" w:lineRule="exact"/>
              <w:ind w:left="2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вице-мэр </w:t>
            </w:r>
            <w:r w:rsidR="00A518D5" w:rsidRPr="00A51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Холмского муниципального округа Сахалинской области </w:t>
            </w:r>
          </w:p>
          <w:p w14:paraId="3761D452" w14:textId="77777777" w:rsidR="00330667" w:rsidRPr="00E23AB8" w:rsidRDefault="00330667" w:rsidP="008C3122">
            <w:pPr>
              <w:pStyle w:val="ConsPlusNormal"/>
              <w:spacing w:line="240" w:lineRule="exact"/>
              <w:ind w:left="210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2712BF07" w14:textId="70825A4C" w:rsidR="008C3122" w:rsidRPr="00E23AB8" w:rsidRDefault="008C3122" w:rsidP="008C3122">
            <w:pPr>
              <w:pStyle w:val="ConsPlusNormal"/>
              <w:spacing w:line="240" w:lineRule="exact"/>
              <w:ind w:left="2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__________   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9C1A03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_С.Г. Казанцева</w:t>
            </w:r>
          </w:p>
          <w:p w14:paraId="15374963" w14:textId="295E2A8C" w:rsidR="008C3122" w:rsidRDefault="009C1A03" w:rsidP="008C3122">
            <w:pPr>
              <w:pStyle w:val="ConsPlusNormal"/>
              <w:spacing w:line="240" w:lineRule="exact"/>
              <w:ind w:left="2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  <w:r w:rsidR="008C3122"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451205DF" w14:textId="77777777" w:rsidR="009C1A03" w:rsidRPr="00E23AB8" w:rsidRDefault="009C1A03" w:rsidP="008C3122">
            <w:pPr>
              <w:pStyle w:val="ConsPlusNormal"/>
              <w:spacing w:line="240" w:lineRule="exact"/>
              <w:ind w:left="2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3EEE3" w14:textId="287B32C1" w:rsidR="00E23AB8" w:rsidRPr="00E23AB8" w:rsidRDefault="008C3122" w:rsidP="009C1A03">
            <w:pPr>
              <w:pStyle w:val="ConsPlusNormal"/>
              <w:spacing w:line="240" w:lineRule="exact"/>
              <w:ind w:left="2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___________ 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Pr="00E23AB8">
              <w:rPr>
                <w:rFonts w:ascii="Times New Roman" w:eastAsia="Calibri" w:hAnsi="Times New Roman" w:cs="Times New Roman"/>
                <w:sz w:val="24"/>
                <w:szCs w:val="24"/>
              </w:rPr>
              <w:t>_г</w:t>
            </w:r>
          </w:p>
        </w:tc>
      </w:tr>
    </w:tbl>
    <w:p w14:paraId="462E621A" w14:textId="77777777" w:rsidR="00E23AB8" w:rsidRPr="00E23AB8" w:rsidRDefault="00E23AB8" w:rsidP="00E23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7662DF" w14:textId="77777777" w:rsidR="00E23AB8" w:rsidRPr="00E23AB8" w:rsidRDefault="00E23AB8" w:rsidP="00E23AB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ПЛАН</w:t>
      </w:r>
    </w:p>
    <w:p w14:paraId="64BC06A3" w14:textId="77777777" w:rsidR="00E23AB8" w:rsidRPr="00E23AB8" w:rsidRDefault="00E23AB8" w:rsidP="00E23AB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мероприятий по сопровождению инвестиционного проекта</w:t>
      </w:r>
    </w:p>
    <w:p w14:paraId="1C577E59" w14:textId="77777777" w:rsidR="00E23AB8" w:rsidRPr="00E23AB8" w:rsidRDefault="00E23AB8" w:rsidP="00E23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6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3761"/>
        <w:gridCol w:w="5386"/>
        <w:gridCol w:w="1985"/>
        <w:gridCol w:w="2139"/>
      </w:tblGrid>
      <w:tr w:rsidR="00E23AB8" w:rsidRPr="00E23AB8" w14:paraId="15CEC9A4" w14:textId="77777777" w:rsidTr="005D7A99">
        <w:trPr>
          <w:trHeight w:val="752"/>
        </w:trPr>
        <w:tc>
          <w:tcPr>
            <w:tcW w:w="695" w:type="dxa"/>
            <w:vAlign w:val="center"/>
          </w:tcPr>
          <w:p w14:paraId="6396DBB8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П№ п/п</w:t>
            </w:r>
          </w:p>
        </w:tc>
        <w:tc>
          <w:tcPr>
            <w:tcW w:w="3761" w:type="dxa"/>
            <w:vAlign w:val="center"/>
          </w:tcPr>
          <w:p w14:paraId="2D78154F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деятельности, задачи</w:t>
            </w:r>
          </w:p>
        </w:tc>
        <w:tc>
          <w:tcPr>
            <w:tcW w:w="5386" w:type="dxa"/>
            <w:vAlign w:val="center"/>
          </w:tcPr>
          <w:p w14:paraId="72D64E04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Мероприятия по достижению результата</w:t>
            </w:r>
          </w:p>
        </w:tc>
        <w:tc>
          <w:tcPr>
            <w:tcW w:w="1985" w:type="dxa"/>
            <w:vAlign w:val="center"/>
          </w:tcPr>
          <w:p w14:paraId="227BD2E3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39" w:type="dxa"/>
            <w:vAlign w:val="center"/>
          </w:tcPr>
          <w:p w14:paraId="03560371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23AB8" w:rsidRPr="00E23AB8" w14:paraId="195137A4" w14:textId="77777777" w:rsidTr="005D7A99">
        <w:tc>
          <w:tcPr>
            <w:tcW w:w="695" w:type="dxa"/>
          </w:tcPr>
          <w:p w14:paraId="391A45E9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14:paraId="3FF8D15D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784AED5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833F73F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14:paraId="0CA10BE0" w14:textId="77777777" w:rsidR="00E23AB8" w:rsidRPr="00E23AB8" w:rsidRDefault="00E23AB8" w:rsidP="00FF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B8" w:rsidRPr="00E23AB8" w14:paraId="45EF6F5C" w14:textId="77777777" w:rsidTr="005D7A99">
        <w:tc>
          <w:tcPr>
            <w:tcW w:w="695" w:type="dxa"/>
          </w:tcPr>
          <w:p w14:paraId="5BD048F2" w14:textId="77777777" w:rsidR="00E23AB8" w:rsidRPr="00E23AB8" w:rsidRDefault="00E23AB8" w:rsidP="00FF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608B58DC" w14:textId="77777777" w:rsidR="00E23AB8" w:rsidRPr="00E23AB8" w:rsidRDefault="00E23AB8" w:rsidP="00FF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DCCDCE" w14:textId="77777777" w:rsidR="00E23AB8" w:rsidRPr="00E23AB8" w:rsidRDefault="00E23AB8" w:rsidP="00FF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D04888" w14:textId="77777777" w:rsidR="00E23AB8" w:rsidRPr="00E23AB8" w:rsidRDefault="00E23AB8" w:rsidP="00FF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5A7B4413" w14:textId="77777777" w:rsidR="00E23AB8" w:rsidRPr="00E23AB8" w:rsidRDefault="00E23AB8" w:rsidP="00FF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F4E75" w14:textId="77777777" w:rsidR="00E23AB8" w:rsidRPr="00E23AB8" w:rsidRDefault="00E23AB8" w:rsidP="004D778F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E23AB8" w:rsidRPr="00E23AB8" w:rsidSect="005D7A99">
      <w:pgSz w:w="16838" w:h="11905" w:orient="landscape"/>
      <w:pgMar w:top="1134" w:right="851" w:bottom="1134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8072" w14:textId="77777777" w:rsidR="009145E4" w:rsidRDefault="009145E4">
      <w:r>
        <w:separator/>
      </w:r>
    </w:p>
  </w:endnote>
  <w:endnote w:type="continuationSeparator" w:id="0">
    <w:p w14:paraId="274E9A9E" w14:textId="77777777" w:rsidR="009145E4" w:rsidRDefault="0091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D8B8" w14:textId="77777777" w:rsidR="009145E4" w:rsidRDefault="009145E4">
      <w:r>
        <w:separator/>
      </w:r>
    </w:p>
  </w:footnote>
  <w:footnote w:type="continuationSeparator" w:id="0">
    <w:p w14:paraId="4E65F425" w14:textId="77777777" w:rsidR="009145E4" w:rsidRDefault="0091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7848" w14:textId="77777777" w:rsidR="00F7186A" w:rsidRDefault="00A04108" w:rsidP="00A5774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C677282"/>
    <w:multiLevelType w:val="multilevel"/>
    <w:tmpl w:val="861C45CE"/>
    <w:lvl w:ilvl="0">
      <w:start w:val="7"/>
      <w:numFmt w:val="decimal"/>
      <w:lvlText w:val="%1"/>
      <w:lvlJc w:val="left"/>
      <w:pPr>
        <w:ind w:left="118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8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1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18467B51"/>
    <w:multiLevelType w:val="multilevel"/>
    <w:tmpl w:val="3D380130"/>
    <w:lvl w:ilvl="0">
      <w:start w:val="5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19BA1C8F"/>
    <w:multiLevelType w:val="multilevel"/>
    <w:tmpl w:val="CE3C5E9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1B82032E"/>
    <w:multiLevelType w:val="hybridMultilevel"/>
    <w:tmpl w:val="23E0AFBC"/>
    <w:lvl w:ilvl="0" w:tplc="70665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742865"/>
    <w:multiLevelType w:val="multilevel"/>
    <w:tmpl w:val="6CEC2F62"/>
    <w:lvl w:ilvl="0">
      <w:start w:val="6"/>
      <w:numFmt w:val="decimal"/>
      <w:lvlText w:val="%1"/>
      <w:lvlJc w:val="left"/>
      <w:pPr>
        <w:ind w:left="118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725"/>
      </w:pPr>
      <w:rPr>
        <w:rFonts w:hint="default"/>
        <w:lang w:val="ru-RU" w:eastAsia="en-US" w:bidi="ar-SA"/>
      </w:rPr>
    </w:lvl>
  </w:abstractNum>
  <w:abstractNum w:abstractNumId="7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8D60BC"/>
    <w:multiLevelType w:val="multilevel"/>
    <w:tmpl w:val="343E891E"/>
    <w:lvl w:ilvl="0">
      <w:start w:val="2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CA022F8"/>
    <w:multiLevelType w:val="hybridMultilevel"/>
    <w:tmpl w:val="174C39EC"/>
    <w:lvl w:ilvl="0" w:tplc="20E689C0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294"/>
    <w:multiLevelType w:val="multilevel"/>
    <w:tmpl w:val="D87A556C"/>
    <w:lvl w:ilvl="0">
      <w:start w:val="4"/>
      <w:numFmt w:val="decimal"/>
      <w:lvlText w:val="%1"/>
      <w:lvlJc w:val="left"/>
      <w:pPr>
        <w:ind w:left="118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3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46"/>
      </w:pPr>
      <w:rPr>
        <w:rFonts w:hint="default"/>
        <w:lang w:val="ru-RU" w:eastAsia="en-US" w:bidi="ar-SA"/>
      </w:rPr>
    </w:lvl>
  </w:abstractNum>
  <w:abstractNum w:abstractNumId="11" w15:restartNumberingAfterBreak="0">
    <w:nsid w:val="31361C3D"/>
    <w:multiLevelType w:val="hybridMultilevel"/>
    <w:tmpl w:val="EBEC3BAC"/>
    <w:lvl w:ilvl="0" w:tplc="8B0E1722">
      <w:start w:val="1"/>
      <w:numFmt w:val="upperRoman"/>
      <w:lvlText w:val="%1."/>
      <w:lvlJc w:val="left"/>
      <w:pPr>
        <w:ind w:left="9039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C4AAA36">
      <w:numFmt w:val="bullet"/>
      <w:lvlText w:val="•"/>
      <w:lvlJc w:val="left"/>
      <w:pPr>
        <w:ind w:left="4634" w:hanging="250"/>
      </w:pPr>
      <w:rPr>
        <w:rFonts w:hint="default"/>
        <w:lang w:val="ru-RU" w:eastAsia="en-US" w:bidi="ar-SA"/>
      </w:rPr>
    </w:lvl>
    <w:lvl w:ilvl="2" w:tplc="4A5886E4">
      <w:numFmt w:val="bullet"/>
      <w:lvlText w:val="•"/>
      <w:lvlJc w:val="left"/>
      <w:pPr>
        <w:ind w:left="5249" w:hanging="250"/>
      </w:pPr>
      <w:rPr>
        <w:rFonts w:hint="default"/>
        <w:lang w:val="ru-RU" w:eastAsia="en-US" w:bidi="ar-SA"/>
      </w:rPr>
    </w:lvl>
    <w:lvl w:ilvl="3" w:tplc="4EAA3208">
      <w:numFmt w:val="bullet"/>
      <w:lvlText w:val="•"/>
      <w:lvlJc w:val="left"/>
      <w:pPr>
        <w:ind w:left="5863" w:hanging="250"/>
      </w:pPr>
      <w:rPr>
        <w:rFonts w:hint="default"/>
        <w:lang w:val="ru-RU" w:eastAsia="en-US" w:bidi="ar-SA"/>
      </w:rPr>
    </w:lvl>
    <w:lvl w:ilvl="4" w:tplc="A24CDC86">
      <w:numFmt w:val="bullet"/>
      <w:lvlText w:val="•"/>
      <w:lvlJc w:val="left"/>
      <w:pPr>
        <w:ind w:left="6478" w:hanging="250"/>
      </w:pPr>
      <w:rPr>
        <w:rFonts w:hint="default"/>
        <w:lang w:val="ru-RU" w:eastAsia="en-US" w:bidi="ar-SA"/>
      </w:rPr>
    </w:lvl>
    <w:lvl w:ilvl="5" w:tplc="A87C0AE8">
      <w:numFmt w:val="bullet"/>
      <w:lvlText w:val="•"/>
      <w:lvlJc w:val="left"/>
      <w:pPr>
        <w:ind w:left="7093" w:hanging="250"/>
      </w:pPr>
      <w:rPr>
        <w:rFonts w:hint="default"/>
        <w:lang w:val="ru-RU" w:eastAsia="en-US" w:bidi="ar-SA"/>
      </w:rPr>
    </w:lvl>
    <w:lvl w:ilvl="6" w:tplc="E7044136">
      <w:numFmt w:val="bullet"/>
      <w:lvlText w:val="•"/>
      <w:lvlJc w:val="left"/>
      <w:pPr>
        <w:ind w:left="7707" w:hanging="250"/>
      </w:pPr>
      <w:rPr>
        <w:rFonts w:hint="default"/>
        <w:lang w:val="ru-RU" w:eastAsia="en-US" w:bidi="ar-SA"/>
      </w:rPr>
    </w:lvl>
    <w:lvl w:ilvl="7" w:tplc="3962C7D4">
      <w:numFmt w:val="bullet"/>
      <w:lvlText w:val="•"/>
      <w:lvlJc w:val="left"/>
      <w:pPr>
        <w:ind w:left="8322" w:hanging="250"/>
      </w:pPr>
      <w:rPr>
        <w:rFonts w:hint="default"/>
        <w:lang w:val="ru-RU" w:eastAsia="en-US" w:bidi="ar-SA"/>
      </w:rPr>
    </w:lvl>
    <w:lvl w:ilvl="8" w:tplc="96BA0C8A">
      <w:numFmt w:val="bullet"/>
      <w:lvlText w:val="•"/>
      <w:lvlJc w:val="left"/>
      <w:pPr>
        <w:ind w:left="8937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6A6C10"/>
    <w:multiLevelType w:val="multilevel"/>
    <w:tmpl w:val="94261626"/>
    <w:lvl w:ilvl="0">
      <w:start w:val="1"/>
      <w:numFmt w:val="decimal"/>
      <w:lvlText w:val="%1."/>
      <w:lvlJc w:val="left"/>
      <w:pPr>
        <w:ind w:left="11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9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74"/>
    <w:rsid w:val="000228B1"/>
    <w:rsid w:val="00032AF0"/>
    <w:rsid w:val="000754A2"/>
    <w:rsid w:val="000A4408"/>
    <w:rsid w:val="000C065E"/>
    <w:rsid w:val="000D2004"/>
    <w:rsid w:val="000D67AF"/>
    <w:rsid w:val="000E0884"/>
    <w:rsid w:val="000F5288"/>
    <w:rsid w:val="001145B4"/>
    <w:rsid w:val="00121D82"/>
    <w:rsid w:val="0012647C"/>
    <w:rsid w:val="0014159D"/>
    <w:rsid w:val="001B76E7"/>
    <w:rsid w:val="001C2035"/>
    <w:rsid w:val="001D3B12"/>
    <w:rsid w:val="001E4CE9"/>
    <w:rsid w:val="0022053B"/>
    <w:rsid w:val="00224F04"/>
    <w:rsid w:val="002541C6"/>
    <w:rsid w:val="00255C37"/>
    <w:rsid w:val="00275092"/>
    <w:rsid w:val="002802DC"/>
    <w:rsid w:val="00287F62"/>
    <w:rsid w:val="002C2F0D"/>
    <w:rsid w:val="002C4ED4"/>
    <w:rsid w:val="002E7985"/>
    <w:rsid w:val="002F082F"/>
    <w:rsid w:val="002F3F7D"/>
    <w:rsid w:val="0031239C"/>
    <w:rsid w:val="003149C0"/>
    <w:rsid w:val="00323F44"/>
    <w:rsid w:val="00327406"/>
    <w:rsid w:val="00330667"/>
    <w:rsid w:val="00332468"/>
    <w:rsid w:val="00333801"/>
    <w:rsid w:val="00336EAD"/>
    <w:rsid w:val="00360866"/>
    <w:rsid w:val="00365401"/>
    <w:rsid w:val="00395C05"/>
    <w:rsid w:val="003C220F"/>
    <w:rsid w:val="004148C7"/>
    <w:rsid w:val="00431F4C"/>
    <w:rsid w:val="00475901"/>
    <w:rsid w:val="00480B41"/>
    <w:rsid w:val="00491057"/>
    <w:rsid w:val="004B2E43"/>
    <w:rsid w:val="004B4D0F"/>
    <w:rsid w:val="004C4086"/>
    <w:rsid w:val="004D32A5"/>
    <w:rsid w:val="004D778F"/>
    <w:rsid w:val="00502C5B"/>
    <w:rsid w:val="00506FBE"/>
    <w:rsid w:val="00510272"/>
    <w:rsid w:val="00512DF5"/>
    <w:rsid w:val="00513D72"/>
    <w:rsid w:val="00516C9B"/>
    <w:rsid w:val="00534795"/>
    <w:rsid w:val="0054303A"/>
    <w:rsid w:val="005453A6"/>
    <w:rsid w:val="00554271"/>
    <w:rsid w:val="00563A5B"/>
    <w:rsid w:val="005669D4"/>
    <w:rsid w:val="005D7A99"/>
    <w:rsid w:val="005E0065"/>
    <w:rsid w:val="005E2F50"/>
    <w:rsid w:val="005E5265"/>
    <w:rsid w:val="00613E3F"/>
    <w:rsid w:val="00632B9D"/>
    <w:rsid w:val="006341BA"/>
    <w:rsid w:val="00642362"/>
    <w:rsid w:val="00644590"/>
    <w:rsid w:val="00655CF5"/>
    <w:rsid w:val="0067610F"/>
    <w:rsid w:val="00694443"/>
    <w:rsid w:val="006A0B95"/>
    <w:rsid w:val="006A149E"/>
    <w:rsid w:val="006A2A33"/>
    <w:rsid w:val="006E0586"/>
    <w:rsid w:val="006F0D15"/>
    <w:rsid w:val="007204AA"/>
    <w:rsid w:val="00725285"/>
    <w:rsid w:val="007326AC"/>
    <w:rsid w:val="0074292B"/>
    <w:rsid w:val="00764286"/>
    <w:rsid w:val="00766151"/>
    <w:rsid w:val="007666E1"/>
    <w:rsid w:val="0077751E"/>
    <w:rsid w:val="0078036B"/>
    <w:rsid w:val="0078421C"/>
    <w:rsid w:val="00784B13"/>
    <w:rsid w:val="00796F5C"/>
    <w:rsid w:val="007D3F5C"/>
    <w:rsid w:val="007E1DFD"/>
    <w:rsid w:val="007E46CE"/>
    <w:rsid w:val="007E77F8"/>
    <w:rsid w:val="0081080B"/>
    <w:rsid w:val="008244DD"/>
    <w:rsid w:val="00824ADB"/>
    <w:rsid w:val="0082559E"/>
    <w:rsid w:val="00842A45"/>
    <w:rsid w:val="008457AD"/>
    <w:rsid w:val="00854A41"/>
    <w:rsid w:val="00880D74"/>
    <w:rsid w:val="008A19ED"/>
    <w:rsid w:val="008A2D67"/>
    <w:rsid w:val="008B10DD"/>
    <w:rsid w:val="008B475C"/>
    <w:rsid w:val="008C21C1"/>
    <w:rsid w:val="008C3122"/>
    <w:rsid w:val="008D67EC"/>
    <w:rsid w:val="008F5DED"/>
    <w:rsid w:val="008F7207"/>
    <w:rsid w:val="00900C50"/>
    <w:rsid w:val="00903AF0"/>
    <w:rsid w:val="009145E4"/>
    <w:rsid w:val="0092264B"/>
    <w:rsid w:val="00924F8C"/>
    <w:rsid w:val="00942F15"/>
    <w:rsid w:val="00976927"/>
    <w:rsid w:val="009772FE"/>
    <w:rsid w:val="009820BE"/>
    <w:rsid w:val="00997AEB"/>
    <w:rsid w:val="009C1A03"/>
    <w:rsid w:val="009F1E3C"/>
    <w:rsid w:val="00A04108"/>
    <w:rsid w:val="00A12145"/>
    <w:rsid w:val="00A1323D"/>
    <w:rsid w:val="00A24FEC"/>
    <w:rsid w:val="00A300D9"/>
    <w:rsid w:val="00A37221"/>
    <w:rsid w:val="00A518D5"/>
    <w:rsid w:val="00A72259"/>
    <w:rsid w:val="00A77954"/>
    <w:rsid w:val="00A826DC"/>
    <w:rsid w:val="00A82E2A"/>
    <w:rsid w:val="00AC65FC"/>
    <w:rsid w:val="00AC6B2C"/>
    <w:rsid w:val="00AD564D"/>
    <w:rsid w:val="00AE23F3"/>
    <w:rsid w:val="00AE40EA"/>
    <w:rsid w:val="00B11F2F"/>
    <w:rsid w:val="00B53F60"/>
    <w:rsid w:val="00B6106F"/>
    <w:rsid w:val="00BA2620"/>
    <w:rsid w:val="00BB0354"/>
    <w:rsid w:val="00BB6FBB"/>
    <w:rsid w:val="00BC7987"/>
    <w:rsid w:val="00BF0049"/>
    <w:rsid w:val="00BF65C7"/>
    <w:rsid w:val="00C03321"/>
    <w:rsid w:val="00C0391F"/>
    <w:rsid w:val="00C206DA"/>
    <w:rsid w:val="00C31861"/>
    <w:rsid w:val="00C73D9B"/>
    <w:rsid w:val="00C777BF"/>
    <w:rsid w:val="00C77C53"/>
    <w:rsid w:val="00C94D8D"/>
    <w:rsid w:val="00CB6161"/>
    <w:rsid w:val="00CE03E2"/>
    <w:rsid w:val="00CE16D0"/>
    <w:rsid w:val="00CE19BD"/>
    <w:rsid w:val="00CE7D20"/>
    <w:rsid w:val="00CF728A"/>
    <w:rsid w:val="00D000A6"/>
    <w:rsid w:val="00D14C82"/>
    <w:rsid w:val="00D231F5"/>
    <w:rsid w:val="00D3252F"/>
    <w:rsid w:val="00D3731E"/>
    <w:rsid w:val="00D44F20"/>
    <w:rsid w:val="00D46808"/>
    <w:rsid w:val="00D53260"/>
    <w:rsid w:val="00D64B80"/>
    <w:rsid w:val="00D76DB8"/>
    <w:rsid w:val="00DA11E4"/>
    <w:rsid w:val="00DB2136"/>
    <w:rsid w:val="00DC41B3"/>
    <w:rsid w:val="00DD762F"/>
    <w:rsid w:val="00DE7DB8"/>
    <w:rsid w:val="00DF0064"/>
    <w:rsid w:val="00E1202C"/>
    <w:rsid w:val="00E20629"/>
    <w:rsid w:val="00E23AB8"/>
    <w:rsid w:val="00E246E9"/>
    <w:rsid w:val="00E6217A"/>
    <w:rsid w:val="00E80D69"/>
    <w:rsid w:val="00E87E20"/>
    <w:rsid w:val="00E95612"/>
    <w:rsid w:val="00EA3B07"/>
    <w:rsid w:val="00EA6416"/>
    <w:rsid w:val="00EC06CD"/>
    <w:rsid w:val="00EE4136"/>
    <w:rsid w:val="00F25B24"/>
    <w:rsid w:val="00F41980"/>
    <w:rsid w:val="00F5385B"/>
    <w:rsid w:val="00F75B80"/>
    <w:rsid w:val="00F80368"/>
    <w:rsid w:val="00F84C6A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51B46"/>
  <w15:docId w15:val="{4F78CF41-865C-4BB7-8001-CF066115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8F"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b/>
      <w:sz w:val="40"/>
    </w:rPr>
  </w:style>
  <w:style w:type="paragraph" w:styleId="a4">
    <w:name w:val="Subtitle"/>
    <w:basedOn w:val="a"/>
    <w:link w:val="a5"/>
    <w:qFormat/>
    <w:pPr>
      <w:spacing w:line="360" w:lineRule="auto"/>
      <w:jc w:val="center"/>
    </w:pPr>
    <w:rPr>
      <w:b/>
    </w:rPr>
  </w:style>
  <w:style w:type="table" w:styleId="a6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3">
    <w:name w:val="Заголовок Знак"/>
    <w:link w:val="11"/>
    <w:rsid w:val="00DB2136"/>
    <w:rPr>
      <w:b/>
      <w:sz w:val="40"/>
    </w:rPr>
  </w:style>
  <w:style w:type="character" w:customStyle="1" w:styleId="a5">
    <w:name w:val="Подзаголовок Знак"/>
    <w:link w:val="a4"/>
    <w:rsid w:val="00DB2136"/>
    <w:rPr>
      <w:b/>
    </w:rPr>
  </w:style>
  <w:style w:type="paragraph" w:customStyle="1" w:styleId="ConsPlusNormal">
    <w:name w:val="ConsPlusNormal"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24F0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24F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224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1"/>
    <w:qFormat/>
    <w:rsid w:val="00224F04"/>
    <w:pPr>
      <w:ind w:left="720"/>
      <w:contextualSpacing/>
    </w:pPr>
    <w:rPr>
      <w:sz w:val="28"/>
    </w:rPr>
  </w:style>
  <w:style w:type="paragraph" w:styleId="ab">
    <w:name w:val="header"/>
    <w:basedOn w:val="a"/>
    <w:link w:val="ac"/>
    <w:uiPriority w:val="99"/>
    <w:unhideWhenUsed/>
    <w:rsid w:val="00224F04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224F04"/>
    <w:rPr>
      <w:sz w:val="28"/>
    </w:rPr>
  </w:style>
  <w:style w:type="paragraph" w:styleId="ad">
    <w:name w:val="Body Text"/>
    <w:basedOn w:val="a"/>
    <w:link w:val="ae"/>
    <w:rsid w:val="00224F04"/>
    <w:pPr>
      <w:jc w:val="center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224F04"/>
    <w:rPr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997A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AEB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customStyle="1" w:styleId="af">
    <w:basedOn w:val="a"/>
    <w:next w:val="af0"/>
    <w:qFormat/>
    <w:rsid w:val="008D67EC"/>
    <w:pPr>
      <w:jc w:val="center"/>
    </w:pPr>
    <w:rPr>
      <w:b/>
      <w:sz w:val="40"/>
    </w:rPr>
  </w:style>
  <w:style w:type="character" w:styleId="af1">
    <w:name w:val="Emphasis"/>
    <w:qFormat/>
    <w:rsid w:val="008D67EC"/>
    <w:rPr>
      <w:i/>
      <w:iCs/>
    </w:rPr>
  </w:style>
  <w:style w:type="paragraph" w:styleId="af0">
    <w:name w:val="Title"/>
    <w:basedOn w:val="a"/>
    <w:next w:val="a"/>
    <w:link w:val="12"/>
    <w:qFormat/>
    <w:rsid w:val="008D67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f0"/>
    <w:rsid w:val="008D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brraion.ru/ekonomikabiznesinvestitsii/investitsionnyy-klimat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849D9E7B2BADF5BE46DA1ED055A8631A00E3ABDA02CAEF16BEC618647i0PA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CE18-F50B-4489-A6DB-E9A9DF92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2584</Words>
  <Characters>20411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Дё Дмитрий</cp:lastModifiedBy>
  <cp:revision>25</cp:revision>
  <cp:lastPrinted>2025-02-11T04:08:00Z</cp:lastPrinted>
  <dcterms:created xsi:type="dcterms:W3CDTF">2024-04-08T09:09:00Z</dcterms:created>
  <dcterms:modified xsi:type="dcterms:W3CDTF">2025-02-11T04:08:00Z</dcterms:modified>
</cp:coreProperties>
</file>