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D00FD" w14:textId="77777777" w:rsidR="00A30DCC" w:rsidRDefault="00A30DCC">
      <w:pPr>
        <w:pStyle w:val="ConsPlusNormal"/>
        <w:rPr>
          <w:rFonts w:ascii="Tahoma" w:hAnsi="Tahoma" w:cs="Tahoma"/>
          <w:sz w:val="20"/>
          <w:szCs w:val="20"/>
        </w:rPr>
      </w:pPr>
      <w:r>
        <w:rPr>
          <w:rFonts w:ascii="Tahoma" w:hAnsi="Tahoma" w:cs="Tahoma"/>
          <w:sz w:val="20"/>
          <w:szCs w:val="20"/>
        </w:rPr>
        <w:t xml:space="preserve">Документ предоставлен </w:t>
      </w:r>
      <w:hyperlink r:id="rId4" w:history="1">
        <w:r>
          <w:rPr>
            <w:rFonts w:ascii="Tahoma" w:hAnsi="Tahoma" w:cs="Tahoma"/>
            <w:color w:val="0000FF"/>
            <w:sz w:val="20"/>
            <w:szCs w:val="20"/>
          </w:rPr>
          <w:t>КонсультантПлюс</w:t>
        </w:r>
      </w:hyperlink>
      <w:r>
        <w:rPr>
          <w:rFonts w:ascii="Tahoma" w:hAnsi="Tahoma" w:cs="Tahoma"/>
          <w:sz w:val="20"/>
          <w:szCs w:val="20"/>
        </w:rPr>
        <w:br/>
      </w:r>
    </w:p>
    <w:p w14:paraId="3FABDD3A" w14:textId="77777777" w:rsidR="00A30DCC" w:rsidRDefault="00A30DCC">
      <w:pPr>
        <w:pStyle w:val="ConsPlusNormal"/>
        <w:outlineLvl w:val="0"/>
      </w:pPr>
    </w:p>
    <w:p w14:paraId="3F52C274" w14:textId="77777777" w:rsidR="00A30DCC" w:rsidRDefault="00A30DCC">
      <w:pPr>
        <w:pStyle w:val="ConsPlusNormal"/>
        <w:jc w:val="center"/>
        <w:outlineLvl w:val="0"/>
        <w:rPr>
          <w:b/>
          <w:bCs/>
        </w:rPr>
      </w:pPr>
      <w:r>
        <w:rPr>
          <w:b/>
          <w:bCs/>
        </w:rPr>
        <w:t>АДМИНИСТРАЦИЯ МУНИЦИПАЛЬНОГО ОБРАЗОВАНИЯ</w:t>
      </w:r>
    </w:p>
    <w:p w14:paraId="64FAA173" w14:textId="77777777" w:rsidR="00A30DCC" w:rsidRDefault="00A30DCC">
      <w:pPr>
        <w:pStyle w:val="ConsPlusNormal"/>
        <w:jc w:val="center"/>
        <w:rPr>
          <w:b/>
          <w:bCs/>
        </w:rPr>
      </w:pPr>
      <w:r>
        <w:rPr>
          <w:b/>
          <w:bCs/>
        </w:rPr>
        <w:t>"ХОЛМСКИЙ ГОРОДСКОЙ ОКРУГ"</w:t>
      </w:r>
    </w:p>
    <w:p w14:paraId="7E10934A" w14:textId="77777777" w:rsidR="00A30DCC" w:rsidRDefault="00A30DCC">
      <w:pPr>
        <w:pStyle w:val="ConsPlusNormal"/>
        <w:jc w:val="center"/>
        <w:rPr>
          <w:b/>
          <w:bCs/>
        </w:rPr>
      </w:pPr>
    </w:p>
    <w:p w14:paraId="5CEF67E8" w14:textId="77777777" w:rsidR="00A30DCC" w:rsidRDefault="00A30DCC">
      <w:pPr>
        <w:pStyle w:val="ConsPlusNormal"/>
        <w:jc w:val="center"/>
        <w:rPr>
          <w:b/>
          <w:bCs/>
        </w:rPr>
      </w:pPr>
      <w:r>
        <w:rPr>
          <w:b/>
          <w:bCs/>
        </w:rPr>
        <w:t>ПОСТАНОВЛЕНИЕ</w:t>
      </w:r>
    </w:p>
    <w:p w14:paraId="67720A04" w14:textId="77777777" w:rsidR="00A30DCC" w:rsidRDefault="00A30DCC">
      <w:pPr>
        <w:pStyle w:val="ConsPlusNormal"/>
        <w:jc w:val="center"/>
        <w:rPr>
          <w:b/>
          <w:bCs/>
        </w:rPr>
      </w:pPr>
      <w:r>
        <w:rPr>
          <w:b/>
          <w:bCs/>
        </w:rPr>
        <w:t>от 7 ноября 2023 г. N 2293</w:t>
      </w:r>
    </w:p>
    <w:p w14:paraId="1CF73A62" w14:textId="77777777" w:rsidR="00A30DCC" w:rsidRDefault="00A30DCC">
      <w:pPr>
        <w:pStyle w:val="ConsPlusNormal"/>
        <w:jc w:val="center"/>
        <w:rPr>
          <w:b/>
          <w:bCs/>
        </w:rPr>
      </w:pPr>
    </w:p>
    <w:p w14:paraId="53878FE7" w14:textId="77777777" w:rsidR="00A30DCC" w:rsidRDefault="00A30DCC">
      <w:pPr>
        <w:pStyle w:val="ConsPlusNormal"/>
        <w:jc w:val="center"/>
        <w:rPr>
          <w:b/>
          <w:bCs/>
        </w:rPr>
      </w:pPr>
      <w:r>
        <w:rPr>
          <w:b/>
          <w:bCs/>
        </w:rPr>
        <w:t>ОБ УТВЕРЖДЕНИИ ПОРЯДКА ПРЕДОСТАВЛЕНИЯ СУБСИДИИ СУБЪЕКТАМ</w:t>
      </w:r>
    </w:p>
    <w:p w14:paraId="12A863A4" w14:textId="77777777" w:rsidR="00A30DCC" w:rsidRDefault="00A30DCC">
      <w:pPr>
        <w:pStyle w:val="ConsPlusNormal"/>
        <w:jc w:val="center"/>
        <w:rPr>
          <w:b/>
          <w:bCs/>
        </w:rPr>
      </w:pPr>
      <w:r>
        <w:rPr>
          <w:b/>
          <w:bCs/>
        </w:rPr>
        <w:t>МАЛОГО И СРЕДНЕГО ПРЕДПРИНИМАТЕЛЬСТВА НА ВОЗМЕЩЕНИЕ</w:t>
      </w:r>
    </w:p>
    <w:p w14:paraId="6103526F" w14:textId="77777777" w:rsidR="00A30DCC" w:rsidRDefault="00A30DCC">
      <w:pPr>
        <w:pStyle w:val="ConsPlusNormal"/>
        <w:jc w:val="center"/>
        <w:rPr>
          <w:b/>
          <w:bCs/>
        </w:rPr>
      </w:pPr>
      <w:r>
        <w:rPr>
          <w:b/>
          <w:bCs/>
        </w:rPr>
        <w:t>ЗАТРАТ, СВЯЗАННЫХ С ПРИОБРЕТЕНИЕМ ОБОРУДОВАНИЯ</w:t>
      </w:r>
    </w:p>
    <w:p w14:paraId="577E4D94" w14:textId="77777777" w:rsidR="00A30DCC" w:rsidRDefault="00A30DCC">
      <w:pPr>
        <w:pStyle w:val="ConsPlusNormal"/>
        <w:ind w:firstLine="540"/>
        <w:jc w:val="both"/>
      </w:pPr>
    </w:p>
    <w:p w14:paraId="23731E21" w14:textId="77777777" w:rsidR="00A30DCC" w:rsidRDefault="00A30DCC">
      <w:pPr>
        <w:pStyle w:val="ConsPlusNormal"/>
        <w:ind w:firstLine="540"/>
        <w:jc w:val="both"/>
      </w:pPr>
      <w:r>
        <w:t xml:space="preserve">В соответствии со </w:t>
      </w:r>
      <w:hyperlink r:id="rId5" w:history="1">
        <w:r>
          <w:rPr>
            <w:color w:val="0000FF"/>
          </w:rPr>
          <w:t>статьей 78</w:t>
        </w:r>
      </w:hyperlink>
      <w:r>
        <w:t xml:space="preserve"> Бюджетного кодекса Российской Федерации, Федеральными законами от 06.10.2003 </w:t>
      </w:r>
      <w:hyperlink r:id="rId6" w:history="1">
        <w:r>
          <w:rPr>
            <w:color w:val="0000FF"/>
          </w:rPr>
          <w:t>N 131-ФЗ</w:t>
        </w:r>
      </w:hyperlink>
      <w:r>
        <w:t xml:space="preserve"> "Об общих принципах организации местного самоуправления в Российской Федерации", от 24.07.2007 </w:t>
      </w:r>
      <w:hyperlink r:id="rId7" w:history="1">
        <w:r>
          <w:rPr>
            <w:color w:val="0000FF"/>
          </w:rPr>
          <w:t>N 209-ФЗ</w:t>
        </w:r>
      </w:hyperlink>
      <w:r>
        <w:t xml:space="preserve"> "О развитии малого и среднего предпринимательства в Российской Федерации", </w:t>
      </w:r>
      <w:hyperlink r:id="rId8" w:history="1">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в целях реализации муниципальной программы "Поддержка и развитие малого и среднего предпринимательства муниципального образования "Холмский городской округ", утвержденной постановлением администрации муниципального образования "Холмский городской округ" от 28.01.2014 N 66, руководствуясь </w:t>
      </w:r>
      <w:hyperlink r:id="rId9" w:history="1">
        <w:r>
          <w:rPr>
            <w:color w:val="0000FF"/>
          </w:rPr>
          <w:t>статьями 10</w:t>
        </w:r>
      </w:hyperlink>
      <w:r>
        <w:t xml:space="preserve">, </w:t>
      </w:r>
      <w:hyperlink r:id="rId10" w:history="1">
        <w:r>
          <w:rPr>
            <w:color w:val="0000FF"/>
          </w:rPr>
          <w:t>46</w:t>
        </w:r>
      </w:hyperlink>
      <w:r>
        <w:t xml:space="preserve"> Устава муниципального образования "Холмский городской округ", администрация муниципального образования "Холмский городской округ" постановляет:</w:t>
      </w:r>
    </w:p>
    <w:p w14:paraId="12579907" w14:textId="77777777" w:rsidR="00A30DCC" w:rsidRDefault="00A30DCC">
      <w:pPr>
        <w:pStyle w:val="ConsPlusNormal"/>
        <w:ind w:firstLine="540"/>
        <w:jc w:val="both"/>
      </w:pPr>
    </w:p>
    <w:p w14:paraId="45966E7F" w14:textId="77777777" w:rsidR="00A30DCC" w:rsidRDefault="00A30DCC">
      <w:pPr>
        <w:pStyle w:val="ConsPlusNormal"/>
        <w:ind w:firstLine="540"/>
        <w:jc w:val="both"/>
      </w:pPr>
      <w:r>
        <w:t xml:space="preserve">1. Утвердить </w:t>
      </w:r>
      <w:hyperlink w:anchor="Par35" w:history="1">
        <w:r>
          <w:rPr>
            <w:color w:val="0000FF"/>
          </w:rPr>
          <w:t>Порядок</w:t>
        </w:r>
      </w:hyperlink>
      <w:r>
        <w:t xml:space="preserve"> предоставления субсидии на возмещение затрат субъектам малого и среднего предпринимательства на возмещение затрат, связанных с приобретением оборудования (прилагается).</w:t>
      </w:r>
    </w:p>
    <w:p w14:paraId="3719C685" w14:textId="77777777" w:rsidR="00A30DCC" w:rsidRDefault="00A30DCC">
      <w:pPr>
        <w:pStyle w:val="ConsPlusNormal"/>
        <w:spacing w:before="160"/>
        <w:ind w:firstLine="540"/>
        <w:jc w:val="both"/>
      </w:pPr>
      <w:r>
        <w:t>2. Признать утратившими силу:</w:t>
      </w:r>
    </w:p>
    <w:p w14:paraId="72E1A19F" w14:textId="77777777" w:rsidR="00A30DCC" w:rsidRDefault="00A30DCC">
      <w:pPr>
        <w:pStyle w:val="ConsPlusNormal"/>
        <w:spacing w:before="160"/>
        <w:ind w:firstLine="540"/>
        <w:jc w:val="both"/>
      </w:pPr>
      <w:r>
        <w:t xml:space="preserve">- </w:t>
      </w:r>
      <w:hyperlink r:id="rId11" w:history="1">
        <w:r>
          <w:rPr>
            <w:color w:val="0000FF"/>
          </w:rPr>
          <w:t>постановление</w:t>
        </w:r>
      </w:hyperlink>
      <w:r>
        <w:t xml:space="preserve"> администрации муниципального образования "Холмский городской округ" от 22.07.2021 N 1088 "Об утверждении Порядка предоставления субсидии на возмещение затрат субъектам малого и среднего предпринимательства, связанных с приобретением оборудования";</w:t>
      </w:r>
    </w:p>
    <w:p w14:paraId="550251A3" w14:textId="77777777" w:rsidR="00A30DCC" w:rsidRDefault="00A30DCC">
      <w:pPr>
        <w:pStyle w:val="ConsPlusNormal"/>
        <w:spacing w:before="160"/>
        <w:ind w:firstLine="540"/>
        <w:jc w:val="both"/>
      </w:pPr>
      <w:r>
        <w:t xml:space="preserve">- </w:t>
      </w:r>
      <w:hyperlink r:id="rId12" w:history="1">
        <w:r>
          <w:rPr>
            <w:color w:val="0000FF"/>
          </w:rPr>
          <w:t>постановление</w:t>
        </w:r>
      </w:hyperlink>
      <w:r>
        <w:t xml:space="preserve"> администрации муниципального образования "Холмский городской округ" от 28.10.2021 N 1581 "О внесении изменений в Порядок предоставления субсидии на возмещение затрат, субъектам малого и среднего предпринимательства связанных с приобретением оборудования", утвержденный постановлением администрации муниципального образования "Холмский городской округ" от 22.07.2021 N 1088";</w:t>
      </w:r>
    </w:p>
    <w:p w14:paraId="5502C43D" w14:textId="77777777" w:rsidR="00A30DCC" w:rsidRDefault="00A30DCC">
      <w:pPr>
        <w:pStyle w:val="ConsPlusNormal"/>
        <w:spacing w:before="160"/>
        <w:ind w:firstLine="540"/>
        <w:jc w:val="both"/>
      </w:pPr>
      <w:r>
        <w:t xml:space="preserve">- </w:t>
      </w:r>
      <w:hyperlink r:id="rId13" w:history="1">
        <w:r>
          <w:rPr>
            <w:color w:val="0000FF"/>
          </w:rPr>
          <w:t>постановление</w:t>
        </w:r>
      </w:hyperlink>
      <w:r>
        <w:t xml:space="preserve"> администрации муниципального образования "Холмский городской округ" от 16.02.2022 N 241 "О внесении изменений в Порядок предоставления субсидии на возмещение затрат, субъектам малого и среднего предпринимательства связанных с приобретением оборудования", утвержденный постановлением администрации муниципального образования "Холмский городской округ" от 22.07.2021 N 1088";</w:t>
      </w:r>
    </w:p>
    <w:p w14:paraId="662F32D2" w14:textId="77777777" w:rsidR="00A30DCC" w:rsidRDefault="00A30DCC">
      <w:pPr>
        <w:pStyle w:val="ConsPlusNormal"/>
        <w:spacing w:before="160"/>
        <w:ind w:firstLine="540"/>
        <w:jc w:val="both"/>
      </w:pPr>
      <w:r>
        <w:t xml:space="preserve">- </w:t>
      </w:r>
      <w:hyperlink r:id="rId14" w:history="1">
        <w:r>
          <w:rPr>
            <w:color w:val="0000FF"/>
          </w:rPr>
          <w:t>постановление</w:t>
        </w:r>
      </w:hyperlink>
      <w:r>
        <w:t xml:space="preserve"> администрации муниципального образования "Холмский городской округ" от 08.06.2022 N 1012 "О внесении изменений в Порядок предоставления субсидии на возмещение затрат, субъектам малого и среднего предпринимательства связанных с приобретением оборудования", утвержденный постановлением администрации муниципального образования "Холмский городской округ" от 22.07.2021 N 1088";</w:t>
      </w:r>
    </w:p>
    <w:p w14:paraId="3BBD9A40" w14:textId="77777777" w:rsidR="00A30DCC" w:rsidRDefault="00A30DCC">
      <w:pPr>
        <w:pStyle w:val="ConsPlusNormal"/>
        <w:spacing w:before="160"/>
        <w:ind w:firstLine="540"/>
        <w:jc w:val="both"/>
      </w:pPr>
      <w:r>
        <w:t xml:space="preserve">- </w:t>
      </w:r>
      <w:hyperlink r:id="rId15" w:history="1">
        <w:r>
          <w:rPr>
            <w:color w:val="0000FF"/>
          </w:rPr>
          <w:t>постановление</w:t>
        </w:r>
      </w:hyperlink>
      <w:r>
        <w:t xml:space="preserve"> администрации муниципального образования "Холмский городской округ" от 13.07.2022 N 1200 "О внесении изменений и в Порядок предоставления субсидии на возмещение затрат, субъектам малого и среднего предпринимательства связанных с приобретением оборудования", утвержденный постановлением администрации муниципального образования "Холмский городской округ" от 22.07.2021 N 1088";</w:t>
      </w:r>
    </w:p>
    <w:p w14:paraId="73D35BAB" w14:textId="77777777" w:rsidR="00A30DCC" w:rsidRDefault="00A30DCC">
      <w:pPr>
        <w:pStyle w:val="ConsPlusNormal"/>
        <w:spacing w:before="160"/>
        <w:ind w:firstLine="540"/>
        <w:jc w:val="both"/>
      </w:pPr>
      <w:r>
        <w:t xml:space="preserve">- </w:t>
      </w:r>
      <w:hyperlink r:id="rId16" w:history="1">
        <w:r>
          <w:rPr>
            <w:color w:val="0000FF"/>
          </w:rPr>
          <w:t>постановление</w:t>
        </w:r>
      </w:hyperlink>
      <w:r>
        <w:t xml:space="preserve"> администрации муниципального образования "Холмский городской округ" от 29.12.2022 N 2416 "О внесении изменений и в Порядок предоставления субсидии на возмещение затрат, субъектам малого и среднего предпринимательства связанных с приобретением оборудования", утвержденный постановлением администрации муниципального образования "Холмский городской округ" от 22.07.2021 N 1088";</w:t>
      </w:r>
    </w:p>
    <w:p w14:paraId="0E70A7D5" w14:textId="77777777" w:rsidR="00A30DCC" w:rsidRDefault="00A30DCC">
      <w:pPr>
        <w:pStyle w:val="ConsPlusNormal"/>
        <w:spacing w:before="160"/>
        <w:ind w:firstLine="540"/>
        <w:jc w:val="both"/>
      </w:pPr>
      <w:r>
        <w:t xml:space="preserve">- </w:t>
      </w:r>
      <w:hyperlink r:id="rId17" w:history="1">
        <w:r>
          <w:rPr>
            <w:color w:val="0000FF"/>
          </w:rPr>
          <w:t>постановление</w:t>
        </w:r>
      </w:hyperlink>
      <w:r>
        <w:t xml:space="preserve"> администрации муниципального образования "Холмский городской округ" от 20.02.2023 N 300 "О внесении изменений и в Порядок предоставления субсидии на возмещение затрат, субъектам малого и среднего предпринимательства связанных с приобретением оборудования", утвержденный постановлением администрации муниципального образования "Холмский городской округ" от 22.07.2021 N 1088";</w:t>
      </w:r>
    </w:p>
    <w:p w14:paraId="12E361D6" w14:textId="77777777" w:rsidR="00A30DCC" w:rsidRDefault="00A30DCC">
      <w:pPr>
        <w:pStyle w:val="ConsPlusNormal"/>
        <w:spacing w:before="160"/>
        <w:ind w:firstLine="540"/>
        <w:jc w:val="both"/>
      </w:pPr>
      <w:r>
        <w:t xml:space="preserve">- </w:t>
      </w:r>
      <w:hyperlink r:id="rId18" w:history="1">
        <w:r>
          <w:rPr>
            <w:color w:val="0000FF"/>
          </w:rPr>
          <w:t>постановление</w:t>
        </w:r>
      </w:hyperlink>
      <w:r>
        <w:t xml:space="preserve"> администрации муниципального образования "Холмский городской округ" от 26.06.2023 N 1233 "О внесении изменений и в Порядок предоставления субсидии на возмещение затрат, субъектам малого и среднего предпринимательства связанных с приобретением оборудования", утвержденный постановлением администрации муниципального образования "Холмский городской округ" от 22.07.2021 N 1088".</w:t>
      </w:r>
    </w:p>
    <w:p w14:paraId="382CFED9" w14:textId="77777777" w:rsidR="00A30DCC" w:rsidRDefault="00A30DCC">
      <w:pPr>
        <w:pStyle w:val="ConsPlusNormal"/>
        <w:spacing w:before="160"/>
        <w:ind w:firstLine="540"/>
        <w:jc w:val="both"/>
      </w:pPr>
      <w:r>
        <w:t>3. Опубликовать настоящее постановление в газете "Холмская панорама" и разместить на официальном сайте администрации муниципального образования "Холмский городской округ".</w:t>
      </w:r>
    </w:p>
    <w:p w14:paraId="313995D6" w14:textId="77777777" w:rsidR="00A30DCC" w:rsidRDefault="00A30DCC">
      <w:pPr>
        <w:pStyle w:val="ConsPlusNormal"/>
        <w:spacing w:before="160"/>
        <w:ind w:firstLine="540"/>
        <w:jc w:val="both"/>
      </w:pPr>
      <w:r>
        <w:t>4. Контроль за исполнением настоящего постановления возложить на первого вице-мэра муниципального образования "Холмский городской округ" Казанцеву С.Г.</w:t>
      </w:r>
    </w:p>
    <w:p w14:paraId="093605C4" w14:textId="77777777" w:rsidR="00A30DCC" w:rsidRDefault="00A30DCC">
      <w:pPr>
        <w:pStyle w:val="ConsPlusNormal"/>
        <w:ind w:firstLine="540"/>
        <w:jc w:val="both"/>
      </w:pPr>
    </w:p>
    <w:p w14:paraId="7887ED91" w14:textId="77777777" w:rsidR="00A30DCC" w:rsidRDefault="00A30DCC">
      <w:pPr>
        <w:pStyle w:val="ConsPlusNormal"/>
        <w:jc w:val="right"/>
      </w:pPr>
      <w:r>
        <w:t>Исполняющий обязанности</w:t>
      </w:r>
    </w:p>
    <w:p w14:paraId="11B1CAD1" w14:textId="77777777" w:rsidR="00A30DCC" w:rsidRDefault="00A30DCC">
      <w:pPr>
        <w:pStyle w:val="ConsPlusNormal"/>
        <w:jc w:val="right"/>
      </w:pPr>
      <w:r>
        <w:lastRenderedPageBreak/>
        <w:t>мэра муниципального образования</w:t>
      </w:r>
    </w:p>
    <w:p w14:paraId="6CBE6035" w14:textId="77777777" w:rsidR="00A30DCC" w:rsidRDefault="00A30DCC">
      <w:pPr>
        <w:pStyle w:val="ConsPlusNormal"/>
        <w:jc w:val="right"/>
      </w:pPr>
      <w:r>
        <w:t>"Холмский городской округ"</w:t>
      </w:r>
    </w:p>
    <w:p w14:paraId="5E7DB881" w14:textId="77777777" w:rsidR="00A30DCC" w:rsidRDefault="00A30DCC">
      <w:pPr>
        <w:pStyle w:val="ConsPlusNormal"/>
        <w:jc w:val="right"/>
      </w:pPr>
      <w:r>
        <w:t>С.Г.Казанцева</w:t>
      </w:r>
    </w:p>
    <w:p w14:paraId="181C1265" w14:textId="77777777" w:rsidR="00A30DCC" w:rsidRDefault="00A30DCC">
      <w:pPr>
        <w:pStyle w:val="ConsPlusNormal"/>
        <w:ind w:firstLine="540"/>
        <w:jc w:val="both"/>
      </w:pPr>
    </w:p>
    <w:p w14:paraId="07FA64E4" w14:textId="77777777" w:rsidR="00A30DCC" w:rsidRDefault="00A30DCC">
      <w:pPr>
        <w:pStyle w:val="ConsPlusNormal"/>
        <w:ind w:firstLine="540"/>
        <w:jc w:val="both"/>
      </w:pPr>
    </w:p>
    <w:p w14:paraId="2BFD3B26" w14:textId="77777777" w:rsidR="00A30DCC" w:rsidRDefault="00A30DCC">
      <w:pPr>
        <w:pStyle w:val="ConsPlusNormal"/>
        <w:ind w:firstLine="540"/>
        <w:jc w:val="both"/>
      </w:pPr>
    </w:p>
    <w:p w14:paraId="2CD2DCC0" w14:textId="77777777" w:rsidR="00A30DCC" w:rsidRDefault="00A30DCC">
      <w:pPr>
        <w:pStyle w:val="ConsPlusNormal"/>
        <w:ind w:firstLine="540"/>
        <w:jc w:val="both"/>
      </w:pPr>
    </w:p>
    <w:p w14:paraId="306B7137" w14:textId="77777777" w:rsidR="00A30DCC" w:rsidRDefault="00A30DCC">
      <w:pPr>
        <w:pStyle w:val="ConsPlusNormal"/>
        <w:ind w:firstLine="540"/>
        <w:jc w:val="both"/>
      </w:pPr>
    </w:p>
    <w:p w14:paraId="24E31F0D" w14:textId="77777777" w:rsidR="00A30DCC" w:rsidRDefault="00A30DCC">
      <w:pPr>
        <w:pStyle w:val="ConsPlusNormal"/>
        <w:jc w:val="center"/>
        <w:outlineLvl w:val="0"/>
        <w:rPr>
          <w:b/>
          <w:bCs/>
        </w:rPr>
      </w:pPr>
      <w:bookmarkStart w:id="0" w:name="Par35"/>
      <w:bookmarkEnd w:id="0"/>
      <w:r>
        <w:rPr>
          <w:b/>
          <w:bCs/>
        </w:rPr>
        <w:t>ПОРЯДОК</w:t>
      </w:r>
    </w:p>
    <w:p w14:paraId="382B07EB" w14:textId="77777777" w:rsidR="00A30DCC" w:rsidRDefault="00A30DCC">
      <w:pPr>
        <w:pStyle w:val="ConsPlusNormal"/>
        <w:jc w:val="center"/>
        <w:rPr>
          <w:b/>
          <w:bCs/>
        </w:rPr>
      </w:pPr>
      <w:r>
        <w:rPr>
          <w:b/>
          <w:bCs/>
        </w:rPr>
        <w:t>ПРЕДОСТАВЛЕНИЯ СУБСИДИИ СУБЪЕКТАМ МАЛОГО</w:t>
      </w:r>
    </w:p>
    <w:p w14:paraId="65DBA62C" w14:textId="77777777" w:rsidR="00A30DCC" w:rsidRDefault="00A30DCC">
      <w:pPr>
        <w:pStyle w:val="ConsPlusNormal"/>
        <w:jc w:val="center"/>
        <w:rPr>
          <w:b/>
          <w:bCs/>
        </w:rPr>
      </w:pPr>
      <w:r>
        <w:rPr>
          <w:b/>
          <w:bCs/>
        </w:rPr>
        <w:t>И СРЕДНЕГО ПРЕДПРИНИМАТЕЛЬСТВА НА ВОЗМЕЩЕНИЕ ЗАТРАТ,</w:t>
      </w:r>
    </w:p>
    <w:p w14:paraId="3682E417" w14:textId="77777777" w:rsidR="00A30DCC" w:rsidRDefault="00A30DCC">
      <w:pPr>
        <w:pStyle w:val="ConsPlusNormal"/>
        <w:jc w:val="center"/>
        <w:rPr>
          <w:b/>
          <w:bCs/>
        </w:rPr>
      </w:pPr>
      <w:r>
        <w:rPr>
          <w:b/>
          <w:bCs/>
        </w:rPr>
        <w:t>СВЯЗАННЫХ С ПРИОБРЕТЕНИЕМ ОБОРУДОВАНИЯ</w:t>
      </w:r>
    </w:p>
    <w:p w14:paraId="567514BB" w14:textId="77777777" w:rsidR="00A30DCC" w:rsidRDefault="00A30DCC">
      <w:pPr>
        <w:pStyle w:val="ConsPlusNormal"/>
        <w:jc w:val="center"/>
      </w:pPr>
    </w:p>
    <w:p w14:paraId="64A9239F" w14:textId="77777777" w:rsidR="00A30DCC" w:rsidRDefault="00A30DCC">
      <w:pPr>
        <w:pStyle w:val="ConsPlusNormal"/>
        <w:jc w:val="center"/>
        <w:outlineLvl w:val="1"/>
        <w:rPr>
          <w:b/>
          <w:bCs/>
        </w:rPr>
      </w:pPr>
      <w:r>
        <w:rPr>
          <w:b/>
          <w:bCs/>
        </w:rPr>
        <w:t>1. Общие положения о предоставлении субсидий</w:t>
      </w:r>
    </w:p>
    <w:p w14:paraId="47C874DC" w14:textId="77777777" w:rsidR="00A30DCC" w:rsidRDefault="00A30DCC">
      <w:pPr>
        <w:pStyle w:val="ConsPlusNormal"/>
        <w:ind w:firstLine="540"/>
        <w:jc w:val="both"/>
      </w:pPr>
    </w:p>
    <w:p w14:paraId="7037FD8D" w14:textId="77777777" w:rsidR="00A30DCC" w:rsidRDefault="00A30DCC">
      <w:pPr>
        <w:pStyle w:val="ConsPlusNormal"/>
        <w:ind w:firstLine="540"/>
        <w:jc w:val="both"/>
      </w:pPr>
      <w:r>
        <w:t xml:space="preserve">1.1. Настоящий Порядок предоставления субсидии субъектам малого и среднего предпринимательства на возмещение затрат, связанных с приобретением оборудования, разработан в целях реализации национального </w:t>
      </w:r>
      <w:hyperlink r:id="rId19" w:history="1">
        <w:r>
          <w:rPr>
            <w:color w:val="0000FF"/>
          </w:rPr>
          <w:t>проекта</w:t>
        </w:r>
      </w:hyperlink>
      <w:r>
        <w:t xml:space="preserve"> "Малое и среднее предпринимательство и поддержка индивидуальной предпринимательской инициативы", утвержденного президиумом Совета при Президенте Российской Федерации по стратегическому развитию и национальным проектам (протокол от 24 декабря 2018 г. N 16), муниципальной программы "Поддержка и развитие малого и среднего предпринимательства муниципального образования "Холмский городской округ" (далее - Программа), утвержденной постановлением администрации муниципального образования "Холмский городской округ" от 28.01.2014 N 66, и определяет цели, условия и порядок предоставления субсидии субъектам малого и среднего предпринимательства на возмещение затрат, связанных с приобретением оборудования (далее - субсидия), за счет средств бюджета муниципального образования "Холмский городской округ" и (или) средств бюджета Сахалинской области, поступивших на софинансирование мероприятий Программы на соответствующий финансовый год.</w:t>
      </w:r>
    </w:p>
    <w:p w14:paraId="2F06FE10" w14:textId="77777777" w:rsidR="00A30DCC" w:rsidRDefault="00A30DCC">
      <w:pPr>
        <w:pStyle w:val="ConsPlusNormal"/>
        <w:spacing w:before="160"/>
        <w:ind w:firstLine="540"/>
        <w:jc w:val="both"/>
      </w:pPr>
      <w:r>
        <w:t>1.2. Для целей настоящего Порядка используются следующие понятия:</w:t>
      </w:r>
    </w:p>
    <w:p w14:paraId="3A4D7EC2" w14:textId="77777777" w:rsidR="00A30DCC" w:rsidRDefault="00A30DCC">
      <w:pPr>
        <w:pStyle w:val="ConsPlusNormal"/>
        <w:spacing w:before="160"/>
        <w:ind w:firstLine="540"/>
        <w:jc w:val="both"/>
      </w:pPr>
      <w:r>
        <w:t xml:space="preserve">"Субъекты" -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отнесенные к субъектам малого и среднего предпринимательства в соответствии с требованиями Федерального </w:t>
      </w:r>
      <w:hyperlink r:id="rId20" w:history="1">
        <w:r>
          <w:rPr>
            <w:color w:val="0000FF"/>
          </w:rPr>
          <w:t>закона</w:t>
        </w:r>
      </w:hyperlink>
      <w:r>
        <w:t xml:space="preserve"> от 24.07.2007 N 209-ФЗ "О развитии малого и среднего предпринимательства в Российской Федерации", а также юридические лица и индивидуальные предприниматели, включенные в перечень организаций, образующих инфраструктуру поддержки субъектов малого и среднего предпринимательства Сахалинской области (далее - Хозяйствующий субъект).</w:t>
      </w:r>
    </w:p>
    <w:p w14:paraId="4A04B53D" w14:textId="77777777" w:rsidR="00A30DCC" w:rsidRDefault="00A30DCC">
      <w:pPr>
        <w:pStyle w:val="ConsPlusNormal"/>
        <w:spacing w:before="160"/>
        <w:ind w:firstLine="540"/>
        <w:jc w:val="both"/>
      </w:pPr>
      <w:r>
        <w:t>"Оборудование" - это совокупность устройств, приспособлений, аппаратуры, набор снаряжения и в целом некий инвентарь для выполнения некой функции или действия, достижения цели. Под термином "оборудование" понимают совокупность машин и механизмов, которые объединены для выполнения некой функции, совокупность различного рода машин и механизмов, оказывающих в процессе производства продукции непосредственное механическое, термическое или химическое воздействие на предмет труда.</w:t>
      </w:r>
    </w:p>
    <w:p w14:paraId="31A9BA0E" w14:textId="77777777" w:rsidR="00A30DCC" w:rsidRDefault="00A30DCC">
      <w:pPr>
        <w:pStyle w:val="ConsPlusNormal"/>
        <w:spacing w:before="160"/>
        <w:ind w:firstLine="540"/>
        <w:jc w:val="both"/>
      </w:pPr>
      <w:r>
        <w:t xml:space="preserve">"Приоритетная целевая группа получателей субсидии" - заявители, осуществляющие вид экономической деятельности по управлению эксплуатацией жилого фонда за вознаграждение или на договорной основе (подгруппа </w:t>
      </w:r>
      <w:hyperlink r:id="rId21" w:history="1">
        <w:r>
          <w:rPr>
            <w:color w:val="0000FF"/>
          </w:rPr>
          <w:t>68.32.1</w:t>
        </w:r>
      </w:hyperlink>
      <w:r>
        <w:t xml:space="preserve"> Общероссийского классификатора видов экономической деятельности ОК 029-2014 (КДЕС Ред. 2)) и имеющие соответствующую запись в Едином государственном реестре юридических лиц (индивидуальных предпринимателей).</w:t>
      </w:r>
    </w:p>
    <w:p w14:paraId="57537D35" w14:textId="77777777" w:rsidR="00A30DCC" w:rsidRDefault="00A30DCC">
      <w:pPr>
        <w:pStyle w:val="ConsPlusNormal"/>
        <w:spacing w:before="160"/>
        <w:ind w:firstLine="540"/>
        <w:jc w:val="both"/>
      </w:pPr>
      <w:r>
        <w:t>Иные понятия, используемые в настоящем Порядке, применяются в тех же значениях, что и в нормативных правовых актах Российской Федерации, Сахалинской области и муниципальных правовых актах муниципального образования "Холмский городской округ" (далее - Холмский городской округ).</w:t>
      </w:r>
    </w:p>
    <w:p w14:paraId="38F73717" w14:textId="77777777" w:rsidR="00A30DCC" w:rsidRDefault="00A30DCC">
      <w:pPr>
        <w:pStyle w:val="ConsPlusNormal"/>
        <w:spacing w:before="160"/>
        <w:ind w:firstLine="540"/>
        <w:jc w:val="both"/>
      </w:pPr>
      <w:r>
        <w:t>1.3. Финансовая поддержка Хозяйствующим субъектам оказывается на условиях отбора, на безвозмездной и договорной основе.</w:t>
      </w:r>
    </w:p>
    <w:p w14:paraId="7F094937" w14:textId="77777777" w:rsidR="00A30DCC" w:rsidRDefault="00A30DCC">
      <w:pPr>
        <w:pStyle w:val="ConsPlusNormal"/>
        <w:spacing w:before="160"/>
        <w:ind w:firstLine="540"/>
        <w:jc w:val="both"/>
      </w:pPr>
      <w:r>
        <w:t>1.4. Главным распорядителем бюджетных средств Холмского городского округа является Администрация Холмского городского округа.</w:t>
      </w:r>
    </w:p>
    <w:p w14:paraId="224AB759" w14:textId="77777777" w:rsidR="00A30DCC" w:rsidRDefault="00A30DCC">
      <w:pPr>
        <w:pStyle w:val="ConsPlusNormal"/>
        <w:spacing w:before="160"/>
        <w:ind w:firstLine="540"/>
        <w:jc w:val="both"/>
      </w:pPr>
      <w:bookmarkStart w:id="1" w:name="Par50"/>
      <w:bookmarkEnd w:id="1"/>
      <w:r>
        <w:t>1.5. Субсидия предоставляется для возмещения затрат:</w:t>
      </w:r>
    </w:p>
    <w:p w14:paraId="27688842" w14:textId="77777777" w:rsidR="00A30DCC" w:rsidRDefault="00A30DCC">
      <w:pPr>
        <w:pStyle w:val="ConsPlusNormal"/>
        <w:spacing w:before="160"/>
        <w:ind w:firstLine="540"/>
        <w:jc w:val="both"/>
      </w:pPr>
      <w:r>
        <w:t>1.5.1. Субсидия предоставляется для возмещения части документально подтвержденных затрат заявителя, произведенных в течение года оказания поддержки и три предшествующих года на приобретение и доставку производственно-технологического оборудования, в том числе оборудования для функционирования систем "Единая карта сахалинца", "Социальная карта" (кроме легковых автомобилей и транспортных средств, предназначенных для перевозки грузов, имеющих разрешенную максимальную массу не более 3 тонн), для создания, и (или) развития, и (или) модернизации производства товаров, выполнения работ, оказания услуг.</w:t>
      </w:r>
    </w:p>
    <w:p w14:paraId="704004EB" w14:textId="77777777" w:rsidR="00A30DCC" w:rsidRDefault="00A30DCC">
      <w:pPr>
        <w:pStyle w:val="ConsPlusNormal"/>
        <w:spacing w:before="160"/>
        <w:ind w:firstLine="540"/>
        <w:jc w:val="both"/>
      </w:pPr>
      <w:r>
        <w:t>- Срок выпуска (изготовления) приобретенного оборудования не должен превышать трех лет на дату заключения договора на поставку (изготовление) оборудования.</w:t>
      </w:r>
    </w:p>
    <w:p w14:paraId="6309AD5F" w14:textId="77777777" w:rsidR="00A30DCC" w:rsidRDefault="00A30DCC">
      <w:pPr>
        <w:pStyle w:val="ConsPlusNormal"/>
        <w:spacing w:before="160"/>
        <w:ind w:firstLine="540"/>
        <w:jc w:val="both"/>
      </w:pPr>
      <w:r>
        <w:t>- Эксплуатация заявленного оборудования Хозяйствующими субъектами малого и среднего предпринимательства должна осуществляться на территории муниципального образования "Холмский городской округ".</w:t>
      </w:r>
    </w:p>
    <w:p w14:paraId="054CF50D" w14:textId="77777777" w:rsidR="00A30DCC" w:rsidRDefault="00A30DCC">
      <w:pPr>
        <w:pStyle w:val="ConsPlusNormal"/>
        <w:spacing w:before="160"/>
        <w:ind w:firstLine="540"/>
        <w:jc w:val="both"/>
      </w:pPr>
      <w:r>
        <w:t>- В случае невозможности установления даты (числа) выпуска (изготовления) оборудования, датой (число) выпуска (изготовления) оборудования считается последнее число месяца, в котором выпущено (изготовлено) оборудование.</w:t>
      </w:r>
    </w:p>
    <w:p w14:paraId="74619789" w14:textId="77777777" w:rsidR="00A30DCC" w:rsidRDefault="00A30DCC">
      <w:pPr>
        <w:pStyle w:val="ConsPlusNormal"/>
        <w:spacing w:before="160"/>
        <w:ind w:firstLine="540"/>
        <w:jc w:val="both"/>
      </w:pPr>
      <w:r>
        <w:t>В случае невозможности установления месяца выпуска (изготовления) оборудования месяцем выпуска (изготовления) оборудования считается последний месяц года, в котором выпущено (изготовлено) оборудование.</w:t>
      </w:r>
    </w:p>
    <w:p w14:paraId="5EFF5C3A" w14:textId="77777777" w:rsidR="00A30DCC" w:rsidRDefault="00A30DCC">
      <w:pPr>
        <w:pStyle w:val="ConsPlusNormal"/>
        <w:spacing w:before="160"/>
        <w:ind w:firstLine="540"/>
        <w:jc w:val="both"/>
      </w:pPr>
      <w:r>
        <w:t xml:space="preserve">1.5.2. Субсидия предоставляется для возмещения части документально подтвержденных затрат заявителя, произведенных в течение года оказания поддержки и три предшествующих года на возмещение затрат на приобретение специализированного </w:t>
      </w:r>
      <w:r>
        <w:lastRenderedPageBreak/>
        <w:t>оборудования для сервисных автоцентров, по переоборудованию автомобилей на газомоторное топливо.</w:t>
      </w:r>
    </w:p>
    <w:p w14:paraId="058207D9" w14:textId="77777777" w:rsidR="00A30DCC" w:rsidRDefault="00A30DCC">
      <w:pPr>
        <w:pStyle w:val="ConsPlusNormal"/>
        <w:spacing w:before="160"/>
        <w:ind w:firstLine="540"/>
        <w:jc w:val="both"/>
      </w:pPr>
      <w:r>
        <w:t xml:space="preserve">- Субсидия предоставляется хозяйствующему субъекту, осуществляющему в качестве основного вида деятельности экономической деятельности группу ОКВЭД </w:t>
      </w:r>
      <w:hyperlink r:id="rId22" w:history="1">
        <w:r>
          <w:rPr>
            <w:color w:val="0000FF"/>
          </w:rPr>
          <w:t>45.20</w:t>
        </w:r>
      </w:hyperlink>
      <w:r>
        <w:t>.</w:t>
      </w:r>
    </w:p>
    <w:p w14:paraId="6873BD16" w14:textId="77777777" w:rsidR="00A30DCC" w:rsidRDefault="00A30DCC">
      <w:pPr>
        <w:pStyle w:val="ConsPlusNormal"/>
        <w:spacing w:before="160"/>
        <w:ind w:firstLine="540"/>
        <w:jc w:val="both"/>
      </w:pPr>
      <w:r>
        <w:t>- Субсидия предоставляется для возмещения затрат на приобретение, доставку и установку специализированного оборудования для создания, и (или) развития, и (или) модернизации сервисных автоцентров, выполняющих работы по переоборудованию на газомоторное топливо.</w:t>
      </w:r>
    </w:p>
    <w:p w14:paraId="3B29EA1B" w14:textId="77777777" w:rsidR="00A30DCC" w:rsidRDefault="00A30DCC">
      <w:pPr>
        <w:pStyle w:val="ConsPlusNormal"/>
        <w:spacing w:before="160"/>
        <w:ind w:firstLine="540"/>
        <w:jc w:val="both"/>
      </w:pPr>
      <w:r>
        <w:t>- Срок выпуска (изготовления) приобретенного оборудования не должен превышать трех лет на дату заключения договора на поставку (изготовление) оборудования.</w:t>
      </w:r>
    </w:p>
    <w:p w14:paraId="5206E3FA" w14:textId="77777777" w:rsidR="00A30DCC" w:rsidRDefault="00A30DCC">
      <w:pPr>
        <w:pStyle w:val="ConsPlusNormal"/>
        <w:spacing w:before="160"/>
        <w:ind w:firstLine="540"/>
        <w:jc w:val="both"/>
      </w:pPr>
      <w:r>
        <w:t>- В случае невозможности установления даты (числа) выпуска (изготовления) оборудования, датой (число) выпуска (изготовления) оборудования считается последнее число месяца, в котором выпущено (изготовлено) оборудование.</w:t>
      </w:r>
    </w:p>
    <w:p w14:paraId="6D64C350" w14:textId="77777777" w:rsidR="00A30DCC" w:rsidRDefault="00A30DCC">
      <w:pPr>
        <w:pStyle w:val="ConsPlusNormal"/>
        <w:spacing w:before="160"/>
        <w:ind w:firstLine="540"/>
        <w:jc w:val="both"/>
      </w:pPr>
      <w:r>
        <w:t>- В случае невозможности установления месяца выпуска (изготовления) оборудования месяцем выпуска (изготовления) оборудования считается последний месяц года, в котором выпущено (изготовлено) оборудование.</w:t>
      </w:r>
    </w:p>
    <w:p w14:paraId="4DA5B791" w14:textId="77777777" w:rsidR="00A30DCC" w:rsidRDefault="00A30DCC">
      <w:pPr>
        <w:pStyle w:val="ConsPlusNormal"/>
        <w:spacing w:before="160"/>
        <w:ind w:firstLine="540"/>
        <w:jc w:val="both"/>
      </w:pPr>
      <w:r>
        <w:t>1.5.3. Возмещение затрат по переоборудованию автомобилей на газомоторное топливо юридическим лицам и индивидуальным предпринимателям.</w:t>
      </w:r>
    </w:p>
    <w:p w14:paraId="698017E8" w14:textId="77777777" w:rsidR="00A30DCC" w:rsidRDefault="00A30DCC">
      <w:pPr>
        <w:pStyle w:val="ConsPlusNormal"/>
        <w:spacing w:before="160"/>
        <w:ind w:firstLine="540"/>
        <w:jc w:val="both"/>
      </w:pPr>
      <w:r>
        <w:t>- Автотранспортное средство должно находиться в собственности заявителя.</w:t>
      </w:r>
    </w:p>
    <w:p w14:paraId="7221FE23" w14:textId="77777777" w:rsidR="00A30DCC" w:rsidRDefault="00A30DCC">
      <w:pPr>
        <w:pStyle w:val="ConsPlusNormal"/>
        <w:spacing w:before="160"/>
        <w:ind w:firstLine="540"/>
        <w:jc w:val="both"/>
      </w:pPr>
      <w:r>
        <w:t>- Субсидия предоставляется при наличии: свидетельства о регистрации транспортного средства, договора оказанных услуг, документов, подтверждающих оказание и оплату услуг.</w:t>
      </w:r>
    </w:p>
    <w:p w14:paraId="1D1F8345" w14:textId="77777777" w:rsidR="00A30DCC" w:rsidRDefault="00A30DCC">
      <w:pPr>
        <w:pStyle w:val="ConsPlusNormal"/>
        <w:spacing w:before="160"/>
        <w:ind w:firstLine="540"/>
        <w:jc w:val="both"/>
      </w:pPr>
      <w:r>
        <w:t xml:space="preserve">1.5.4. Возмещение затрат на приобретение снегоуборочной (снегоочистительной) техники - техника, включая средства малой механизации, используемая в коммунальном хозяйстве для уборки и очистки снега и наледи с улиц, дорог, тротуаров и придомовых территорий. Субъекты, осуществляющие вид экономической деятельности по управлению эксплуатацией жилого фонда за вознаграждение или на договорной основе (подгруппа </w:t>
      </w:r>
      <w:hyperlink r:id="rId23" w:history="1">
        <w:r>
          <w:rPr>
            <w:color w:val="0000FF"/>
          </w:rPr>
          <w:t>68.32.1</w:t>
        </w:r>
      </w:hyperlink>
      <w:r>
        <w:t xml:space="preserve"> Общероссийского классификатора видов экономической деятельности ОК 029-2014 (КДЕС Ред. 2)) и имеющие соответствующую запись в Едином государственном реестре юридических лиц (индивидуальных предпринимателей), имеющие действующую лицензию на осуществление предпринимательской деятельности по управлению многоквартирными домами, сведения о которой внесены в Реестр лицензий Сахалинской области с использованием государственной информационной системы жилищно-коммунального хозяйства (https://my.dom.gosuslugi.ru/#!/licenses).</w:t>
      </w:r>
    </w:p>
    <w:p w14:paraId="5CFBBFF6" w14:textId="77777777" w:rsidR="00A30DCC" w:rsidRDefault="00A30DCC">
      <w:pPr>
        <w:pStyle w:val="ConsPlusNormal"/>
        <w:spacing w:before="160"/>
        <w:ind w:firstLine="540"/>
        <w:jc w:val="both"/>
      </w:pPr>
      <w:r>
        <w:t>- субсидия предоставляется для возмещения части документально подтвержденных затрат заявителя, произведенных в течение года оказания поддержки и три предшествующих года.</w:t>
      </w:r>
    </w:p>
    <w:p w14:paraId="41002EA9" w14:textId="77777777" w:rsidR="00A30DCC" w:rsidRDefault="00A30DCC">
      <w:pPr>
        <w:pStyle w:val="ConsPlusNormal"/>
        <w:spacing w:before="160"/>
        <w:ind w:firstLine="540"/>
        <w:jc w:val="both"/>
      </w:pPr>
      <w:r>
        <w:t>1.6. Субсидия предоставляется Хозяйствующему субъекту, осуществляющему свою деятельность более одного года с момента государственной регистрации.</w:t>
      </w:r>
    </w:p>
    <w:p w14:paraId="3F0AF19F" w14:textId="77777777" w:rsidR="00A30DCC" w:rsidRDefault="00A30DCC">
      <w:pPr>
        <w:pStyle w:val="ConsPlusNormal"/>
        <w:spacing w:before="160"/>
        <w:ind w:firstLine="540"/>
        <w:jc w:val="both"/>
      </w:pPr>
      <w:r>
        <w:t>Субсидия предоставляется по результатам отбора, проведенного в форме запроса предложений (заявок), на основании заключенного Соглашения о предоставлении субсидии.</w:t>
      </w:r>
    </w:p>
    <w:p w14:paraId="21E42DA4" w14:textId="77777777" w:rsidR="00A30DCC" w:rsidRDefault="00A30DCC">
      <w:pPr>
        <w:pStyle w:val="ConsPlusNormal"/>
        <w:spacing w:before="160"/>
        <w:ind w:firstLine="540"/>
        <w:jc w:val="both"/>
      </w:pPr>
      <w:r>
        <w:t>1.7. Субъект может подать на конкурсный отбор не более одной заявки и получить субсидию один раз в текущем финансовом году.</w:t>
      </w:r>
    </w:p>
    <w:p w14:paraId="49B7ADFE" w14:textId="77777777" w:rsidR="00A30DCC" w:rsidRDefault="00A30DCC">
      <w:pPr>
        <w:pStyle w:val="ConsPlusNormal"/>
        <w:spacing w:before="160"/>
        <w:ind w:firstLine="540"/>
        <w:jc w:val="both"/>
      </w:pPr>
      <w:r>
        <w:t>1.8. К участию в отборе на предоставление субсидии допускаются Субъекты, соответствующие одновременно следующим критериям:</w:t>
      </w:r>
    </w:p>
    <w:p w14:paraId="269AB2B4" w14:textId="77777777" w:rsidR="00A30DCC" w:rsidRDefault="00A30DCC">
      <w:pPr>
        <w:pStyle w:val="ConsPlusNormal"/>
        <w:spacing w:before="160"/>
        <w:ind w:firstLine="540"/>
        <w:jc w:val="both"/>
      </w:pPr>
      <w:r>
        <w:t>1) на дату подачи предложения (заявки) на субсидию среднесписочная численность человек должна составлять не менее 5 человек;</w:t>
      </w:r>
    </w:p>
    <w:p w14:paraId="17C67D88" w14:textId="77777777" w:rsidR="00A30DCC" w:rsidRDefault="00A30DCC">
      <w:pPr>
        <w:pStyle w:val="ConsPlusNormal"/>
        <w:spacing w:before="160"/>
        <w:ind w:firstLine="540"/>
        <w:jc w:val="both"/>
      </w:pPr>
      <w:r>
        <w:t xml:space="preserve">2) соответствующие критериям, установленным Федеральным </w:t>
      </w:r>
      <w:hyperlink r:id="rId24" w:history="1">
        <w:r>
          <w:rPr>
            <w:color w:val="0000FF"/>
          </w:rPr>
          <w:t>законом</w:t>
        </w:r>
      </w:hyperlink>
      <w:r>
        <w:t xml:space="preserve"> от 24.07.2007 N 209-ФЗ "О развитии малого и среднего предпринимательства в Российской Федерации" (за исключением субъектов малого и среднего предпринимательства, указанных в </w:t>
      </w:r>
      <w:hyperlink r:id="rId25" w:history="1">
        <w:r>
          <w:rPr>
            <w:color w:val="0000FF"/>
          </w:rPr>
          <w:t>частях 3</w:t>
        </w:r>
      </w:hyperlink>
      <w:r>
        <w:t xml:space="preserve"> и </w:t>
      </w:r>
      <w:hyperlink r:id="rId26" w:history="1">
        <w:r>
          <w:rPr>
            <w:color w:val="0000FF"/>
          </w:rPr>
          <w:t>4 статьи 14</w:t>
        </w:r>
      </w:hyperlink>
      <w:r>
        <w:t xml:space="preserve"> Федерального закона "О развитии малого и среднего предпринимательства в Российской Федерации") и Федеральным </w:t>
      </w:r>
      <w:hyperlink r:id="rId27" w:history="1">
        <w:r>
          <w:rPr>
            <w:color w:val="0000FF"/>
          </w:rPr>
          <w:t>законом</w:t>
        </w:r>
      </w:hyperlink>
      <w:r>
        <w:t xml:space="preserve"> от 11.06.2003 N 74-ФЗ "О крестьянском (фермерском) хозяйстве";</w:t>
      </w:r>
    </w:p>
    <w:p w14:paraId="34CA9197" w14:textId="77777777" w:rsidR="00A30DCC" w:rsidRDefault="00A30DCC">
      <w:pPr>
        <w:pStyle w:val="ConsPlusNormal"/>
        <w:spacing w:before="160"/>
        <w:ind w:firstLine="540"/>
        <w:jc w:val="both"/>
      </w:pPr>
      <w:r>
        <w:t>3) вставшие на учет в Управлении Федеральной налоговой службы по Сахалинской области по месту осуществления своей деятельности в Холмском городском округе и (или) имеющие государственную регистрацию:</w:t>
      </w:r>
    </w:p>
    <w:p w14:paraId="5A4016C2" w14:textId="77777777" w:rsidR="00A30DCC" w:rsidRDefault="00A30DCC">
      <w:pPr>
        <w:pStyle w:val="ConsPlusNormal"/>
        <w:spacing w:before="160"/>
        <w:ind w:firstLine="540"/>
        <w:jc w:val="both"/>
      </w:pPr>
      <w:r>
        <w:t>- для юридических лиц - по месту нахождения постоянно действующего исполнительного органа, в случае отсутствия такого исполнительного органа - по месту нахождения иного органа или лица, имеющих право действовать от имени Субъекта без доверенности, в Холмском городском округе;</w:t>
      </w:r>
    </w:p>
    <w:p w14:paraId="67B60690" w14:textId="77777777" w:rsidR="00A30DCC" w:rsidRDefault="00A30DCC">
      <w:pPr>
        <w:pStyle w:val="ConsPlusNormal"/>
        <w:spacing w:before="160"/>
        <w:ind w:firstLine="540"/>
        <w:jc w:val="both"/>
      </w:pPr>
      <w:r>
        <w:t>- для индивидуальных предпринимателей - по месту жительства в Холмском городском округе.</w:t>
      </w:r>
    </w:p>
    <w:p w14:paraId="4D26A657" w14:textId="77777777" w:rsidR="00A30DCC" w:rsidRDefault="00A30DCC">
      <w:pPr>
        <w:pStyle w:val="ConsPlusNormal"/>
        <w:spacing w:before="160"/>
        <w:ind w:firstLine="540"/>
        <w:jc w:val="both"/>
      </w:pPr>
      <w:bookmarkStart w:id="2" w:name="Par76"/>
      <w:bookmarkEnd w:id="2"/>
      <w:r>
        <w:t>1.9. Источниками финансирования расходов, предоставления субсидии субъектам малого и среднего предпринимательства на возмещение затрат, связанных с приобретением оборудования при получении субсидии на территории Холмского городского округа, являются:</w:t>
      </w:r>
    </w:p>
    <w:p w14:paraId="5EC84440" w14:textId="77777777" w:rsidR="00A30DCC" w:rsidRDefault="00A30DCC">
      <w:pPr>
        <w:pStyle w:val="ConsPlusNormal"/>
        <w:spacing w:before="160"/>
        <w:ind w:firstLine="540"/>
        <w:jc w:val="both"/>
      </w:pPr>
      <w:r>
        <w:t>- средства бюджета Сахалинской области;</w:t>
      </w:r>
    </w:p>
    <w:p w14:paraId="43EF33A0" w14:textId="77777777" w:rsidR="00A30DCC" w:rsidRDefault="00A30DCC">
      <w:pPr>
        <w:pStyle w:val="ConsPlusNormal"/>
        <w:spacing w:before="160"/>
        <w:ind w:firstLine="540"/>
        <w:jc w:val="both"/>
      </w:pPr>
      <w:r>
        <w:t>- средства бюджета Холмского городского округа.</w:t>
      </w:r>
    </w:p>
    <w:p w14:paraId="4A9C5BF0" w14:textId="77777777" w:rsidR="00A30DCC" w:rsidRDefault="00A30DCC">
      <w:pPr>
        <w:pStyle w:val="ConsPlusNormal"/>
        <w:spacing w:before="160"/>
        <w:ind w:firstLine="540"/>
        <w:jc w:val="both"/>
      </w:pPr>
      <w:r>
        <w:t xml:space="preserve">1.10. Субсидия предоставляется в пределах бюджетных ассигнований и лимитов бюджетных обязательств, предусмотренных Администрацией Холмского городского округа по соответствующим кодам классификации расходов бюджета в сводной бюджетной росписи на текущий финансовый год на цели, определенные решением Собрания Холмского городского округа о бюджете Холмского </w:t>
      </w:r>
      <w:r>
        <w:lastRenderedPageBreak/>
        <w:t>городского округа.</w:t>
      </w:r>
    </w:p>
    <w:p w14:paraId="6B7FE5B8" w14:textId="77777777" w:rsidR="00A30DCC" w:rsidRDefault="00A30DCC">
      <w:pPr>
        <w:pStyle w:val="ConsPlusNormal"/>
        <w:spacing w:before="160"/>
        <w:ind w:firstLine="540"/>
        <w:jc w:val="both"/>
      </w:pPr>
      <w:r>
        <w:t>1.11. 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решения о бюджете, решения о внесении изменений в решение о бюджете.</w:t>
      </w:r>
    </w:p>
    <w:p w14:paraId="249CB463" w14:textId="77777777" w:rsidR="00A30DCC" w:rsidRDefault="00A30DCC">
      <w:pPr>
        <w:pStyle w:val="ConsPlusNormal"/>
        <w:ind w:firstLine="540"/>
        <w:jc w:val="both"/>
      </w:pPr>
    </w:p>
    <w:p w14:paraId="2AC10D36" w14:textId="77777777" w:rsidR="00A30DCC" w:rsidRDefault="00A30DCC">
      <w:pPr>
        <w:pStyle w:val="ConsPlusNormal"/>
        <w:jc w:val="center"/>
        <w:outlineLvl w:val="1"/>
        <w:rPr>
          <w:b/>
          <w:bCs/>
        </w:rPr>
      </w:pPr>
      <w:r>
        <w:rPr>
          <w:b/>
          <w:bCs/>
        </w:rPr>
        <w:t>2. Порядок проведения отбора получателей</w:t>
      </w:r>
    </w:p>
    <w:p w14:paraId="4B24A2E3" w14:textId="77777777" w:rsidR="00A30DCC" w:rsidRDefault="00A30DCC">
      <w:pPr>
        <w:pStyle w:val="ConsPlusNormal"/>
        <w:jc w:val="center"/>
        <w:rPr>
          <w:b/>
          <w:bCs/>
        </w:rPr>
      </w:pPr>
      <w:r>
        <w:rPr>
          <w:b/>
          <w:bCs/>
        </w:rPr>
        <w:t>субсидий для предоставления субсидий</w:t>
      </w:r>
    </w:p>
    <w:p w14:paraId="5789C93D" w14:textId="77777777" w:rsidR="00A30DCC" w:rsidRDefault="00A30DCC">
      <w:pPr>
        <w:pStyle w:val="ConsPlusNormal"/>
        <w:ind w:firstLine="540"/>
        <w:jc w:val="both"/>
      </w:pPr>
    </w:p>
    <w:p w14:paraId="5BF9FCC7" w14:textId="77777777" w:rsidR="00A30DCC" w:rsidRDefault="00A30DCC">
      <w:pPr>
        <w:pStyle w:val="ConsPlusNormal"/>
        <w:ind w:firstLine="540"/>
        <w:jc w:val="both"/>
      </w:pPr>
      <w:r>
        <w:t>2.1. Организационные мероприятия, связанные с проведением отбора, а также прием предложений (заявок) на участие в отборе осуществляет департамент экономического развития, инвестиционной политики и закупок администрации муниципального образования "Холмский городской округ" (далее - Организатор).</w:t>
      </w:r>
    </w:p>
    <w:p w14:paraId="20635368" w14:textId="77777777" w:rsidR="00A30DCC" w:rsidRDefault="00A30DCC">
      <w:pPr>
        <w:pStyle w:val="ConsPlusNormal"/>
        <w:spacing w:before="160"/>
        <w:ind w:firstLine="540"/>
        <w:jc w:val="both"/>
      </w:pPr>
      <w:r>
        <w:t>2.2. Отбор является публичным.</w:t>
      </w:r>
    </w:p>
    <w:p w14:paraId="1D8392F4" w14:textId="77777777" w:rsidR="00A30DCC" w:rsidRDefault="00A30DCC">
      <w:pPr>
        <w:pStyle w:val="ConsPlusNormal"/>
        <w:spacing w:before="160"/>
        <w:ind w:firstLine="540"/>
        <w:jc w:val="both"/>
      </w:pPr>
      <w:r>
        <w:t xml:space="preserve">Участниками отбора могут быть субъекты малого и среднего бизнеса, подавшие </w:t>
      </w:r>
      <w:hyperlink w:anchor="Par274" w:history="1">
        <w:r>
          <w:rPr>
            <w:color w:val="0000FF"/>
          </w:rPr>
          <w:t>предложения</w:t>
        </w:r>
      </w:hyperlink>
      <w:r>
        <w:t xml:space="preserve"> (заявки) на участие в отборе согласно приложению 1 к настоящему порядку (далее - предложения (заявки)), и соответствующие требованиям, установленным в отборочной документации.</w:t>
      </w:r>
    </w:p>
    <w:p w14:paraId="5BA949C5" w14:textId="77777777" w:rsidR="00A30DCC" w:rsidRDefault="00A30DCC">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30DCC" w14:paraId="49B96016"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087FEE13" w14:textId="77777777" w:rsidR="00A30DCC" w:rsidRDefault="00A30DCC">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2EDD0AC5" w14:textId="77777777" w:rsidR="00A30DCC" w:rsidRDefault="00A30DCC">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70F3066C" w14:textId="77777777" w:rsidR="00A30DCC" w:rsidRDefault="00A30DCC">
            <w:pPr>
              <w:pStyle w:val="ConsPlusNormal"/>
              <w:jc w:val="both"/>
              <w:rPr>
                <w:color w:val="392C69"/>
              </w:rPr>
            </w:pPr>
            <w:r>
              <w:rPr>
                <w:color w:val="392C69"/>
              </w:rPr>
              <w:t>КонсультантПлюс: примечание.</w:t>
            </w:r>
          </w:p>
          <w:p w14:paraId="364A5BCA" w14:textId="77777777" w:rsidR="00A30DCC" w:rsidRDefault="00A30DCC">
            <w:pPr>
              <w:pStyle w:val="ConsPlusNormal"/>
              <w:jc w:val="both"/>
              <w:rPr>
                <w:color w:val="392C69"/>
              </w:rPr>
            </w:pPr>
            <w:r>
              <w:rPr>
                <w:color w:val="392C69"/>
              </w:rPr>
              <w:t>В официальном тексте документа, видимо, допущена опечатка: вместо адреса "kholmsk@sakhalin.gov.ru" следует читать "https://kholmsk.sakhalin.gov.ru".</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5DB02647" w14:textId="77777777" w:rsidR="00A30DCC" w:rsidRDefault="00A30DCC">
            <w:pPr>
              <w:pStyle w:val="ConsPlusNormal"/>
              <w:jc w:val="both"/>
              <w:rPr>
                <w:color w:val="392C69"/>
              </w:rPr>
            </w:pPr>
          </w:p>
        </w:tc>
      </w:tr>
    </w:tbl>
    <w:p w14:paraId="67A81437" w14:textId="77777777" w:rsidR="00A30DCC" w:rsidRDefault="00A30DCC">
      <w:pPr>
        <w:pStyle w:val="ConsPlusNormal"/>
        <w:spacing w:before="200"/>
        <w:ind w:firstLine="540"/>
        <w:jc w:val="both"/>
      </w:pPr>
      <w:bookmarkStart w:id="3" w:name="Par90"/>
      <w:bookmarkEnd w:id="3"/>
      <w:r>
        <w:t xml:space="preserve">2.3. Департамент экономического развития, инвестиционной политики и закупок публикует объявление о начале приема документов на получение субсидии (предложений (заявок) в газете "Холмская панорама" и в информационно-телекоммуникационной сети Интернет на официальном сайте администрации </w:t>
      </w:r>
      <w:hyperlink r:id="rId28" w:history="1">
        <w:r>
          <w:rPr>
            <w:color w:val="0000FF"/>
          </w:rPr>
          <w:t>kholmsk@sakhalin.gov.ru</w:t>
        </w:r>
      </w:hyperlink>
      <w:r>
        <w:t>. Дата начала подачи или окончания приема предложений (заявок) участников отбора, которая не может быть ранее 10-го календарного дня, следующего за днем размещения объявления о проведении отбора;</w:t>
      </w:r>
    </w:p>
    <w:p w14:paraId="361C7539" w14:textId="77777777" w:rsidR="00A30DCC" w:rsidRDefault="00A30DCC">
      <w:pPr>
        <w:pStyle w:val="ConsPlusNormal"/>
        <w:spacing w:before="160"/>
        <w:ind w:firstLine="540"/>
        <w:jc w:val="both"/>
      </w:pPr>
      <w:r>
        <w:t>2.4. Объявление о проведении отбора включает:</w:t>
      </w:r>
    </w:p>
    <w:p w14:paraId="7CC9CD1E" w14:textId="77777777" w:rsidR="00A30DCC" w:rsidRDefault="00A30DCC">
      <w:pPr>
        <w:pStyle w:val="ConsPlusNormal"/>
        <w:spacing w:before="160"/>
        <w:ind w:firstLine="540"/>
        <w:jc w:val="both"/>
      </w:pPr>
      <w:r>
        <w:t>1) сроки проведения Отбора (даты, времени, начала (окончания) подачи (приема) предложений (заявок) участников отбора).</w:t>
      </w:r>
    </w:p>
    <w:p w14:paraId="64CEE7B1" w14:textId="77777777" w:rsidR="00A30DCC" w:rsidRDefault="00A30DCC">
      <w:pPr>
        <w:pStyle w:val="ConsPlusNormal"/>
        <w:spacing w:before="160"/>
        <w:ind w:firstLine="540"/>
        <w:jc w:val="both"/>
      </w:pPr>
      <w:r>
        <w:t>Дата начала подачи или окончания приема предложений (заявок) участников отбора, которая не может быть ранее 10-го календарного дня, следующего за днем размещения объявления о проведении отбора;</w:t>
      </w:r>
    </w:p>
    <w:p w14:paraId="709B4B70" w14:textId="77777777" w:rsidR="00A30DCC" w:rsidRDefault="00A30DCC">
      <w:pPr>
        <w:pStyle w:val="ConsPlusNormal"/>
        <w:spacing w:before="160"/>
        <w:ind w:firstLine="540"/>
        <w:jc w:val="both"/>
      </w:pPr>
      <w:r>
        <w:t>2) адрес и телефон организатора Отбора;</w:t>
      </w:r>
    </w:p>
    <w:p w14:paraId="10A9F53C" w14:textId="77777777" w:rsidR="00A30DCC" w:rsidRDefault="00A30DCC">
      <w:pPr>
        <w:pStyle w:val="ConsPlusNormal"/>
        <w:spacing w:before="160"/>
        <w:ind w:firstLine="540"/>
        <w:jc w:val="both"/>
      </w:pPr>
      <w:r>
        <w:t xml:space="preserve">3) результаты предоставления Субсидии в соответствии с </w:t>
      </w:r>
      <w:hyperlink w:anchor="Par219" w:history="1">
        <w:r>
          <w:rPr>
            <w:color w:val="0000FF"/>
          </w:rPr>
          <w:t>3.13</w:t>
        </w:r>
      </w:hyperlink>
      <w:r>
        <w:t xml:space="preserve"> настоящего Порядка;</w:t>
      </w:r>
    </w:p>
    <w:p w14:paraId="6331C7DA" w14:textId="77777777" w:rsidR="00A30DCC" w:rsidRDefault="00A30DCC">
      <w:pPr>
        <w:pStyle w:val="ConsPlusNormal"/>
        <w:spacing w:before="160"/>
        <w:ind w:firstLine="540"/>
        <w:jc w:val="both"/>
      </w:pPr>
      <w:r>
        <w:t>4) указатели страниц (разделов) на официальном сайте администрации муниципального образования "Холмский городской округ", на которых размещена информация о проведении Отбора;</w:t>
      </w:r>
    </w:p>
    <w:p w14:paraId="07CCD3DC" w14:textId="77777777" w:rsidR="00A30DCC" w:rsidRDefault="00A30DCC">
      <w:pPr>
        <w:pStyle w:val="ConsPlusNormal"/>
        <w:spacing w:before="160"/>
        <w:ind w:firstLine="540"/>
        <w:jc w:val="both"/>
      </w:pPr>
      <w:r>
        <w:t xml:space="preserve">5) требования к участникам Отбора в соответствии с </w:t>
      </w:r>
      <w:hyperlink w:anchor="Par105" w:history="1">
        <w:r>
          <w:rPr>
            <w:color w:val="0000FF"/>
          </w:rPr>
          <w:t>пунктом 2.5</w:t>
        </w:r>
      </w:hyperlink>
      <w:r>
        <w:t xml:space="preserve"> настоящего Порядка и перечень документов в соответствии с </w:t>
      </w:r>
      <w:hyperlink w:anchor="Par114" w:history="1">
        <w:r>
          <w:rPr>
            <w:color w:val="0000FF"/>
          </w:rPr>
          <w:t>пунктом 2.7</w:t>
        </w:r>
      </w:hyperlink>
      <w:r>
        <w:t xml:space="preserve"> настоящего Порядка;</w:t>
      </w:r>
    </w:p>
    <w:p w14:paraId="57E85458" w14:textId="77777777" w:rsidR="00A30DCC" w:rsidRDefault="00A30DCC">
      <w:pPr>
        <w:pStyle w:val="ConsPlusNormal"/>
        <w:spacing w:before="160"/>
        <w:ind w:firstLine="540"/>
        <w:jc w:val="both"/>
      </w:pPr>
      <w:r>
        <w:t xml:space="preserve">6) порядок подачи предложений (заявок) участниками Отбора и требований, предъявляемых к форме и содержанию </w:t>
      </w:r>
      <w:hyperlink w:anchor="Par274" w:history="1">
        <w:r>
          <w:rPr>
            <w:color w:val="0000FF"/>
          </w:rPr>
          <w:t>предложений</w:t>
        </w:r>
      </w:hyperlink>
      <w:r>
        <w:t xml:space="preserve"> (заявок), подаваемых участниками Отбора в соответствии с Приложением N 1 к настоящему Порядку;</w:t>
      </w:r>
    </w:p>
    <w:p w14:paraId="06F8A15E" w14:textId="77777777" w:rsidR="00A30DCC" w:rsidRDefault="00A30DCC">
      <w:pPr>
        <w:pStyle w:val="ConsPlusNormal"/>
        <w:spacing w:before="160"/>
        <w:ind w:firstLine="540"/>
        <w:jc w:val="both"/>
      </w:pPr>
      <w:r>
        <w:t>7) порядок отзыва предложений (заявок) участников Отбора, порядок возврата предложений (заявок) участников Отбора, порядок внесения изменений в предложения (заявки) участников Отбора;</w:t>
      </w:r>
    </w:p>
    <w:p w14:paraId="0B534E1F" w14:textId="77777777" w:rsidR="00A30DCC" w:rsidRDefault="00A30DCC">
      <w:pPr>
        <w:pStyle w:val="ConsPlusNormal"/>
        <w:spacing w:before="160"/>
        <w:ind w:firstLine="540"/>
        <w:jc w:val="both"/>
      </w:pPr>
      <w:r>
        <w:t xml:space="preserve">8) правила рассмотрения и оценки предложений (заявок) участников Отбора в соответствии с </w:t>
      </w:r>
      <w:hyperlink w:anchor="Par152" w:history="1">
        <w:r>
          <w:rPr>
            <w:color w:val="0000FF"/>
          </w:rPr>
          <w:t>пунктом 2.11</w:t>
        </w:r>
      </w:hyperlink>
      <w:r>
        <w:t xml:space="preserve"> настоящего Порядка;</w:t>
      </w:r>
    </w:p>
    <w:p w14:paraId="15E8ACDE" w14:textId="77777777" w:rsidR="00A30DCC" w:rsidRDefault="00A30DCC">
      <w:pPr>
        <w:pStyle w:val="ConsPlusNormal"/>
        <w:spacing w:before="160"/>
        <w:ind w:firstLine="540"/>
        <w:jc w:val="both"/>
      </w:pPr>
      <w:r>
        <w:t>9)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1A3C7D91" w14:textId="77777777" w:rsidR="00A30DCC" w:rsidRDefault="00A30DCC">
      <w:pPr>
        <w:pStyle w:val="ConsPlusNormal"/>
        <w:spacing w:before="160"/>
        <w:ind w:firstLine="540"/>
        <w:jc w:val="both"/>
      </w:pPr>
      <w:r>
        <w:t>10) срок, в течение которого победитель Отбора должен подписать соглашение о предоставлении субсидии (далее - Соглашение);</w:t>
      </w:r>
    </w:p>
    <w:p w14:paraId="1DA9F101" w14:textId="77777777" w:rsidR="00A30DCC" w:rsidRDefault="00A30DCC">
      <w:pPr>
        <w:pStyle w:val="ConsPlusNormal"/>
        <w:spacing w:before="160"/>
        <w:ind w:firstLine="540"/>
        <w:jc w:val="both"/>
      </w:pPr>
      <w:r>
        <w:t>11) условия признания участника Отбора уклонившимся от заключения Соглашения;</w:t>
      </w:r>
    </w:p>
    <w:p w14:paraId="1B8F783A" w14:textId="77777777" w:rsidR="00A30DCC" w:rsidRDefault="00A30DCC">
      <w:pPr>
        <w:pStyle w:val="ConsPlusNormal"/>
        <w:spacing w:before="160"/>
        <w:ind w:firstLine="540"/>
        <w:jc w:val="both"/>
      </w:pPr>
      <w:r>
        <w:t>12) дату размещения результатов Отбора на официальном интернет-сайте администрации муниципального образования "Холмский городской округ", которая не может быть позднее 14-го календарного дня, следующего за днем определения победителя Отбора.</w:t>
      </w:r>
    </w:p>
    <w:p w14:paraId="6A03F9C5" w14:textId="77777777" w:rsidR="00A30DCC" w:rsidRDefault="00A30DCC">
      <w:pPr>
        <w:pStyle w:val="ConsPlusNormal"/>
        <w:spacing w:before="160"/>
        <w:ind w:firstLine="540"/>
        <w:jc w:val="both"/>
      </w:pPr>
      <w:bookmarkStart w:id="4" w:name="Par105"/>
      <w:bookmarkEnd w:id="4"/>
      <w:r>
        <w:t>2.5. Требования к участникам отбора на первое число месяца, предшествующего месяцу, в котором планируется проведение отбора:</w:t>
      </w:r>
    </w:p>
    <w:p w14:paraId="3591FD51" w14:textId="77777777" w:rsidR="00A30DCC" w:rsidRDefault="00A30DCC">
      <w:pPr>
        <w:pStyle w:val="ConsPlusNormal"/>
        <w:spacing w:before="160"/>
        <w:ind w:firstLine="540"/>
        <w:jc w:val="both"/>
      </w:pPr>
      <w:r>
        <w:t>2.5.1.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3CAFE4D7" w14:textId="77777777" w:rsidR="00A30DCC" w:rsidRDefault="00A30DCC">
      <w:pPr>
        <w:pStyle w:val="ConsPlusNormal"/>
        <w:spacing w:before="160"/>
        <w:ind w:firstLine="540"/>
        <w:jc w:val="both"/>
      </w:pPr>
      <w:r>
        <w:t xml:space="preserve">2.5.2. У участников отбора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настоящим правовым актом, субсидий, бюджетных инвестиций, предоставленных в том числе в соответствии с иными правовыми актами, а также иная просроченная </w:t>
      </w:r>
      <w:r>
        <w:lastRenderedPageBreak/>
        <w:t>(неурегулированная)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настоящим правовым актом.</w:t>
      </w:r>
    </w:p>
    <w:p w14:paraId="42EAF2D5" w14:textId="77777777" w:rsidR="00A30DCC" w:rsidRDefault="00A30DCC">
      <w:pPr>
        <w:pStyle w:val="ConsPlusNormal"/>
        <w:spacing w:before="160"/>
        <w:ind w:firstLine="540"/>
        <w:jc w:val="both"/>
      </w:pPr>
      <w:r>
        <w:t>2.5.3.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14:paraId="4A72B057" w14:textId="77777777" w:rsidR="00A30DCC" w:rsidRDefault="00A30DCC">
      <w:pPr>
        <w:pStyle w:val="ConsPlusNormal"/>
        <w:spacing w:before="160"/>
        <w:ind w:firstLine="540"/>
        <w:jc w:val="both"/>
      </w:pPr>
      <w:r>
        <w:t>2.5.4. В реестре дисквалифицированных лиц отсутствуют сведения о дисквалифицированных руководителе, членах коллегиального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2CE3E714" w14:textId="77777777" w:rsidR="00A30DCC" w:rsidRDefault="00A30DCC">
      <w:pPr>
        <w:pStyle w:val="ConsPlusNormal"/>
        <w:spacing w:before="160"/>
        <w:ind w:firstLine="540"/>
        <w:jc w:val="both"/>
      </w:pPr>
      <w:r>
        <w:t>2.5.5.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3E24AC34" w14:textId="77777777" w:rsidR="00A30DCC" w:rsidRDefault="00A30DCC">
      <w:pPr>
        <w:pStyle w:val="ConsPlusNormal"/>
        <w:spacing w:before="160"/>
        <w:ind w:firstLine="540"/>
        <w:jc w:val="both"/>
      </w:pPr>
      <w:r>
        <w:t xml:space="preserve">2.5.6. Не должны получать средства из бюджета бюджетной системы Российской Федерации, из которого планируется предоставление субсидии в соответствии с правовым актом, на основании иных нормативных правовых актов или муниципальных правовых актов на цель, указанную в </w:t>
      </w:r>
      <w:hyperlink w:anchor="Par50" w:history="1">
        <w:r>
          <w:rPr>
            <w:color w:val="0000FF"/>
          </w:rPr>
          <w:t>пункте 1.5</w:t>
        </w:r>
      </w:hyperlink>
      <w:r>
        <w:t xml:space="preserve"> настоящего порядка.</w:t>
      </w:r>
    </w:p>
    <w:p w14:paraId="1FEF1ABD" w14:textId="77777777" w:rsidR="00A30DCC" w:rsidRDefault="00A30DCC">
      <w:pPr>
        <w:pStyle w:val="ConsPlusNormal"/>
        <w:spacing w:before="160"/>
        <w:ind w:firstLine="540"/>
        <w:jc w:val="both"/>
      </w:pPr>
      <w:bookmarkStart w:id="5" w:name="Par112"/>
      <w:bookmarkEnd w:id="5"/>
      <w:r>
        <w:t>2.5.7.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32E181F4" w14:textId="77777777" w:rsidR="00A30DCC" w:rsidRDefault="00A30DCC">
      <w:pPr>
        <w:pStyle w:val="ConsPlusNormal"/>
        <w:spacing w:before="160"/>
        <w:ind w:firstLine="540"/>
        <w:jc w:val="both"/>
      </w:pPr>
      <w:r>
        <w:t>2.6. Субсидия предоставляется участникам по итогам проведенного отбора, по результатам которого между главным распорядителем бюджетных средств и получателем субсидии заключается соглашение о предоставлении субсидии.</w:t>
      </w:r>
    </w:p>
    <w:p w14:paraId="10433773" w14:textId="77777777" w:rsidR="00A30DCC" w:rsidRDefault="00A30DCC">
      <w:pPr>
        <w:pStyle w:val="ConsPlusNormal"/>
        <w:spacing w:before="160"/>
        <w:ind w:firstLine="540"/>
        <w:jc w:val="both"/>
      </w:pPr>
      <w:bookmarkStart w:id="6" w:name="Par114"/>
      <w:bookmarkEnd w:id="6"/>
      <w:r>
        <w:t>2.7. Для участия в отборе субъектами предоставляются следующие документы:</w:t>
      </w:r>
    </w:p>
    <w:p w14:paraId="7DB2E707" w14:textId="77777777" w:rsidR="00A30DCC" w:rsidRDefault="00A30DCC">
      <w:pPr>
        <w:pStyle w:val="ConsPlusNormal"/>
        <w:spacing w:before="160"/>
        <w:ind w:firstLine="540"/>
        <w:jc w:val="both"/>
      </w:pPr>
      <w:r>
        <w:t xml:space="preserve">2.7.1. </w:t>
      </w:r>
      <w:hyperlink w:anchor="Par274" w:history="1">
        <w:r>
          <w:rPr>
            <w:color w:val="0000FF"/>
          </w:rPr>
          <w:t>Предложение</w:t>
        </w:r>
      </w:hyperlink>
      <w:r>
        <w:t xml:space="preserve"> (заявка) на участие в отборе на предоставление субсидии на возмещение затрат, связанных с приобретением оборудования, Хозяйствующим субъектам согласно приложению 1 к настоящему Порядку.</w:t>
      </w:r>
    </w:p>
    <w:p w14:paraId="5355F6D8" w14:textId="77777777" w:rsidR="00A30DCC" w:rsidRDefault="00A30DCC">
      <w:pPr>
        <w:pStyle w:val="ConsPlusNormal"/>
        <w:spacing w:before="160"/>
        <w:ind w:firstLine="540"/>
        <w:jc w:val="both"/>
      </w:pPr>
      <w:r>
        <w:t>2.7.2. Документ, подтверждающий размер выручки или балансовой стоимости активов:</w:t>
      </w:r>
    </w:p>
    <w:p w14:paraId="23EBADB0" w14:textId="77777777" w:rsidR="00A30DCC" w:rsidRDefault="00A30DCC">
      <w:pPr>
        <w:pStyle w:val="ConsPlusNormal"/>
        <w:spacing w:before="160"/>
        <w:ind w:firstLine="540"/>
        <w:jc w:val="both"/>
      </w:pPr>
      <w:r>
        <w:t>для юридических лиц:</w:t>
      </w:r>
    </w:p>
    <w:p w14:paraId="2372FE06" w14:textId="77777777" w:rsidR="00A30DCC" w:rsidRDefault="00A30DCC">
      <w:pPr>
        <w:pStyle w:val="ConsPlusNormal"/>
        <w:spacing w:before="160"/>
        <w:ind w:firstLine="540"/>
        <w:jc w:val="both"/>
      </w:pPr>
      <w:r>
        <w:t>- копия бухгалтерской (финансовой) отчетности за прошедший календарный год с отметкой налогового органа о принятии;</w:t>
      </w:r>
    </w:p>
    <w:p w14:paraId="0D87F1CB" w14:textId="77777777" w:rsidR="00A30DCC" w:rsidRDefault="00A30DCC">
      <w:pPr>
        <w:pStyle w:val="ConsPlusNormal"/>
        <w:spacing w:before="160"/>
        <w:ind w:firstLine="540"/>
        <w:jc w:val="both"/>
      </w:pPr>
      <w:r>
        <w:t>- для индивидуальных предпринимателей, применяющих:</w:t>
      </w:r>
    </w:p>
    <w:p w14:paraId="3353A268" w14:textId="77777777" w:rsidR="00A30DCC" w:rsidRDefault="00A30DCC">
      <w:pPr>
        <w:pStyle w:val="ConsPlusNormal"/>
        <w:spacing w:before="160"/>
        <w:ind w:firstLine="540"/>
        <w:jc w:val="both"/>
      </w:pPr>
      <w:r>
        <w:t>- общую систему налогообложения, упрощенную систему налогообложения или систему налогообложения для сельскохозяйственных товаропроизводителей - копия налоговой декларации за прошедший календарный год с отметкой налогового органа о принятии;</w:t>
      </w:r>
    </w:p>
    <w:p w14:paraId="2A8A4952" w14:textId="77777777" w:rsidR="00A30DCC" w:rsidRDefault="00A30DCC">
      <w:pPr>
        <w:pStyle w:val="ConsPlusNormal"/>
        <w:spacing w:before="160"/>
        <w:ind w:firstLine="540"/>
        <w:jc w:val="both"/>
      </w:pPr>
      <w:r>
        <w:t>- патентную систему налогообложения - копия патента, заверенная заявителем.</w:t>
      </w:r>
    </w:p>
    <w:p w14:paraId="162BAAF4" w14:textId="77777777" w:rsidR="00A30DCC" w:rsidRDefault="00A30DCC">
      <w:pPr>
        <w:pStyle w:val="ConsPlusNormal"/>
        <w:spacing w:before="160"/>
        <w:ind w:firstLine="540"/>
        <w:jc w:val="both"/>
      </w:pPr>
      <w:r>
        <w:t>При подаче копий документов требуется заверить представленные копии Хозяйствующим субъектом.</w:t>
      </w:r>
    </w:p>
    <w:p w14:paraId="244A1627" w14:textId="77777777" w:rsidR="00A30DCC" w:rsidRDefault="00A30DCC">
      <w:pPr>
        <w:pStyle w:val="ConsPlusNormal"/>
        <w:spacing w:before="160"/>
        <w:ind w:firstLine="540"/>
        <w:jc w:val="both"/>
      </w:pPr>
      <w:r>
        <w:t>Если отчетность была отправлена в электронном виде через Интернет или заказным письмом по почте, прикладывается протокол приема отчета или копии описи вложения и квитанции об оплате заказного письма, заверенные Хозяйствующим субъектом.</w:t>
      </w:r>
    </w:p>
    <w:p w14:paraId="4940A2E5" w14:textId="77777777" w:rsidR="00A30DCC" w:rsidRDefault="00A30DCC">
      <w:pPr>
        <w:pStyle w:val="ConsPlusNormal"/>
        <w:spacing w:before="160"/>
        <w:ind w:firstLine="540"/>
        <w:jc w:val="both"/>
      </w:pPr>
      <w:r>
        <w:t xml:space="preserve">2.7.3. Заверенные Хозяйствующим субъектом копии договоров на покупку производственного оборудования согласно </w:t>
      </w:r>
      <w:hyperlink w:anchor="Par50" w:history="1">
        <w:r>
          <w:rPr>
            <w:color w:val="0000FF"/>
          </w:rPr>
          <w:t>пункту 1.5</w:t>
        </w:r>
      </w:hyperlink>
      <w:r>
        <w:t xml:space="preserve"> настоящего Порядка с предъявлением оригиналов или нотариально заверенных копий.</w:t>
      </w:r>
    </w:p>
    <w:p w14:paraId="4FB60508" w14:textId="77777777" w:rsidR="00A30DCC" w:rsidRDefault="00A30DCC">
      <w:pPr>
        <w:pStyle w:val="ConsPlusNormal"/>
        <w:spacing w:before="160"/>
        <w:ind w:firstLine="540"/>
        <w:jc w:val="both"/>
      </w:pPr>
      <w:r>
        <w:t xml:space="preserve">2.7.4. Для получения субсидии на возмещение затрат, указанных в </w:t>
      </w:r>
      <w:hyperlink w:anchor="Par50" w:history="1">
        <w:r>
          <w:rPr>
            <w:color w:val="0000FF"/>
          </w:rPr>
          <w:t>п. 1.5</w:t>
        </w:r>
      </w:hyperlink>
      <w:r>
        <w:t xml:space="preserve"> настоящего Порядка, Хозяйствующий субъект заверяет и представляет копии следующих документов с предъявлением их оригиналов или нотариально заверенных копий:</w:t>
      </w:r>
    </w:p>
    <w:p w14:paraId="14EBD595" w14:textId="77777777" w:rsidR="00A30DCC" w:rsidRDefault="00A30DCC">
      <w:pPr>
        <w:pStyle w:val="ConsPlusNormal"/>
        <w:spacing w:before="160"/>
        <w:ind w:firstLine="540"/>
        <w:jc w:val="both"/>
      </w:pPr>
      <w:r>
        <w:t>- грузовой таможенной декларации на приобретенное производственное оборудование (в случае приобретения производственного оборудования за иностранную валюту у иностранного юридического лица, при этом стоимость оборудования переводится в рубли в соответствии с курсом иностранной валюты, установленным Центральным банком Российской Федерации на дату приобретения оборудования);</w:t>
      </w:r>
    </w:p>
    <w:p w14:paraId="366D6828" w14:textId="77777777" w:rsidR="00A30DCC" w:rsidRDefault="00A30DCC">
      <w:pPr>
        <w:pStyle w:val="ConsPlusNormal"/>
        <w:spacing w:before="160"/>
        <w:ind w:firstLine="540"/>
        <w:jc w:val="both"/>
      </w:pPr>
      <w:r>
        <w:t>- технических паспортов на приобретенное оборудование;</w:t>
      </w:r>
    </w:p>
    <w:p w14:paraId="1E4194C2" w14:textId="77777777" w:rsidR="00A30DCC" w:rsidRDefault="00A30DCC">
      <w:pPr>
        <w:pStyle w:val="ConsPlusNormal"/>
        <w:spacing w:before="160"/>
        <w:ind w:firstLine="540"/>
        <w:jc w:val="both"/>
      </w:pPr>
      <w:r>
        <w:t>- платежных документов, подтверждающих фактическую оплату и приемку оборудования: счета-фактуры (за исключением случаев, предусмотренных законодательством, когда счет-фактура может не составляться поставщиком (исполнителем, подрядчиком), счета, в случае безналичного расчета - платежные поручения, в случае наличного расчета - кассовые (или товарные) чеки и (или) квитанции к приходным кассовым ордерам, копии документов, подтверждающих получение товаров (работ, услуг): товарные (или товарно-транспортные) накладные, акты передачи-приемки выполненных работ (оказанных услуг) с предъявлением оригиналов или нотариально заверенных копий.</w:t>
      </w:r>
    </w:p>
    <w:p w14:paraId="54F4A23A" w14:textId="77777777" w:rsidR="00A30DCC" w:rsidRDefault="00A30DCC">
      <w:pPr>
        <w:pStyle w:val="ConsPlusNormal"/>
        <w:spacing w:before="160"/>
        <w:ind w:firstLine="540"/>
        <w:jc w:val="both"/>
      </w:pPr>
      <w:r>
        <w:lastRenderedPageBreak/>
        <w:t xml:space="preserve">2.7.5. Справка Субъекта о размере минимальной заработной платы, выплачиваемой работникам, и об отсутствии просроченной задолженности перед работниками по заработной плате, а также имеющим размер заработной платы, выплачиваемой Субъектом работникам, не ниже размера минимальной заработной платы, установленного </w:t>
      </w:r>
      <w:hyperlink r:id="rId29" w:history="1">
        <w:r>
          <w:rPr>
            <w:color w:val="0000FF"/>
          </w:rPr>
          <w:t>ФЗ</w:t>
        </w:r>
      </w:hyperlink>
      <w:r>
        <w:t xml:space="preserve"> от 19.06.2000 N 82-ФЗ "О минимальном размере оплаты труда".</w:t>
      </w:r>
    </w:p>
    <w:p w14:paraId="48007D69" w14:textId="77777777" w:rsidR="00A30DCC" w:rsidRDefault="00A30DCC">
      <w:pPr>
        <w:pStyle w:val="ConsPlusNormal"/>
        <w:spacing w:before="160"/>
        <w:ind w:firstLine="540"/>
        <w:jc w:val="both"/>
      </w:pPr>
      <w:r>
        <w:t xml:space="preserve">2.7.6. </w:t>
      </w:r>
      <w:hyperlink w:anchor="Par344" w:history="1">
        <w:r>
          <w:rPr>
            <w:color w:val="0000FF"/>
          </w:rPr>
          <w:t>Расчет</w:t>
        </w:r>
      </w:hyperlink>
      <w:r>
        <w:t xml:space="preserve"> размера субсидии согласно приложению 2 к настоящему Порядку.</w:t>
      </w:r>
    </w:p>
    <w:p w14:paraId="55D80607" w14:textId="77777777" w:rsidR="00A30DCC" w:rsidRDefault="00A30DCC">
      <w:pPr>
        <w:pStyle w:val="ConsPlusNormal"/>
        <w:spacing w:before="160"/>
        <w:ind w:firstLine="540"/>
        <w:jc w:val="both"/>
      </w:pPr>
      <w:r>
        <w:t>2.7.7. Сведения о Хозяйствующем субъекте (адрес, телефон, электронная почта, ОГРН, ИНН, должность и ФИО (полностью) руководителя) и банковских реквизитах Хозяйствующего субъекта для перечисления субсидии.</w:t>
      </w:r>
    </w:p>
    <w:p w14:paraId="5B6C0F10" w14:textId="77777777" w:rsidR="00A30DCC" w:rsidRDefault="00A30DCC">
      <w:pPr>
        <w:pStyle w:val="ConsPlusNormal"/>
        <w:spacing w:before="160"/>
        <w:ind w:firstLine="540"/>
        <w:jc w:val="both"/>
      </w:pPr>
      <w:r>
        <w:t>2.7.8. В случае представления документов представителем Хозяйствующего субъекта дополнительно представляется документ, подтверждающий полномочия представителя (доверенность на представление интересов Хозяйствующего субъекта).</w:t>
      </w:r>
    </w:p>
    <w:p w14:paraId="5B8AAE74" w14:textId="77777777" w:rsidR="00A30DCC" w:rsidRDefault="00A30DCC">
      <w:pPr>
        <w:pStyle w:val="ConsPlusNormal"/>
        <w:spacing w:before="160"/>
        <w:ind w:firstLine="540"/>
        <w:jc w:val="both"/>
      </w:pPr>
      <w:r>
        <w:t>2.7.9. Документ, подтверждающий среднюю численность работников:</w:t>
      </w:r>
    </w:p>
    <w:p w14:paraId="72538994" w14:textId="77777777" w:rsidR="00A30DCC" w:rsidRDefault="00A30DCC">
      <w:pPr>
        <w:pStyle w:val="ConsPlusNormal"/>
        <w:spacing w:before="160"/>
        <w:ind w:firstLine="540"/>
        <w:jc w:val="both"/>
      </w:pPr>
      <w:r>
        <w:t>- сведения о среднесписочной численности работников за предшествующий и текущий календарный год с отметкой о способе представления документов в налоговый и (или) пенсионный орган, на дату подачи предложений (заявок) на субсидию среднесписочная численность человек должна составлять не менее 5 человек.</w:t>
      </w:r>
    </w:p>
    <w:p w14:paraId="09D1F31F" w14:textId="77777777" w:rsidR="00A30DCC" w:rsidRDefault="00A30DCC">
      <w:pPr>
        <w:pStyle w:val="ConsPlusNormal"/>
        <w:spacing w:before="160"/>
        <w:ind w:firstLine="540"/>
        <w:jc w:val="both"/>
      </w:pPr>
      <w:r>
        <w:t>При подаче копий документов требуется заверить представленные копии Хозяйствующим субъектом.</w:t>
      </w:r>
    </w:p>
    <w:p w14:paraId="5668A595" w14:textId="77777777" w:rsidR="00A30DCC" w:rsidRDefault="00A30DCC">
      <w:pPr>
        <w:pStyle w:val="ConsPlusNormal"/>
        <w:spacing w:before="160"/>
        <w:ind w:firstLine="540"/>
        <w:jc w:val="both"/>
      </w:pPr>
      <w:r>
        <w:t>Если отчетность была отправлена в электронном виде через Интернет или заказным письмом по почте, прикладывается протокол приема отчета или копии описи вложения и квитанции об оплате заказного письма, заверенные Хозяйствующим субъектом.</w:t>
      </w:r>
    </w:p>
    <w:p w14:paraId="07A51D40" w14:textId="77777777" w:rsidR="00A30DCC" w:rsidRDefault="00A30DCC">
      <w:pPr>
        <w:pStyle w:val="ConsPlusNormal"/>
        <w:spacing w:before="160"/>
        <w:ind w:firstLine="540"/>
        <w:jc w:val="both"/>
      </w:pPr>
      <w:r>
        <w:t>2.7.10. Справку из налогового органа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645FC4BD" w14:textId="77777777" w:rsidR="00A30DCC" w:rsidRDefault="00A30DCC">
      <w:pPr>
        <w:pStyle w:val="ConsPlusNormal"/>
        <w:spacing w:before="160"/>
        <w:ind w:firstLine="540"/>
        <w:jc w:val="both"/>
      </w:pPr>
      <w:r>
        <w:t xml:space="preserve">В случае непредставления указанного документа департамент экономического развития, инвестиционной политики и закупок администрации муниципального образования "Холмский городской округ" не позднее 2 рабочих дней, следующих за днем приема предложений (заявок), самостоятельно формирует и направляет запрос в Федеральную налоговую службу Российской Федерации по состоянию на дату подачи заявки на участие в отборе в соответствии с </w:t>
      </w:r>
      <w:hyperlink w:anchor="Par142" w:history="1">
        <w:r>
          <w:rPr>
            <w:color w:val="0000FF"/>
          </w:rPr>
          <w:t>подпунктом 2.8</w:t>
        </w:r>
      </w:hyperlink>
      <w:r>
        <w:t xml:space="preserve"> настоящего Порядка.</w:t>
      </w:r>
    </w:p>
    <w:p w14:paraId="490B721B" w14:textId="77777777" w:rsidR="00A30DCC" w:rsidRDefault="00A30DCC">
      <w:pPr>
        <w:pStyle w:val="ConsPlusNormal"/>
        <w:spacing w:before="160"/>
        <w:ind w:firstLine="540"/>
        <w:jc w:val="both"/>
      </w:pPr>
      <w:r>
        <w:t>2.7.11. Выписку из Единого государственного реестра юридических лиц или индивидуальных предпринимателей.</w:t>
      </w:r>
    </w:p>
    <w:p w14:paraId="572561C7" w14:textId="77777777" w:rsidR="00A30DCC" w:rsidRDefault="00A30DCC">
      <w:pPr>
        <w:pStyle w:val="ConsPlusNormal"/>
        <w:spacing w:before="160"/>
        <w:ind w:firstLine="540"/>
        <w:jc w:val="both"/>
      </w:pPr>
      <w:r>
        <w:t xml:space="preserve">В случае непредставления указанного документа департамент экономического развития, инвестиционной политики и закупок администрации муниципального образования "Холмский городской округ" не позднее 2 рабочих дней, следующих за днем приема предложений (заявок), самостоятельно формирует и направляет запрос в Федеральную налоговую службу Российской Федерации по состоянию на дату подачи заявки на участие в отборе в соответствии с </w:t>
      </w:r>
      <w:hyperlink w:anchor="Par142" w:history="1">
        <w:r>
          <w:rPr>
            <w:color w:val="0000FF"/>
          </w:rPr>
          <w:t>подпунктом 2.8</w:t>
        </w:r>
      </w:hyperlink>
      <w:r>
        <w:t xml:space="preserve"> настоящего Порядка.</w:t>
      </w:r>
    </w:p>
    <w:p w14:paraId="502505AE" w14:textId="77777777" w:rsidR="00A30DCC" w:rsidRDefault="00A30DCC">
      <w:pPr>
        <w:pStyle w:val="ConsPlusNormal"/>
        <w:spacing w:before="160"/>
        <w:ind w:firstLine="540"/>
        <w:jc w:val="both"/>
      </w:pPr>
      <w:r>
        <w:t>Все представленные документы (копии документов) должны быть заверены подписью и печатью (при наличии) участника отбора. Ответственность за комплектность, полноту и достоверность представляемых документов несет участник отбора.</w:t>
      </w:r>
    </w:p>
    <w:p w14:paraId="3757BDC0" w14:textId="77777777" w:rsidR="00A30DCC" w:rsidRDefault="00A30DCC">
      <w:pPr>
        <w:pStyle w:val="ConsPlusNormal"/>
        <w:spacing w:before="160"/>
        <w:ind w:firstLine="540"/>
        <w:jc w:val="both"/>
      </w:pPr>
      <w:bookmarkStart w:id="7" w:name="Par142"/>
      <w:bookmarkEnd w:id="7"/>
      <w:r>
        <w:t xml:space="preserve">2.8. Межведомственный запрос должен отвечать требованиям, установленным </w:t>
      </w:r>
      <w:hyperlink r:id="rId30" w:history="1">
        <w:r>
          <w:rPr>
            <w:color w:val="0000FF"/>
          </w:rPr>
          <w:t>статьей 7.2</w:t>
        </w:r>
      </w:hyperlink>
      <w:r>
        <w:t xml:space="preserve"> Федерального закона N 210-ФЗ "Об организации предоставления государственных и муниципальных услуг".</w:t>
      </w:r>
    </w:p>
    <w:p w14:paraId="3C174AEA" w14:textId="77777777" w:rsidR="00A30DCC" w:rsidRDefault="00A30DCC">
      <w:pPr>
        <w:pStyle w:val="ConsPlusNormal"/>
        <w:spacing w:before="160"/>
        <w:ind w:firstLine="540"/>
        <w:jc w:val="both"/>
      </w:pPr>
      <w:r>
        <w:t>Не позднее 2 рабочих дней, следующих за днем приема предложений (заявок), Межведомственные запросы формируются и направляются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64A1B684" w14:textId="77777777" w:rsidR="00A30DCC" w:rsidRDefault="00A30DCC">
      <w:pPr>
        <w:pStyle w:val="ConsPlusNormal"/>
        <w:spacing w:before="160"/>
        <w:ind w:firstLine="540"/>
        <w:jc w:val="both"/>
      </w:pPr>
      <w:r>
        <w:t>В случае невозможности осуществления межведомственного информационного взаимодействия с использованием системы межведомственного электронного взаимодействия в электронной форме допускается направление межведомственного запроса и направление ответа на межведомственный запрос в бумажном виде не позднее 2 рабочих дней, следующих за днем приема предложений (заявок).</w:t>
      </w:r>
    </w:p>
    <w:p w14:paraId="2AE3D90B" w14:textId="77777777" w:rsidR="00A30DCC" w:rsidRDefault="00A30DCC">
      <w:pPr>
        <w:pStyle w:val="ConsPlusNormal"/>
        <w:spacing w:before="160"/>
        <w:ind w:firstLine="540"/>
        <w:jc w:val="both"/>
      </w:pPr>
      <w:r>
        <w:t>В целях принятия решения о предоставлении Субсидии Администрация также самостоятельно запрашивает следующие документы (информацию, сведения) в отношении получателя Субсидии:</w:t>
      </w:r>
    </w:p>
    <w:p w14:paraId="020A54D7" w14:textId="77777777" w:rsidR="00A30DCC" w:rsidRDefault="00A30DCC">
      <w:pPr>
        <w:pStyle w:val="ConsPlusNormal"/>
        <w:spacing w:before="160"/>
        <w:ind w:firstLine="540"/>
        <w:jc w:val="both"/>
      </w:pPr>
      <w:r>
        <w:t>- сведения из Министерства экономического развития Сахалинской области, Департамента финансов администрации муниципального образования "Холмский городской округ", Департамента по управлению муниципальным имуществом и землепользованию администрации муниципального образования "Холмский городской округ" об отсутствии просроченной задолженности по возврату в соответствующий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и иной просроченной задолженности перед соответствующим бюджетом бюджетной системы Российской Федерации, из которого планируется предоставление Субсидии в соответствии с правовым актом;</w:t>
      </w:r>
    </w:p>
    <w:p w14:paraId="6165676A" w14:textId="77777777" w:rsidR="00A30DCC" w:rsidRDefault="00A30DCC">
      <w:pPr>
        <w:pStyle w:val="ConsPlusNormal"/>
        <w:spacing w:before="160"/>
        <w:ind w:firstLine="540"/>
        <w:jc w:val="both"/>
      </w:pPr>
      <w:r>
        <w:t xml:space="preserve">- информация, подтверждающая требование, установленное в </w:t>
      </w:r>
      <w:hyperlink w:anchor="Par112" w:history="1">
        <w:r>
          <w:rPr>
            <w:color w:val="0000FF"/>
          </w:rPr>
          <w:t>подпункте 2.5.7 пункта 2.5 статьи 2</w:t>
        </w:r>
      </w:hyperlink>
      <w:r>
        <w:t>, запрашивается администрацией муниципального образования "Холмский городской округ" самостоятельно в рамках межведомственного взаимодействия органов местного самоуправления с отдельными федеральными органами исполнительной власти.</w:t>
      </w:r>
    </w:p>
    <w:p w14:paraId="0A3D26E7" w14:textId="77777777" w:rsidR="00A30DCC" w:rsidRDefault="00A30DCC">
      <w:pPr>
        <w:pStyle w:val="ConsPlusNormal"/>
        <w:spacing w:before="160"/>
        <w:ind w:firstLine="540"/>
        <w:jc w:val="both"/>
      </w:pPr>
      <w:r>
        <w:t>Копии документов должны быть заверены подписью заявителя (руководителя юридического лица или индивидуального предпринимателя), а также скреплены печатью (при наличии). Субъекты несут ответственность за достоверность информации, сведений в составе конкурсной заявки.</w:t>
      </w:r>
    </w:p>
    <w:p w14:paraId="670A2AC8" w14:textId="77777777" w:rsidR="00A30DCC" w:rsidRDefault="00A30DCC">
      <w:pPr>
        <w:pStyle w:val="ConsPlusNormal"/>
        <w:spacing w:before="160"/>
        <w:ind w:firstLine="540"/>
        <w:jc w:val="both"/>
      </w:pPr>
      <w:r>
        <w:t xml:space="preserve">2.9. В течение 15 рабочих дней с момента окончания приема предложений (заявок), Организатор отбора проводит проверку предложений (заявок) на предмет их соответствия требованиям, установленным настоящим Порядком, осуществляет расчет суммы баллов в соответствии с </w:t>
      </w:r>
      <w:hyperlink w:anchor="Par397" w:history="1">
        <w:r>
          <w:rPr>
            <w:color w:val="0000FF"/>
          </w:rPr>
          <w:t>приложением N 3</w:t>
        </w:r>
      </w:hyperlink>
      <w:r>
        <w:t xml:space="preserve"> к настоящему Порядку и представляет их в Комиссию по рассмотрению документов субъектов малого предпринимательства, претендующих на получение финансовой поддержки - субсидии на территории Холмского городского округа (далее - Комиссия), состав которой утверждается нормативным правовым актом Администрации.</w:t>
      </w:r>
    </w:p>
    <w:p w14:paraId="0C1823B6" w14:textId="77777777" w:rsidR="00A30DCC" w:rsidRDefault="00A30DCC">
      <w:pPr>
        <w:pStyle w:val="ConsPlusNormal"/>
        <w:spacing w:before="160"/>
        <w:ind w:firstLine="540"/>
        <w:jc w:val="both"/>
      </w:pPr>
      <w:r>
        <w:lastRenderedPageBreak/>
        <w:t>2.10. Рассмотрение предложений (заявок), оценку критериев отбора субъектов, заявленных хозяйствующими субъектами, подготовку заключений с рекомендациями о предоставлении (отказе в предоставлении) субсидий, включая размер финансовой помощи, осуществляет конкурсная комиссия.</w:t>
      </w:r>
    </w:p>
    <w:p w14:paraId="151EA38F" w14:textId="77777777" w:rsidR="00A30DCC" w:rsidRDefault="00A30DCC">
      <w:pPr>
        <w:pStyle w:val="ConsPlusNormal"/>
        <w:spacing w:before="160"/>
        <w:ind w:firstLine="540"/>
        <w:jc w:val="both"/>
      </w:pPr>
      <w:r>
        <w:t>В состав конкурсной комиссии входят представители администрации муниципального образования "Холмский городской округ", общественного совета при администрации муниципального образования "Холмский городской округ", Собрания муниципального образования "Холмский городской округ", Областного казенного учреждения "Холмский центр занятости населения" - по согласованию.</w:t>
      </w:r>
    </w:p>
    <w:p w14:paraId="53755F64" w14:textId="77777777" w:rsidR="00A30DCC" w:rsidRDefault="00A30DCC">
      <w:pPr>
        <w:pStyle w:val="ConsPlusNormal"/>
        <w:spacing w:before="160"/>
        <w:ind w:firstLine="540"/>
        <w:jc w:val="both"/>
      </w:pPr>
      <w:bookmarkStart w:id="8" w:name="Par152"/>
      <w:bookmarkEnd w:id="8"/>
      <w:r>
        <w:t xml:space="preserve">2.11. Заседания конкурсной комиссии проводятся в течение 20 рабочих дней со дня окончания срока приема конкурсных заявок, указанного в информационном сообщении, публикуемом в средствах массовой информации и на официальном сайте Администрации </w:t>
      </w:r>
      <w:hyperlink r:id="rId31" w:history="1">
        <w:r>
          <w:rPr>
            <w:color w:val="0000FF"/>
          </w:rPr>
          <w:t>kholmsk@sakhalin.gov.ru</w:t>
        </w:r>
      </w:hyperlink>
      <w:r>
        <w:t xml:space="preserve"> в соответствии с </w:t>
      </w:r>
      <w:hyperlink w:anchor="Par90" w:history="1">
        <w:r>
          <w:rPr>
            <w:color w:val="0000FF"/>
          </w:rPr>
          <w:t>пунктом 2.3</w:t>
        </w:r>
      </w:hyperlink>
      <w:r>
        <w:t xml:space="preserve"> настоящего Порядка.</w:t>
      </w:r>
    </w:p>
    <w:p w14:paraId="58D9733E" w14:textId="77777777" w:rsidR="00A30DCC" w:rsidRDefault="00A30DCC">
      <w:pPr>
        <w:pStyle w:val="ConsPlusNormal"/>
        <w:spacing w:before="160"/>
        <w:ind w:firstLine="540"/>
        <w:jc w:val="both"/>
      </w:pPr>
      <w:r>
        <w:t>Конкурсная комиссия правомочна принимать решения, если на заседании присутствует более 80 процентов от утвержденного числа ее членов.</w:t>
      </w:r>
    </w:p>
    <w:p w14:paraId="2926EB4A" w14:textId="77777777" w:rsidR="00A30DCC" w:rsidRDefault="00A30DCC">
      <w:pPr>
        <w:pStyle w:val="ConsPlusNormal"/>
        <w:spacing w:before="160"/>
        <w:ind w:firstLine="540"/>
        <w:jc w:val="both"/>
      </w:pPr>
      <w:r>
        <w:t>Протокол конкурсной комиссии в обязательном порядке должен содержать:</w:t>
      </w:r>
    </w:p>
    <w:p w14:paraId="551D4096" w14:textId="77777777" w:rsidR="00A30DCC" w:rsidRDefault="00A30DCC">
      <w:pPr>
        <w:pStyle w:val="ConsPlusNormal"/>
        <w:spacing w:before="160"/>
        <w:ind w:firstLine="540"/>
        <w:jc w:val="both"/>
      </w:pPr>
      <w:r>
        <w:t>а) основной список хозяйствующих субъектов, прошедших отбор и имеющих право на получение субсидии, согласно утвержденным лимитам средств областного и местного бюджетов;</w:t>
      </w:r>
    </w:p>
    <w:p w14:paraId="5E439800" w14:textId="77777777" w:rsidR="00A30DCC" w:rsidRDefault="00A30DCC">
      <w:pPr>
        <w:pStyle w:val="ConsPlusNormal"/>
        <w:spacing w:before="160"/>
        <w:ind w:firstLine="540"/>
        <w:jc w:val="both"/>
      </w:pPr>
      <w:r>
        <w:t>б) список хозяйствующих субъектов, прошедших отбор, предложения (заявки) которых отклонены из-за недостаточности утвержденных лимитов средств областного и местного бюджетов;</w:t>
      </w:r>
    </w:p>
    <w:p w14:paraId="622B2C36" w14:textId="77777777" w:rsidR="00A30DCC" w:rsidRDefault="00A30DCC">
      <w:pPr>
        <w:pStyle w:val="ConsPlusNormal"/>
        <w:spacing w:before="160"/>
        <w:ind w:firstLine="540"/>
        <w:jc w:val="both"/>
      </w:pPr>
      <w:r>
        <w:t>в) список хозяйствующих субъектов, не прошедших отбор, с указанием причины отказа.</w:t>
      </w:r>
    </w:p>
    <w:p w14:paraId="2D4C0942" w14:textId="77777777" w:rsidR="00A30DCC" w:rsidRDefault="00A30DCC">
      <w:pPr>
        <w:pStyle w:val="ConsPlusNormal"/>
        <w:spacing w:before="160"/>
        <w:ind w:firstLine="540"/>
        <w:jc w:val="both"/>
      </w:pPr>
      <w:r>
        <w:t>2.12. Рассмотрение и оценка предложений (заявок) осуществляются в сроки и по адресу, указанные в объявлении.</w:t>
      </w:r>
    </w:p>
    <w:p w14:paraId="590BE332" w14:textId="77777777" w:rsidR="00A30DCC" w:rsidRDefault="00A30DCC">
      <w:pPr>
        <w:pStyle w:val="ConsPlusNormal"/>
        <w:spacing w:before="160"/>
        <w:ind w:firstLine="540"/>
        <w:jc w:val="both"/>
      </w:pPr>
      <w:r>
        <w:t>2.13. Предложения (заявки) рассматриваются комиссией, формируемой правовым актом администрации муниципального образования "Холмский городской округ".</w:t>
      </w:r>
    </w:p>
    <w:p w14:paraId="3817D42D" w14:textId="77777777" w:rsidR="00A30DCC" w:rsidRDefault="00A30DCC">
      <w:pPr>
        <w:pStyle w:val="ConsPlusNormal"/>
        <w:spacing w:before="160"/>
        <w:ind w:firstLine="540"/>
        <w:jc w:val="both"/>
      </w:pPr>
      <w:r>
        <w:t>2.14. Секретарь конкурсной комиссии регистрирует дату и время поступления в администрацию предложений (заявок) и (или) заявления о внесении изменений в предложения (заявки) в журнале регистрации предложений (заявок), который должен быть пронумерован, прошнурован и скреплен печатью администрации.</w:t>
      </w:r>
    </w:p>
    <w:p w14:paraId="0533821E" w14:textId="77777777" w:rsidR="00A30DCC" w:rsidRDefault="00A30DCC">
      <w:pPr>
        <w:pStyle w:val="ConsPlusNormal"/>
        <w:spacing w:before="160"/>
        <w:ind w:firstLine="540"/>
        <w:jc w:val="both"/>
      </w:pPr>
      <w:r>
        <w:t>2.15. Решение конкурсной комиссии о соответствии или несоответствии участника категории и критериям отбора, об оценке предложений (заявок) принимается на заседании конкурсной комиссии большинством голосов членов конкурсной комиссии, присутствующих на заседании. При равном количестве голосов голос председателя комиссии является решающим.</w:t>
      </w:r>
    </w:p>
    <w:p w14:paraId="24135C1E" w14:textId="77777777" w:rsidR="00A30DCC" w:rsidRDefault="00A30DCC">
      <w:pPr>
        <w:pStyle w:val="ConsPlusNormal"/>
        <w:spacing w:before="160"/>
        <w:ind w:firstLine="540"/>
        <w:jc w:val="both"/>
      </w:pPr>
      <w:r>
        <w:t>2.16. Предложения (заявки) подлежат отклонению и не допускаются к оценке по следующим основаниям:</w:t>
      </w:r>
    </w:p>
    <w:p w14:paraId="15C1AC9D" w14:textId="77777777" w:rsidR="00A30DCC" w:rsidRDefault="00A30DCC">
      <w:pPr>
        <w:pStyle w:val="ConsPlusNormal"/>
        <w:spacing w:before="160"/>
        <w:ind w:firstLine="540"/>
        <w:jc w:val="both"/>
      </w:pPr>
      <w:r>
        <w:t>а) несоответствие участника критериям отбора и (или) требованиям, установленным порядком отбора;</w:t>
      </w:r>
    </w:p>
    <w:p w14:paraId="4207C1FA" w14:textId="77777777" w:rsidR="00A30DCC" w:rsidRDefault="00A30DCC">
      <w:pPr>
        <w:pStyle w:val="ConsPlusNormal"/>
        <w:spacing w:before="160"/>
        <w:ind w:firstLine="540"/>
        <w:jc w:val="both"/>
      </w:pPr>
      <w:r>
        <w:t>б) несоответствие представленных участником предложений (заявок) требованиям к предложениям (заявкам), установленным в объявлении;</w:t>
      </w:r>
    </w:p>
    <w:p w14:paraId="3EA95D7A" w14:textId="77777777" w:rsidR="00A30DCC" w:rsidRDefault="00A30DCC">
      <w:pPr>
        <w:pStyle w:val="ConsPlusNormal"/>
        <w:spacing w:before="160"/>
        <w:ind w:firstLine="540"/>
        <w:jc w:val="both"/>
      </w:pPr>
      <w:r>
        <w:t>в) недостоверность информации, указанной в предложениях (заявках), в том числе информации о месте нахождения и адресе участника;</w:t>
      </w:r>
    </w:p>
    <w:p w14:paraId="0273DA01" w14:textId="77777777" w:rsidR="00A30DCC" w:rsidRDefault="00A30DCC">
      <w:pPr>
        <w:pStyle w:val="ConsPlusNormal"/>
        <w:spacing w:before="160"/>
        <w:ind w:firstLine="540"/>
        <w:jc w:val="both"/>
      </w:pPr>
      <w:r>
        <w:t>г) подача участником предложений (заявок) после даты и (или) времени, определенных для подачи предложений (заявок).</w:t>
      </w:r>
    </w:p>
    <w:p w14:paraId="317F132F" w14:textId="77777777" w:rsidR="00A30DCC" w:rsidRDefault="00A30DCC">
      <w:pPr>
        <w:pStyle w:val="ConsPlusNormal"/>
        <w:spacing w:before="160"/>
        <w:ind w:firstLine="540"/>
        <w:jc w:val="both"/>
      </w:pPr>
      <w:r>
        <w:t>2.17. Комиссия формирует основной список Хозяйствующих субъектов, прошедших отбор, и получателей субсидии (далее - Основной список), в рамках утвержденных лимитов средств областного и местного бюджетов, предусмотренных в муниципальной программе на мероприятие "Предоставление субсидий субъектам малого и среднего предпринимательства на возмещение затрат, связанных с приобретением оборудования", доведенных до главного распорядителя бюджетных средств муниципального образования "Холмский городской округ". Предложения (заявки) хозяйствующих субъектов на получение субсидий сверх выделенных лимитов отклоняются в связи с недостаточностью бюджетных средств.</w:t>
      </w:r>
    </w:p>
    <w:p w14:paraId="730FBC1A" w14:textId="77777777" w:rsidR="00A30DCC" w:rsidRDefault="00A30DCC">
      <w:pPr>
        <w:pStyle w:val="ConsPlusNormal"/>
        <w:spacing w:before="160"/>
        <w:ind w:firstLine="540"/>
        <w:jc w:val="both"/>
      </w:pPr>
      <w:r>
        <w:t>В случае увеличения бюджетных ассигнований в текущем году из средств областного и (или) местного бюджетов на мероприятие "Предоставление субсидий субъектам малого и среднего предпринимательства на возмещение затрат, связанных с приобретением оборудования" хозяйствующий субъект допускается к получению субсидии путем внесения изменений в распоряжение о предоставлении (либо об отказе в предоставлении (с указанием причины отказа)) субсидии Хозяйствующему субъекту и в Основной список получателей поддержки.</w:t>
      </w:r>
    </w:p>
    <w:p w14:paraId="3DB033F9" w14:textId="77777777" w:rsidR="00A30DCC" w:rsidRDefault="00A30DCC">
      <w:pPr>
        <w:pStyle w:val="ConsPlusNormal"/>
        <w:spacing w:before="160"/>
        <w:ind w:firstLine="540"/>
        <w:jc w:val="both"/>
      </w:pPr>
      <w:r>
        <w:t>2.18. Очередность Основного списка формируется исходя из суммы набранных баллов в порядке убывания.</w:t>
      </w:r>
    </w:p>
    <w:p w14:paraId="2BC69B1E" w14:textId="77777777" w:rsidR="00A30DCC" w:rsidRDefault="00A30DCC">
      <w:pPr>
        <w:pStyle w:val="ConsPlusNormal"/>
        <w:spacing w:before="160"/>
        <w:ind w:firstLine="540"/>
        <w:jc w:val="both"/>
      </w:pPr>
      <w:r>
        <w:t xml:space="preserve">2.19. Предложения (заявки), допущенные к оценке, ранжируются по количеству набранных баллов в соответствии с </w:t>
      </w:r>
      <w:hyperlink w:anchor="Par397" w:history="1">
        <w:r>
          <w:rPr>
            <w:color w:val="0000FF"/>
          </w:rPr>
          <w:t>критериями</w:t>
        </w:r>
      </w:hyperlink>
      <w:r>
        <w:t xml:space="preserve"> оценки согласно приложению N 3 к Порядку. Номер 1 присваивается предложениям (заявкам) с наивысшими баллами, далее порядковые номера выставляются по мере снижения суммы баллов.</w:t>
      </w:r>
    </w:p>
    <w:p w14:paraId="7D39A88F" w14:textId="77777777" w:rsidR="00A30DCC" w:rsidRDefault="00A30DCC">
      <w:pPr>
        <w:pStyle w:val="ConsPlusNormal"/>
        <w:spacing w:before="160"/>
        <w:ind w:firstLine="540"/>
        <w:jc w:val="both"/>
      </w:pPr>
      <w:r>
        <w:t>Для оценки показателей деятельности Субъектов, осуществляющих свою деятельность менее года, сумма баллов рассчитывается исходя из показателей последнего отчетного периода по отношению к предыдущему, а для Субъектов, осуществляющих свою деятельность более года, но менее двух лет, - исходя из показателей последнего отчетного периода к соответствующему периоду отчетного года.</w:t>
      </w:r>
    </w:p>
    <w:p w14:paraId="28046DE9" w14:textId="77777777" w:rsidR="00A30DCC" w:rsidRDefault="00A30DCC">
      <w:pPr>
        <w:pStyle w:val="ConsPlusNormal"/>
        <w:spacing w:before="160"/>
        <w:ind w:firstLine="540"/>
        <w:jc w:val="both"/>
      </w:pPr>
      <w:r>
        <w:t>2.20. В случае, если участниками набрано одинаковое количество баллов, рейтинг отбора определяется в соответствии с хронологической последовательностью подачи предложений (заявок) в администрацию (побеждают предложения (заявки) с более ранними датой и временем подачи предложений (заявок)).</w:t>
      </w:r>
    </w:p>
    <w:p w14:paraId="4CF95624" w14:textId="77777777" w:rsidR="00A30DCC" w:rsidRDefault="00A30DCC">
      <w:pPr>
        <w:pStyle w:val="ConsPlusNormal"/>
        <w:spacing w:before="160"/>
        <w:ind w:firstLine="540"/>
        <w:jc w:val="both"/>
      </w:pPr>
      <w:r>
        <w:lastRenderedPageBreak/>
        <w:t>2.21. Участник, соответствующий требованиям, указанным в объявлении о проведении конкурса, подавший единственное предложение (заявку), отвечающее всем установленным требованиям, не подлежит оценке по балльной системе.</w:t>
      </w:r>
    </w:p>
    <w:p w14:paraId="146A7C65" w14:textId="77777777" w:rsidR="00A30DCC" w:rsidRDefault="00A30DCC">
      <w:pPr>
        <w:pStyle w:val="ConsPlusNormal"/>
        <w:spacing w:before="160"/>
        <w:ind w:firstLine="540"/>
        <w:jc w:val="both"/>
      </w:pPr>
      <w:r>
        <w:t>2.22. В случае отклонения всех поданных предложений (заявок) либо отсутствия предложений (заявок) отбор признается несостоявшимся.</w:t>
      </w:r>
    </w:p>
    <w:p w14:paraId="5432F5F3" w14:textId="77777777" w:rsidR="00A30DCC" w:rsidRDefault="00A30DCC">
      <w:pPr>
        <w:pStyle w:val="ConsPlusNormal"/>
        <w:spacing w:before="160"/>
        <w:ind w:firstLine="540"/>
        <w:jc w:val="both"/>
      </w:pPr>
      <w:r>
        <w:t>2.23. Результаты рассмотрения и оценки предложений (заявок) подлежат внесению в протокол конкурсной комиссии, который подписывается членами конкурсной комиссии, принявшими участие в заседании.</w:t>
      </w:r>
    </w:p>
    <w:p w14:paraId="42123B27" w14:textId="77777777" w:rsidR="00A30DCC" w:rsidRDefault="00A30DCC">
      <w:pPr>
        <w:pStyle w:val="ConsPlusNormal"/>
        <w:spacing w:before="160"/>
        <w:ind w:firstLine="540"/>
        <w:jc w:val="both"/>
      </w:pPr>
      <w:r>
        <w:t>2.24. Информация о результатах рассмотрения и оценки предложений (заявок) размещается на едином портале, а также на официальном сайте администрации в информационно-телекоммуникационной сети Интернет не позднее 14 календарных дней со дня подписания протокола конкурсной комиссии.</w:t>
      </w:r>
    </w:p>
    <w:p w14:paraId="507412C5" w14:textId="77777777" w:rsidR="00A30DCC" w:rsidRDefault="00A30DCC">
      <w:pPr>
        <w:pStyle w:val="ConsPlusNormal"/>
        <w:spacing w:before="160"/>
        <w:ind w:firstLine="540"/>
        <w:jc w:val="both"/>
      </w:pPr>
      <w:r>
        <w:t>2.25. Информация о результатах рассмотрения и оценки предложений (заявок) включает следующие сведения:</w:t>
      </w:r>
    </w:p>
    <w:p w14:paraId="1000F3F9" w14:textId="77777777" w:rsidR="00A30DCC" w:rsidRDefault="00A30DCC">
      <w:pPr>
        <w:pStyle w:val="ConsPlusNormal"/>
        <w:spacing w:before="160"/>
        <w:ind w:firstLine="540"/>
        <w:jc w:val="both"/>
      </w:pPr>
      <w:r>
        <w:t>а) дата, время и место проведения рассмотрения и оценки предложений (заявок);</w:t>
      </w:r>
    </w:p>
    <w:p w14:paraId="0F9C5A39" w14:textId="77777777" w:rsidR="00A30DCC" w:rsidRDefault="00A30DCC">
      <w:pPr>
        <w:pStyle w:val="ConsPlusNormal"/>
        <w:spacing w:before="160"/>
        <w:ind w:firstLine="540"/>
        <w:jc w:val="both"/>
      </w:pPr>
      <w:r>
        <w:t>б) информация об участниках, предложения (заявки) которых были рассмотрены;</w:t>
      </w:r>
    </w:p>
    <w:p w14:paraId="7C3DEA1C" w14:textId="77777777" w:rsidR="00A30DCC" w:rsidRDefault="00A30DCC">
      <w:pPr>
        <w:pStyle w:val="ConsPlusNormal"/>
        <w:spacing w:before="160"/>
        <w:ind w:firstLine="540"/>
        <w:jc w:val="both"/>
      </w:pPr>
      <w:r>
        <w:t>в) информация об участниках, предложения (заявки) которых были отклонены, с указанием причин их отклонения, в том числе положений объявления, которым не соответствуют такие предложения (заявки);</w:t>
      </w:r>
    </w:p>
    <w:p w14:paraId="6E4B3738" w14:textId="77777777" w:rsidR="00A30DCC" w:rsidRDefault="00A30DCC">
      <w:pPr>
        <w:pStyle w:val="ConsPlusNormal"/>
        <w:spacing w:before="160"/>
        <w:ind w:firstLine="540"/>
        <w:jc w:val="both"/>
      </w:pPr>
      <w:r>
        <w:t>г) последовательность оценки предложений (заявок), присвоенные предложениям (заявкам) значения по каждому из предусмотренных критериев оценки предложений (заявок), принятое на основании результатов оценки указанных предложений (заявок) решение о присвоении таким предложениям (заявкам) порядковых номеров;</w:t>
      </w:r>
    </w:p>
    <w:p w14:paraId="569253B5" w14:textId="77777777" w:rsidR="00A30DCC" w:rsidRDefault="00A30DCC">
      <w:pPr>
        <w:pStyle w:val="ConsPlusNormal"/>
        <w:spacing w:before="160"/>
        <w:ind w:firstLine="540"/>
        <w:jc w:val="both"/>
      </w:pPr>
      <w:r>
        <w:t>д) наименование получателя субсидии, с которым заключается соглашение, и размер предоставляемой ему субсидии.</w:t>
      </w:r>
    </w:p>
    <w:p w14:paraId="46A2240A" w14:textId="77777777" w:rsidR="00A30DCC" w:rsidRDefault="00A30DCC">
      <w:pPr>
        <w:pStyle w:val="ConsPlusNormal"/>
        <w:ind w:firstLine="540"/>
        <w:jc w:val="both"/>
      </w:pPr>
    </w:p>
    <w:p w14:paraId="554D72F1" w14:textId="77777777" w:rsidR="00A30DCC" w:rsidRDefault="00A30DCC">
      <w:pPr>
        <w:pStyle w:val="ConsPlusNormal"/>
        <w:jc w:val="center"/>
        <w:outlineLvl w:val="1"/>
        <w:rPr>
          <w:b/>
          <w:bCs/>
        </w:rPr>
      </w:pPr>
      <w:r>
        <w:rPr>
          <w:b/>
          <w:bCs/>
        </w:rPr>
        <w:t>3. Условия и порядок предоставления субсидий</w:t>
      </w:r>
    </w:p>
    <w:p w14:paraId="173F6331" w14:textId="77777777" w:rsidR="00A30DCC" w:rsidRDefault="00A30DCC">
      <w:pPr>
        <w:pStyle w:val="ConsPlusNormal"/>
        <w:jc w:val="center"/>
      </w:pPr>
    </w:p>
    <w:p w14:paraId="75CD07E5" w14:textId="77777777" w:rsidR="00A30DCC" w:rsidRDefault="00A30DCC">
      <w:pPr>
        <w:pStyle w:val="ConsPlusNormal"/>
        <w:ind w:firstLine="540"/>
        <w:jc w:val="both"/>
      </w:pPr>
      <w:r>
        <w:t>3.1. Администрация в течение 3 рабочих дней со дня поступления подписанного Протокола утверждает Распоряжение о предоставлении (либо об отказе в предоставлении (с указанием причины отказа)) субсидии Хозяйствующему субъекту.</w:t>
      </w:r>
    </w:p>
    <w:p w14:paraId="55B4C5C4" w14:textId="77777777" w:rsidR="00A30DCC" w:rsidRDefault="00A30DCC">
      <w:pPr>
        <w:pStyle w:val="ConsPlusNormal"/>
        <w:spacing w:before="160"/>
        <w:ind w:firstLine="540"/>
        <w:jc w:val="both"/>
      </w:pPr>
      <w:r>
        <w:t>3.2. Размер Субсидии на приобретение и доставку производственно-технологического оборудования, в том числе оборудования для функционирования систем "Единая карта сахалинца", "Единый социальный проездной билет" (кроме легковых автомобилей и транспортных средств, предназначенных для перевозки грузов, имеющих разрешенную максимальную массу не более 3 тонн), для создания, и (или) развития, и (или) модернизации производства товаров, выполнения работ, оказания услуг, составляет 85% от фактически и документально произведенных затрат Хозяйствующего субъекта без учета НДС, но не более 2000,0 тысяч рублей.</w:t>
      </w:r>
    </w:p>
    <w:p w14:paraId="1313C77F" w14:textId="77777777" w:rsidR="00A30DCC" w:rsidRDefault="00A30DCC">
      <w:pPr>
        <w:pStyle w:val="ConsPlusNormal"/>
        <w:spacing w:before="160"/>
        <w:ind w:firstLine="540"/>
        <w:jc w:val="both"/>
      </w:pPr>
      <w:r>
        <w:t>Расчет размера субсидии осуществляется по формуле:</w:t>
      </w:r>
    </w:p>
    <w:p w14:paraId="78D91E10" w14:textId="77777777" w:rsidR="00A30DCC" w:rsidRDefault="00A30DCC">
      <w:pPr>
        <w:pStyle w:val="ConsPlusNormal"/>
        <w:ind w:firstLine="540"/>
        <w:jc w:val="both"/>
      </w:pPr>
    </w:p>
    <w:p w14:paraId="3C633E3B" w14:textId="0E442F50" w:rsidR="00A30DCC" w:rsidRDefault="00AD2846">
      <w:pPr>
        <w:pStyle w:val="ConsPlusNormal"/>
        <w:jc w:val="center"/>
      </w:pPr>
      <w:r>
        <w:rPr>
          <w:noProof/>
          <w:position w:val="-19"/>
        </w:rPr>
        <w:drawing>
          <wp:inline distT="0" distB="0" distL="0" distR="0" wp14:anchorId="10B5BB36" wp14:editId="6FEDBBA2">
            <wp:extent cx="904875" cy="342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04875" cy="342900"/>
                    </a:xfrm>
                    <a:prstGeom prst="rect">
                      <a:avLst/>
                    </a:prstGeom>
                    <a:noFill/>
                    <a:ln>
                      <a:noFill/>
                    </a:ln>
                  </pic:spPr>
                </pic:pic>
              </a:graphicData>
            </a:graphic>
          </wp:inline>
        </w:drawing>
      </w:r>
    </w:p>
    <w:p w14:paraId="46571EFF" w14:textId="77777777" w:rsidR="00A30DCC" w:rsidRDefault="00A30DCC">
      <w:pPr>
        <w:pStyle w:val="ConsPlusNormal"/>
        <w:ind w:firstLine="540"/>
        <w:jc w:val="both"/>
      </w:pPr>
    </w:p>
    <w:p w14:paraId="174CF402" w14:textId="77777777" w:rsidR="00A30DCC" w:rsidRDefault="00A30DCC">
      <w:pPr>
        <w:pStyle w:val="ConsPlusNormal"/>
        <w:ind w:firstLine="540"/>
        <w:jc w:val="both"/>
      </w:pPr>
      <w:r>
        <w:t>С(в) - размер субсидии (в рублях);</w:t>
      </w:r>
    </w:p>
    <w:p w14:paraId="7E399C42" w14:textId="4255E780" w:rsidR="00A30DCC" w:rsidRDefault="00AD2846">
      <w:pPr>
        <w:pStyle w:val="ConsPlusNormal"/>
        <w:spacing w:before="160"/>
        <w:ind w:firstLine="540"/>
        <w:jc w:val="both"/>
      </w:pPr>
      <w:r>
        <w:rPr>
          <w:noProof/>
          <w:position w:val="-8"/>
        </w:rPr>
        <w:drawing>
          <wp:inline distT="0" distB="0" distL="0" distR="0" wp14:anchorId="26DBAEA1" wp14:editId="14E22298">
            <wp:extent cx="238125" cy="2095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38125" cy="209550"/>
                    </a:xfrm>
                    <a:prstGeom prst="rect">
                      <a:avLst/>
                    </a:prstGeom>
                    <a:noFill/>
                    <a:ln>
                      <a:noFill/>
                    </a:ln>
                  </pic:spPr>
                </pic:pic>
              </a:graphicData>
            </a:graphic>
          </wp:inline>
        </w:drawing>
      </w:r>
      <w:r w:rsidR="00A30DCC">
        <w:t xml:space="preserve"> - сумма произведенных и документально подтвержденных затрат Хозяйствующего субъекта (в рублях) без учета НДС.</w:t>
      </w:r>
    </w:p>
    <w:p w14:paraId="032C7E46" w14:textId="77777777" w:rsidR="00A30DCC" w:rsidRDefault="00A30DCC">
      <w:pPr>
        <w:pStyle w:val="ConsPlusNormal"/>
        <w:spacing w:before="160"/>
        <w:ind w:firstLine="540"/>
        <w:jc w:val="both"/>
      </w:pPr>
      <w:r>
        <w:t>3.2.1. Размер субсидии в рамках мероприятия по возмещению затрат на приобретение специализированного оборудования для сервисных автоцентров по переоборудованию автомобилей на газомоторное топливо не должен превышать 70% от стоимости специализированного оборудования, но не более 1,0 млн. руб. одному хозяйствующему субъекту без учета НДС.</w:t>
      </w:r>
    </w:p>
    <w:p w14:paraId="5CF5054A" w14:textId="77777777" w:rsidR="00A30DCC" w:rsidRDefault="00A30DCC">
      <w:pPr>
        <w:pStyle w:val="ConsPlusNormal"/>
        <w:spacing w:before="160"/>
        <w:ind w:firstLine="540"/>
        <w:jc w:val="both"/>
      </w:pPr>
      <w:r>
        <w:t>3.2.2. Размер субсидии в рамках мероприятия по возмещению затрат по переоборудованию автомобилей на газомоторное топливо юридическим лицам и индивидуальным предпринимателям составляет 70% от стоимости установки специализированного оборудования, но не более 150,0 тыс. рублей на одно транспортное средство и не более 1,5 млн. рублей одному хозяйствующему субъекту без учета НДС.</w:t>
      </w:r>
    </w:p>
    <w:p w14:paraId="3ED8DB20" w14:textId="77777777" w:rsidR="00A30DCC" w:rsidRDefault="00A30DCC">
      <w:pPr>
        <w:pStyle w:val="ConsPlusNormal"/>
        <w:spacing w:before="160"/>
        <w:ind w:firstLine="540"/>
        <w:jc w:val="both"/>
      </w:pPr>
      <w:r>
        <w:t>3.2.3. Размер субсидии в рамках мероприятия по возмещению затрат на приобретение снегоуборочной (снегоочистительной) техники - техники, включая средства малой механизации, используемой в коммунальном хозяйстве для уборки и очистки снега и наледи с улиц, дорог, тротуаров и придомовых территории, составляет 90% от суммы произведенных и документально подтвержденных затрат заявителя (без учета НДС), но не более 500,0 тысяч рублей на заявителя в текущем финансовом году.</w:t>
      </w:r>
    </w:p>
    <w:p w14:paraId="205B330B" w14:textId="77777777" w:rsidR="00A30DCC" w:rsidRDefault="00A30DCC">
      <w:pPr>
        <w:pStyle w:val="ConsPlusNormal"/>
        <w:spacing w:before="160"/>
        <w:ind w:firstLine="540"/>
        <w:jc w:val="both"/>
      </w:pPr>
      <w:r>
        <w:t>Расчет размера субсидии осуществляется по формуле:</w:t>
      </w:r>
    </w:p>
    <w:p w14:paraId="65C1ED5C" w14:textId="77777777" w:rsidR="00A30DCC" w:rsidRDefault="00A30DCC">
      <w:pPr>
        <w:pStyle w:val="ConsPlusNormal"/>
        <w:ind w:firstLine="540"/>
        <w:jc w:val="both"/>
      </w:pPr>
    </w:p>
    <w:p w14:paraId="5BBBBD62" w14:textId="59B985C7" w:rsidR="00A30DCC" w:rsidRDefault="00AD2846">
      <w:pPr>
        <w:pStyle w:val="ConsPlusNormal"/>
        <w:jc w:val="center"/>
      </w:pPr>
      <w:r>
        <w:rPr>
          <w:noProof/>
          <w:position w:val="-19"/>
        </w:rPr>
        <w:drawing>
          <wp:inline distT="0" distB="0" distL="0" distR="0" wp14:anchorId="54C7302D" wp14:editId="1290D7F5">
            <wp:extent cx="904875" cy="3429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04875" cy="342900"/>
                    </a:xfrm>
                    <a:prstGeom prst="rect">
                      <a:avLst/>
                    </a:prstGeom>
                    <a:noFill/>
                    <a:ln>
                      <a:noFill/>
                    </a:ln>
                  </pic:spPr>
                </pic:pic>
              </a:graphicData>
            </a:graphic>
          </wp:inline>
        </w:drawing>
      </w:r>
    </w:p>
    <w:p w14:paraId="4C5D4612" w14:textId="77777777" w:rsidR="00A30DCC" w:rsidRDefault="00A30DCC">
      <w:pPr>
        <w:pStyle w:val="ConsPlusNormal"/>
        <w:ind w:firstLine="540"/>
        <w:jc w:val="both"/>
      </w:pPr>
    </w:p>
    <w:p w14:paraId="315608D7" w14:textId="77777777" w:rsidR="00A30DCC" w:rsidRDefault="00A30DCC">
      <w:pPr>
        <w:pStyle w:val="ConsPlusNormal"/>
        <w:ind w:firstLine="540"/>
        <w:jc w:val="both"/>
      </w:pPr>
      <w:r>
        <w:t>С(в) - размер субсидии в целях возмещения части произведенных и документально подтвержденных затрат заявителя;</w:t>
      </w:r>
    </w:p>
    <w:p w14:paraId="4C9DF3F3" w14:textId="6469F8DC" w:rsidR="00A30DCC" w:rsidRDefault="00AD2846">
      <w:pPr>
        <w:pStyle w:val="ConsPlusNormal"/>
        <w:spacing w:before="160"/>
        <w:ind w:firstLine="540"/>
        <w:jc w:val="both"/>
      </w:pPr>
      <w:r>
        <w:rPr>
          <w:noProof/>
          <w:position w:val="-8"/>
        </w:rPr>
        <w:drawing>
          <wp:inline distT="0" distB="0" distL="0" distR="0" wp14:anchorId="78901871" wp14:editId="54B2A4D2">
            <wp:extent cx="238125" cy="2095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38125" cy="209550"/>
                    </a:xfrm>
                    <a:prstGeom prst="rect">
                      <a:avLst/>
                    </a:prstGeom>
                    <a:noFill/>
                    <a:ln>
                      <a:noFill/>
                    </a:ln>
                  </pic:spPr>
                </pic:pic>
              </a:graphicData>
            </a:graphic>
          </wp:inline>
        </w:drawing>
      </w:r>
      <w:r w:rsidR="00A30DCC">
        <w:t xml:space="preserve"> - сумма произведенных и документально подтвержденных затрат заявителя без учета НДС.</w:t>
      </w:r>
    </w:p>
    <w:p w14:paraId="62A494EE" w14:textId="77777777" w:rsidR="00A30DCC" w:rsidRDefault="00A30DCC">
      <w:pPr>
        <w:pStyle w:val="ConsPlusNormal"/>
        <w:spacing w:before="160"/>
        <w:ind w:firstLine="540"/>
        <w:jc w:val="both"/>
      </w:pPr>
      <w:r>
        <w:t xml:space="preserve">3.3. Хозяйствующим субъектам, в отношении которых утверждено Распоряжение о предоставлении субсидии, в течение 5 рабочих дней со дня принятия решения Администрацией направляются два экземпляра Соглашения, утвержденных приказом </w:t>
      </w:r>
      <w:r>
        <w:lastRenderedPageBreak/>
        <w:t>департамента финансов администрации муниципального образования от 22.08.2023 N 60 "Об утверждении типовых форм соглашений (договоров) между главным распорядителем (получателем) средств бюджета муниципального образования "Холмский городской округ" и юридическим лицом (за исключением муниципальных учреждений), индивидуальным предпринимателем, физическим лицом - производителем товаров, работ, услуг о предоставлении субсидии из бюджета муниципального образования "Холмский городской округ".</w:t>
      </w:r>
    </w:p>
    <w:p w14:paraId="5EF25EA1" w14:textId="77777777" w:rsidR="00A30DCC" w:rsidRDefault="00A30DCC">
      <w:pPr>
        <w:pStyle w:val="ConsPlusNormal"/>
        <w:spacing w:before="160"/>
        <w:ind w:firstLine="540"/>
        <w:jc w:val="both"/>
      </w:pPr>
      <w:r>
        <w:t>Хозяйствующим субъектам, предложения (заявки) которых на конкурсной комиссии были отклонены в связи с недостаточностью лимитов, Соглашение направляется в течение 5 рабочих дней с момента увеличения бюджетных ассигнований областного и (или) местного бюджетов и (или) высвобождения средств.</w:t>
      </w:r>
    </w:p>
    <w:p w14:paraId="13251D1C" w14:textId="77777777" w:rsidR="00A30DCC" w:rsidRDefault="00A30DCC">
      <w:pPr>
        <w:pStyle w:val="ConsPlusNormal"/>
        <w:spacing w:before="160"/>
        <w:ind w:firstLine="540"/>
        <w:jc w:val="both"/>
      </w:pPr>
      <w:r>
        <w:t>3.4. Хозяйствующий субъект в течение 5 рабочих дней с момента получения Соглашения подписывает и представляет его в адрес Администрации. Заключение Соглашения означает согласие Хозяйствующего субъекта на осуществление Администрацией и органом внутреннего муниципального финансового контроля проверок соблюдения Хозяйствующим субъектом условий, и порядка предоставления субсидии.</w:t>
      </w:r>
    </w:p>
    <w:p w14:paraId="11DA6DC0" w14:textId="77777777" w:rsidR="00A30DCC" w:rsidRDefault="00A30DCC">
      <w:pPr>
        <w:pStyle w:val="ConsPlusNormal"/>
        <w:spacing w:before="160"/>
        <w:ind w:firstLine="540"/>
        <w:jc w:val="both"/>
      </w:pPr>
      <w:bookmarkStart w:id="9" w:name="Par206"/>
      <w:bookmarkEnd w:id="9"/>
      <w:r>
        <w:t>3.5. В случае непоступления в течение 5 рабочих дней в адрес Администрации подписанного получателем Субсидии Соглашения, участник Отбора признается уклонившимся от заключения Соглашения.</w:t>
      </w:r>
    </w:p>
    <w:p w14:paraId="03B12988" w14:textId="77777777" w:rsidR="00A30DCC" w:rsidRDefault="00A30DCC">
      <w:pPr>
        <w:pStyle w:val="ConsPlusNormal"/>
        <w:spacing w:before="160"/>
        <w:ind w:firstLine="540"/>
        <w:jc w:val="both"/>
      </w:pPr>
      <w:r>
        <w:t>3.6. Обязательным условием при заключении Соглашения является соблюдение требования:</w:t>
      </w:r>
    </w:p>
    <w:p w14:paraId="3E930486" w14:textId="77777777" w:rsidR="00A30DCC" w:rsidRDefault="00A30DCC">
      <w:pPr>
        <w:pStyle w:val="ConsPlusNormal"/>
        <w:spacing w:before="160"/>
        <w:ind w:firstLine="540"/>
        <w:jc w:val="both"/>
      </w:pPr>
      <w:r>
        <w:t xml:space="preserve">- о включении в Соглашение в случае уменьшения главному распорядителю как получателю бюджетных средств ранее доведенных лимитов бюджетных обязательств, указанных в </w:t>
      </w:r>
      <w:hyperlink w:anchor="Par76" w:history="1">
        <w:r>
          <w:rPr>
            <w:color w:val="0000FF"/>
          </w:rPr>
          <w:t>пункте 1.9</w:t>
        </w:r>
      </w:hyperlink>
      <w:r>
        <w:t xml:space="preserve"> настоящего Порядка,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недостижении согласия по новым условиям.</w:t>
      </w:r>
    </w:p>
    <w:p w14:paraId="29215269" w14:textId="77777777" w:rsidR="00A30DCC" w:rsidRDefault="00A30DCC">
      <w:pPr>
        <w:pStyle w:val="ConsPlusNormal"/>
        <w:spacing w:before="160"/>
        <w:ind w:firstLine="540"/>
        <w:jc w:val="both"/>
      </w:pPr>
      <w:r>
        <w:t>3.7. Основаниями для отказа получателю субсидии в предоставлении субсидии являются:</w:t>
      </w:r>
    </w:p>
    <w:p w14:paraId="7E6355CA" w14:textId="77777777" w:rsidR="00A30DCC" w:rsidRDefault="00A30DCC">
      <w:pPr>
        <w:pStyle w:val="ConsPlusNormal"/>
        <w:spacing w:before="160"/>
        <w:ind w:firstLine="540"/>
        <w:jc w:val="both"/>
      </w:pPr>
      <w:r>
        <w:t xml:space="preserve">- несоответствие представленных получателем субсидии документов, указанных в </w:t>
      </w:r>
      <w:hyperlink w:anchor="Par114" w:history="1">
        <w:r>
          <w:rPr>
            <w:color w:val="0000FF"/>
          </w:rPr>
          <w:t>пункте 2.7</w:t>
        </w:r>
      </w:hyperlink>
      <w:r>
        <w:t xml:space="preserve"> настоящего Порядка, или непредставление (представление не в полном объеме) указанных документов;</w:t>
      </w:r>
    </w:p>
    <w:p w14:paraId="43DF29CF" w14:textId="77777777" w:rsidR="00A30DCC" w:rsidRDefault="00A30DCC">
      <w:pPr>
        <w:pStyle w:val="ConsPlusNormal"/>
        <w:spacing w:before="160"/>
        <w:ind w:firstLine="540"/>
        <w:jc w:val="both"/>
      </w:pPr>
      <w:r>
        <w:t>- недостоверность представленной Получателем субсидии информации.</w:t>
      </w:r>
    </w:p>
    <w:p w14:paraId="6353B4C0" w14:textId="77777777" w:rsidR="00A30DCC" w:rsidRDefault="00A30DCC">
      <w:pPr>
        <w:pStyle w:val="ConsPlusNormal"/>
        <w:spacing w:before="160"/>
        <w:ind w:firstLine="540"/>
        <w:jc w:val="both"/>
      </w:pPr>
      <w:r>
        <w:t xml:space="preserve">3.8. В случае поступления в Администрацию отказа от заключения Соглашения либо непоступления подписанного Хозяйствующим субъектом Соглашения в срок, установленный </w:t>
      </w:r>
      <w:hyperlink w:anchor="Par206" w:history="1">
        <w:r>
          <w:rPr>
            <w:color w:val="0000FF"/>
          </w:rPr>
          <w:t>3.5</w:t>
        </w:r>
      </w:hyperlink>
      <w:r>
        <w:t xml:space="preserve"> настоящего Порядка, Хозяйствующему субъекту отказывается в предоставлении субсидии.</w:t>
      </w:r>
    </w:p>
    <w:p w14:paraId="1D4A1FB1" w14:textId="77777777" w:rsidR="00A30DCC" w:rsidRDefault="00A30DCC">
      <w:pPr>
        <w:pStyle w:val="ConsPlusNormal"/>
        <w:spacing w:before="160"/>
        <w:ind w:firstLine="540"/>
        <w:jc w:val="both"/>
      </w:pPr>
      <w:r>
        <w:t>При наступлении случаев, указанных в абзаце 1 настоящего пункта, Администрация выдает (направляет) Хозяйствующему субъекту мотивированный отказ в предоставлении субсидии.</w:t>
      </w:r>
    </w:p>
    <w:p w14:paraId="3FAE7908" w14:textId="77777777" w:rsidR="00A30DCC" w:rsidRDefault="00A30DCC">
      <w:pPr>
        <w:pStyle w:val="ConsPlusNormal"/>
        <w:spacing w:before="160"/>
        <w:ind w:firstLine="540"/>
        <w:jc w:val="both"/>
      </w:pPr>
      <w:r>
        <w:t>Отказ в предоставлении субсидии выдается (направляется) Хозяйствующему субъекту в течение 5 дней со дня наступления указанных случаев.</w:t>
      </w:r>
    </w:p>
    <w:p w14:paraId="2365F66F" w14:textId="77777777" w:rsidR="00A30DCC" w:rsidRDefault="00A30DCC">
      <w:pPr>
        <w:pStyle w:val="ConsPlusNormal"/>
        <w:spacing w:before="160"/>
        <w:ind w:firstLine="540"/>
        <w:jc w:val="both"/>
      </w:pPr>
      <w:r>
        <w:t>3.9. При поступлении в Администрацию подписанного Соглашения, Администрация в течение 5 рабочих дней издает распоряжение о перечислении субсидии.</w:t>
      </w:r>
    </w:p>
    <w:p w14:paraId="19ABC197" w14:textId="77777777" w:rsidR="00A30DCC" w:rsidRDefault="00A30DCC">
      <w:pPr>
        <w:pStyle w:val="ConsPlusNormal"/>
        <w:spacing w:before="160"/>
        <w:ind w:firstLine="540"/>
        <w:jc w:val="both"/>
      </w:pPr>
      <w:r>
        <w:t>3.10. Перечисление субсидии осуществляется на расчетный счет Хозяйствующего субъекта малого предпринимательства, указанный в Соглашении, не позднее 10 рабочих дней после принятия Администрацией Холмского городского округа решения о перечислении субсидии.</w:t>
      </w:r>
    </w:p>
    <w:p w14:paraId="6D2E7959" w14:textId="77777777" w:rsidR="00A30DCC" w:rsidRDefault="00A30DCC">
      <w:pPr>
        <w:pStyle w:val="ConsPlusNormal"/>
        <w:spacing w:before="160"/>
        <w:ind w:firstLine="540"/>
        <w:jc w:val="both"/>
      </w:pPr>
      <w:r>
        <w:t xml:space="preserve">3.11. Организатор отбора в течение 14 дней после утверждения распоряжения на получение субсидии вносит сведения о получателях субсидии в реестр субъектов малого и среднего предпринимательства - получателей поддержки городского округа на сайте </w:t>
      </w:r>
      <w:hyperlink r:id="rId35" w:history="1">
        <w:r>
          <w:rPr>
            <w:color w:val="0000FF"/>
          </w:rPr>
          <w:t>nalog.ru</w:t>
        </w:r>
      </w:hyperlink>
      <w:r>
        <w:t xml:space="preserve"> и официальном сайте администрации </w:t>
      </w:r>
      <w:hyperlink r:id="rId36" w:history="1">
        <w:r>
          <w:rPr>
            <w:color w:val="0000FF"/>
          </w:rPr>
          <w:t>kholmsk@sakhalin.gov.ru</w:t>
        </w:r>
      </w:hyperlink>
      <w:r>
        <w:t>.</w:t>
      </w:r>
    </w:p>
    <w:p w14:paraId="2AF22DB7" w14:textId="77777777" w:rsidR="00A30DCC" w:rsidRDefault="00A30DCC">
      <w:pPr>
        <w:pStyle w:val="ConsPlusNormal"/>
        <w:spacing w:before="160"/>
        <w:ind w:firstLine="540"/>
        <w:jc w:val="both"/>
      </w:pPr>
      <w:r>
        <w:t>3.12. В случае неиспользования бюджетных ассигнований Администрация имеет право объявить дополнительный отбор Хозяйствующих субъектов на получение субсидии в порядке, установленном настоящим Порядком.</w:t>
      </w:r>
    </w:p>
    <w:p w14:paraId="27D08BFD" w14:textId="77777777" w:rsidR="00A30DCC" w:rsidRDefault="00A30DCC">
      <w:pPr>
        <w:pStyle w:val="ConsPlusNormal"/>
        <w:spacing w:before="160"/>
        <w:ind w:firstLine="540"/>
        <w:jc w:val="both"/>
      </w:pPr>
      <w:bookmarkStart w:id="10" w:name="Par219"/>
      <w:bookmarkEnd w:id="10"/>
      <w:r>
        <w:t>3.13. Планируемым результатом предоставления субсидии, является сохранение (увеличение) Получателем субсидии среднесписочной численности работников (без внешних совместителей) за год оказания финансовой поддержки в сравнении с предыдущим годом.</w:t>
      </w:r>
    </w:p>
    <w:p w14:paraId="06973FD5" w14:textId="77777777" w:rsidR="00A30DCC" w:rsidRDefault="00A30DCC">
      <w:pPr>
        <w:pStyle w:val="ConsPlusNormal"/>
        <w:spacing w:before="160"/>
        <w:ind w:firstLine="540"/>
        <w:jc w:val="both"/>
      </w:pPr>
      <w:r>
        <w:t>Результат предоставления субсидии (показателя, необходимого для достижения результата предоставления субсидий) с указанием точной даты его завершения устанавливается Главным распорядителем в Соглашении индивидуально для каждого Получателя субсидии.</w:t>
      </w:r>
    </w:p>
    <w:p w14:paraId="73787676" w14:textId="77777777" w:rsidR="00A30DCC" w:rsidRDefault="00A30DCC">
      <w:pPr>
        <w:pStyle w:val="ConsPlusNormal"/>
        <w:spacing w:before="160"/>
        <w:ind w:firstLine="540"/>
        <w:jc w:val="both"/>
      </w:pPr>
      <w:r>
        <w:t>Для получателей субсидий минимально допустимым результатом предоставления субсидий является сохранение среднесписочной численности работников (без внешних совместителей) за год оказания поддержки в сравнении с предыдущим годом в количестве не менее 1 человека.</w:t>
      </w:r>
    </w:p>
    <w:p w14:paraId="6F6593E3" w14:textId="77777777" w:rsidR="00A30DCC" w:rsidRDefault="00A30DCC">
      <w:pPr>
        <w:pStyle w:val="ConsPlusNormal"/>
        <w:spacing w:before="160"/>
        <w:ind w:firstLine="540"/>
        <w:jc w:val="both"/>
      </w:pPr>
      <w:r>
        <w:t>3.14. Субъект, получивший субсидию, обязан:</w:t>
      </w:r>
    </w:p>
    <w:p w14:paraId="26E75198" w14:textId="77777777" w:rsidR="00A30DCC" w:rsidRDefault="00A30DCC">
      <w:pPr>
        <w:pStyle w:val="ConsPlusNormal"/>
        <w:spacing w:before="160"/>
        <w:ind w:firstLine="540"/>
        <w:jc w:val="both"/>
      </w:pPr>
      <w:r>
        <w:t xml:space="preserve">1) обеспечить выполнение значений, необходимых для достижения результатов предоставления субсидии, указанных в </w:t>
      </w:r>
      <w:hyperlink w:anchor="Par219" w:history="1">
        <w:r>
          <w:rPr>
            <w:color w:val="0000FF"/>
          </w:rPr>
          <w:t>пункте 3.13</w:t>
        </w:r>
      </w:hyperlink>
      <w:r>
        <w:t xml:space="preserve"> настоящего Порядка;</w:t>
      </w:r>
    </w:p>
    <w:p w14:paraId="1331FDE0" w14:textId="77777777" w:rsidR="00A30DCC" w:rsidRDefault="00A30DCC">
      <w:pPr>
        <w:pStyle w:val="ConsPlusNormal"/>
        <w:spacing w:before="160"/>
        <w:ind w:firstLine="540"/>
        <w:jc w:val="both"/>
      </w:pPr>
      <w:r>
        <w:t xml:space="preserve">2) предоставлять отчетность, предусмотренную </w:t>
      </w:r>
      <w:hyperlink w:anchor="Par227" w:history="1">
        <w:r>
          <w:rPr>
            <w:color w:val="0000FF"/>
          </w:rPr>
          <w:t>разделом 4</w:t>
        </w:r>
      </w:hyperlink>
      <w:r>
        <w:t xml:space="preserve"> настоящего Порядка.</w:t>
      </w:r>
    </w:p>
    <w:p w14:paraId="7FE5430D" w14:textId="77777777" w:rsidR="00A30DCC" w:rsidRDefault="00A30DCC">
      <w:pPr>
        <w:pStyle w:val="ConsPlusNormal"/>
        <w:spacing w:before="160"/>
        <w:ind w:firstLine="540"/>
        <w:jc w:val="both"/>
      </w:pPr>
      <w:r>
        <w:t>3.15. Средства полученной субсидии могут быть направлены субъектом на его текущие расходы, в том числе на цели предоставления субсидии.</w:t>
      </w:r>
    </w:p>
    <w:p w14:paraId="194A5145" w14:textId="77777777" w:rsidR="00A30DCC" w:rsidRDefault="00A30DCC">
      <w:pPr>
        <w:pStyle w:val="ConsPlusNormal"/>
        <w:ind w:firstLine="540"/>
        <w:jc w:val="both"/>
      </w:pPr>
    </w:p>
    <w:p w14:paraId="531C8E2B" w14:textId="77777777" w:rsidR="00A30DCC" w:rsidRDefault="00A30DCC">
      <w:pPr>
        <w:pStyle w:val="ConsPlusNormal"/>
        <w:jc w:val="center"/>
        <w:outlineLvl w:val="1"/>
        <w:rPr>
          <w:b/>
          <w:bCs/>
        </w:rPr>
      </w:pPr>
      <w:bookmarkStart w:id="11" w:name="Par227"/>
      <w:bookmarkEnd w:id="11"/>
      <w:r>
        <w:rPr>
          <w:b/>
          <w:bCs/>
        </w:rPr>
        <w:lastRenderedPageBreak/>
        <w:t>4. Требования к отчетности</w:t>
      </w:r>
    </w:p>
    <w:p w14:paraId="0986FA1D" w14:textId="77777777" w:rsidR="00A30DCC" w:rsidRDefault="00A30DCC">
      <w:pPr>
        <w:pStyle w:val="ConsPlusNormal"/>
        <w:ind w:firstLine="540"/>
        <w:jc w:val="both"/>
      </w:pPr>
    </w:p>
    <w:p w14:paraId="1A35F2FE" w14:textId="77777777" w:rsidR="00A30DCC" w:rsidRDefault="00A30DCC">
      <w:pPr>
        <w:pStyle w:val="ConsPlusNormal"/>
        <w:ind w:firstLine="540"/>
        <w:jc w:val="both"/>
      </w:pPr>
      <w:r>
        <w:t>4.1. Субъект, получивший субсидию обязан в срок до 1 марта следующего за годом получения субсидии, предоставлять в Администрацию (департамент экономического развития, инвестиционной политики и закупок) отчетность о достижении значений результатов предоставления субсидии по форме, определенной типовыми формами Соглашений, установленными департаментом финансов администрации Холмского городского округа, с приложением заверенных копий расчетов по страховым взносам (форма по КНД 115111).</w:t>
      </w:r>
    </w:p>
    <w:p w14:paraId="22B7C68D" w14:textId="77777777" w:rsidR="00A30DCC" w:rsidRDefault="00A30DCC">
      <w:pPr>
        <w:pStyle w:val="ConsPlusNormal"/>
        <w:spacing w:before="160"/>
        <w:ind w:firstLine="540"/>
        <w:jc w:val="both"/>
      </w:pPr>
      <w:r>
        <w:t>4.2. Главный распорядитель бюджетных средств имеет право устанавливать в Соглашении сроки и формы представления получателем.</w:t>
      </w:r>
    </w:p>
    <w:p w14:paraId="7F48E59D" w14:textId="77777777" w:rsidR="00A30DCC" w:rsidRDefault="00A30DCC">
      <w:pPr>
        <w:pStyle w:val="ConsPlusNormal"/>
        <w:ind w:firstLine="540"/>
        <w:jc w:val="both"/>
      </w:pPr>
    </w:p>
    <w:p w14:paraId="2A9DA26F" w14:textId="77777777" w:rsidR="00A30DCC" w:rsidRDefault="00A30DCC">
      <w:pPr>
        <w:pStyle w:val="ConsPlusNormal"/>
        <w:jc w:val="center"/>
        <w:outlineLvl w:val="1"/>
        <w:rPr>
          <w:b/>
          <w:bCs/>
        </w:rPr>
      </w:pPr>
      <w:r>
        <w:rPr>
          <w:b/>
          <w:bCs/>
        </w:rPr>
        <w:t>5. Требования об осуществлении контроля (мониторинга)</w:t>
      </w:r>
    </w:p>
    <w:p w14:paraId="7C6D5376" w14:textId="77777777" w:rsidR="00A30DCC" w:rsidRDefault="00A30DCC">
      <w:pPr>
        <w:pStyle w:val="ConsPlusNormal"/>
        <w:jc w:val="center"/>
        <w:rPr>
          <w:b/>
          <w:bCs/>
        </w:rPr>
      </w:pPr>
      <w:r>
        <w:rPr>
          <w:b/>
          <w:bCs/>
        </w:rPr>
        <w:t>за соблюдением условий и порядка предоставления</w:t>
      </w:r>
    </w:p>
    <w:p w14:paraId="0927DF97" w14:textId="77777777" w:rsidR="00A30DCC" w:rsidRDefault="00A30DCC">
      <w:pPr>
        <w:pStyle w:val="ConsPlusNormal"/>
        <w:jc w:val="center"/>
        <w:rPr>
          <w:b/>
          <w:bCs/>
        </w:rPr>
      </w:pPr>
      <w:r>
        <w:rPr>
          <w:b/>
          <w:bCs/>
        </w:rPr>
        <w:t>субсидий и ответственность за их нарушения</w:t>
      </w:r>
    </w:p>
    <w:p w14:paraId="59B951EF" w14:textId="77777777" w:rsidR="00A30DCC" w:rsidRDefault="00A30DCC">
      <w:pPr>
        <w:pStyle w:val="ConsPlusNormal"/>
        <w:ind w:firstLine="540"/>
        <w:jc w:val="both"/>
      </w:pPr>
    </w:p>
    <w:p w14:paraId="358932DD" w14:textId="77777777" w:rsidR="00A30DCC" w:rsidRDefault="00A30DCC">
      <w:pPr>
        <w:pStyle w:val="ConsPlusNormal"/>
        <w:ind w:firstLine="540"/>
        <w:jc w:val="both"/>
      </w:pPr>
      <w:r>
        <w:t>5.1. Главный распорядитель бюджетных средств в лице департамента экономического развития, инвестиционной политики и закупок администрации муниципального образования "Холмский городской округ" осуществляет проверки соблюдения порядка и условий предоставления субсидий получателями субсидий, в том числе в части достижения результатов предоставления субсидии.</w:t>
      </w:r>
    </w:p>
    <w:p w14:paraId="6B71177B" w14:textId="77777777" w:rsidR="00A30DCC" w:rsidRDefault="00A30DCC">
      <w:pPr>
        <w:pStyle w:val="ConsPlusNormal"/>
        <w:spacing w:before="160"/>
        <w:ind w:firstLine="540"/>
        <w:jc w:val="both"/>
      </w:pPr>
      <w:r>
        <w:t xml:space="preserve">При проведении проверок запрашиваются документы, подтверждающие сведения, указанные получателем субсидии в отчетности, предоставленной в соответствии с </w:t>
      </w:r>
      <w:hyperlink w:anchor="Par227" w:history="1">
        <w:r>
          <w:rPr>
            <w:color w:val="0000FF"/>
          </w:rPr>
          <w:t>разделом 4</w:t>
        </w:r>
      </w:hyperlink>
      <w:r>
        <w:t xml:space="preserve"> настоящего Порядка.</w:t>
      </w:r>
    </w:p>
    <w:p w14:paraId="6C9EC9A9" w14:textId="77777777" w:rsidR="00A30DCC" w:rsidRDefault="00A30DCC">
      <w:pPr>
        <w:pStyle w:val="ConsPlusNormal"/>
        <w:spacing w:before="160"/>
        <w:ind w:firstLine="540"/>
        <w:jc w:val="both"/>
      </w:pPr>
      <w:r>
        <w:t xml:space="preserve">Проверка органами муниципального финансового контроля осуществляется в соответствии со </w:t>
      </w:r>
      <w:hyperlink r:id="rId37" w:history="1">
        <w:r>
          <w:rPr>
            <w:color w:val="0000FF"/>
          </w:rPr>
          <w:t>статьями 268.1</w:t>
        </w:r>
      </w:hyperlink>
      <w:r>
        <w:t xml:space="preserve"> и </w:t>
      </w:r>
      <w:hyperlink r:id="rId38" w:history="1">
        <w:r>
          <w:rPr>
            <w:color w:val="0000FF"/>
          </w:rPr>
          <w:t>269.2</w:t>
        </w:r>
      </w:hyperlink>
      <w:r>
        <w:t xml:space="preserve"> Бюджетного кодекса Российской Федерации.</w:t>
      </w:r>
    </w:p>
    <w:p w14:paraId="22AB3B87" w14:textId="77777777" w:rsidR="00A30DCC" w:rsidRDefault="00A30DCC">
      <w:pPr>
        <w:pStyle w:val="ConsPlusNormal"/>
        <w:spacing w:before="160"/>
        <w:ind w:firstLine="540"/>
        <w:jc w:val="both"/>
      </w:pPr>
      <w:r>
        <w:t>Мониторинг достижения результатов предоставления субсидии проводится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 (</w:t>
      </w:r>
      <w:hyperlink r:id="rId39" w:history="1">
        <w:r>
          <w:rPr>
            <w:color w:val="0000FF"/>
          </w:rPr>
          <w:t>приказ</w:t>
        </w:r>
      </w:hyperlink>
      <w:r>
        <w:t xml:space="preserve"> Минфина России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14:paraId="1E176982" w14:textId="77777777" w:rsidR="00A30DCC" w:rsidRDefault="00A30DCC">
      <w:pPr>
        <w:pStyle w:val="ConsPlusNormal"/>
        <w:spacing w:before="160"/>
        <w:ind w:firstLine="540"/>
        <w:jc w:val="both"/>
      </w:pPr>
      <w:r>
        <w:t xml:space="preserve">5.2. Оценка достижения планируемых результатов предоставления субсидии, предусмотренных в </w:t>
      </w:r>
      <w:hyperlink w:anchor="Par219" w:history="1">
        <w:r>
          <w:rPr>
            <w:color w:val="0000FF"/>
          </w:rPr>
          <w:t>пункте 3.13</w:t>
        </w:r>
      </w:hyperlink>
      <w:r>
        <w:t xml:space="preserve"> настоящего Порядка, осуществляется главным распорядителем бюджетных средств в лице уполномоченного органа по данным, указанным получателем субсидии в отчетности, предоставленной в соответствии с </w:t>
      </w:r>
      <w:hyperlink w:anchor="Par227" w:history="1">
        <w:r>
          <w:rPr>
            <w:color w:val="0000FF"/>
          </w:rPr>
          <w:t>разделом 4</w:t>
        </w:r>
      </w:hyperlink>
      <w:r>
        <w:t xml:space="preserve"> настоящего Порядка.</w:t>
      </w:r>
    </w:p>
    <w:p w14:paraId="0337744D" w14:textId="77777777" w:rsidR="00A30DCC" w:rsidRDefault="00A30DCC">
      <w:pPr>
        <w:pStyle w:val="ConsPlusNormal"/>
        <w:spacing w:before="160"/>
        <w:ind w:firstLine="540"/>
        <w:jc w:val="both"/>
      </w:pPr>
      <w:r>
        <w:t>5.3. Получатель субсидии обязан в текущем финансовом году произвести возврат средств субсидии в бюджет Холмского городского округа в случае:</w:t>
      </w:r>
    </w:p>
    <w:p w14:paraId="017559CF" w14:textId="77777777" w:rsidR="00A30DCC" w:rsidRDefault="00A30DCC">
      <w:pPr>
        <w:pStyle w:val="ConsPlusNormal"/>
        <w:spacing w:before="160"/>
        <w:ind w:firstLine="540"/>
        <w:jc w:val="both"/>
      </w:pPr>
      <w:r>
        <w:t>- нарушения получателем субсидии условий, установленных при их предоставлении, выявленного по фактам проверок, проведенных главным распорядителем бюджетных средств и уполномоченным органом муниципального финансового контроля;</w:t>
      </w:r>
    </w:p>
    <w:p w14:paraId="0E0317A5" w14:textId="77777777" w:rsidR="00A30DCC" w:rsidRDefault="00A30DCC">
      <w:pPr>
        <w:pStyle w:val="ConsPlusNormal"/>
        <w:spacing w:before="160"/>
        <w:ind w:firstLine="540"/>
        <w:jc w:val="both"/>
      </w:pPr>
      <w:r>
        <w:t>- нарушения условий Соглашения о предоставлении субсидии из бюджета муниципального образования "Холмский городской округ" субъектам малого предпринимательства на возмещение затрат, связанных с приобретением оборудования;</w:t>
      </w:r>
    </w:p>
    <w:p w14:paraId="27AEDD51" w14:textId="77777777" w:rsidR="00A30DCC" w:rsidRDefault="00A30DCC">
      <w:pPr>
        <w:pStyle w:val="ConsPlusNormal"/>
        <w:spacing w:before="160"/>
        <w:ind w:firstLine="540"/>
        <w:jc w:val="both"/>
      </w:pPr>
      <w:r>
        <w:t>- выявления в период предоставления субсидии недостоверных сведений в документах получателя субсидии;</w:t>
      </w:r>
    </w:p>
    <w:p w14:paraId="7A6D44F8" w14:textId="77777777" w:rsidR="00A30DCC" w:rsidRDefault="00A30DCC">
      <w:pPr>
        <w:pStyle w:val="ConsPlusNormal"/>
        <w:spacing w:before="160"/>
        <w:ind w:firstLine="540"/>
        <w:jc w:val="both"/>
      </w:pPr>
      <w:r>
        <w:t>- непредставления в установленный настоящим Порядком срок отчетности;</w:t>
      </w:r>
    </w:p>
    <w:p w14:paraId="4CFBDAA0" w14:textId="77777777" w:rsidR="00A30DCC" w:rsidRDefault="00A30DCC">
      <w:pPr>
        <w:pStyle w:val="ConsPlusNormal"/>
        <w:spacing w:before="160"/>
        <w:ind w:firstLine="540"/>
        <w:jc w:val="both"/>
      </w:pPr>
      <w:r>
        <w:t>- в случае недостижения получателем субсидии показателя результативности, установленных в соответствии с 5 Порядка.</w:t>
      </w:r>
    </w:p>
    <w:p w14:paraId="74FF01C4" w14:textId="77777777" w:rsidR="00A30DCC" w:rsidRDefault="00A30DCC">
      <w:pPr>
        <w:pStyle w:val="ConsPlusNormal"/>
        <w:spacing w:before="160"/>
        <w:ind w:firstLine="540"/>
        <w:jc w:val="both"/>
      </w:pPr>
      <w:r>
        <w:t>5.3.1. Департамент экономического развития, инвестиционной политики и закупок администрации муниципального образования "Холмский городской округ" течение 20 рабочих дней проверяет и утверждает отчеты, представленные получателем субсидии.</w:t>
      </w:r>
    </w:p>
    <w:p w14:paraId="75F3ADA4" w14:textId="77777777" w:rsidR="00A30DCC" w:rsidRDefault="00A30DCC">
      <w:pPr>
        <w:pStyle w:val="ConsPlusNormal"/>
        <w:spacing w:before="160"/>
        <w:ind w:firstLine="540"/>
        <w:jc w:val="both"/>
      </w:pPr>
      <w:r>
        <w:t>5.3.2. Получатели субсидии несут полную ответственность за достоверность предоставляемых сведений в соответствии с действующим законодательством Российской Федерации.</w:t>
      </w:r>
    </w:p>
    <w:p w14:paraId="20596D15" w14:textId="77777777" w:rsidR="00A30DCC" w:rsidRDefault="00A30DCC">
      <w:pPr>
        <w:pStyle w:val="ConsPlusNormal"/>
        <w:spacing w:before="160"/>
        <w:ind w:firstLine="540"/>
        <w:jc w:val="both"/>
      </w:pPr>
      <w:r>
        <w:t>5.4. В случае нарушения получателем субсидии условий и порядка предоставления субсидии, выявленного по фактам проверок, проведенных Главным распорядителем и органами государственного (муниципального) финансового контроля, а также в случае недостижения получателем субсидии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решение о предоставлении субсидии аннулируется, Соглашение подлежит расторжению в одностороннем порядке по инициативе Главного распорядителя, а перечисленная субсидия в полном объеме подлежит возврату в бюджет муниципального образования "Холмский городской округ" в течение 20 рабочих дней с даты предъявления получателю субсидии требования об обеспечении возврата средств субсидии.</w:t>
      </w:r>
    </w:p>
    <w:p w14:paraId="21BA85E3" w14:textId="77777777" w:rsidR="00A30DCC" w:rsidRDefault="00A30DCC">
      <w:pPr>
        <w:pStyle w:val="ConsPlusNormal"/>
        <w:spacing w:before="160"/>
        <w:ind w:firstLine="540"/>
        <w:jc w:val="both"/>
      </w:pPr>
      <w:r>
        <w:t>Требование об обеспечении возврата средств субсидии в бюджет муниципального образования "Холмский городской округ" подготавливается Главным распорядителем в письменной форме с указанием получателя субсидии, платежных реквизитов, срока возврата и суммы субсидии, подлежащей возврату.</w:t>
      </w:r>
    </w:p>
    <w:p w14:paraId="0BAF2558" w14:textId="77777777" w:rsidR="00A30DCC" w:rsidRDefault="00A30DCC">
      <w:pPr>
        <w:pStyle w:val="ConsPlusNormal"/>
        <w:spacing w:before="160"/>
        <w:ind w:firstLine="540"/>
        <w:jc w:val="both"/>
      </w:pPr>
      <w:r>
        <w:t>5.5. В случае отказа получателя субсидии от добровольного исполнения требования Главного распорядителя об обеспечении возврата средств субсидии в бюджет муниципального образования "Холмский городской округ" субсидия подлежит взысканию в судебном порядке.</w:t>
      </w:r>
    </w:p>
    <w:p w14:paraId="59384635" w14:textId="77777777" w:rsidR="00A30DCC" w:rsidRDefault="00A30DCC">
      <w:pPr>
        <w:pStyle w:val="ConsPlusNormal"/>
        <w:spacing w:before="160"/>
        <w:ind w:firstLine="540"/>
        <w:jc w:val="both"/>
      </w:pPr>
      <w:r>
        <w:t xml:space="preserve">5.6. Информация о совершенном нарушении порядка и условий оказания поддержки, в том числе вид нарушения, дата признания получателя субсидии совершившим нарушение, срок устранения нарушения, установленный главным распорядителем, а также дата устранения нарушения, вносится в единый реестр субъектов малого и среднего предпринимательства - получателей поддержки в соответствии со </w:t>
      </w:r>
      <w:hyperlink r:id="rId40" w:history="1">
        <w:r>
          <w:rPr>
            <w:color w:val="0000FF"/>
          </w:rPr>
          <w:t>статьей 8</w:t>
        </w:r>
      </w:hyperlink>
      <w:r>
        <w:t xml:space="preserve"> Федерального закона от 24.07.2007 N 209-ФЗ.</w:t>
      </w:r>
    </w:p>
    <w:p w14:paraId="5EEA43A8" w14:textId="77777777" w:rsidR="00A30DCC" w:rsidRDefault="00A30DCC">
      <w:pPr>
        <w:pStyle w:val="ConsPlusNormal"/>
        <w:spacing w:before="160"/>
        <w:ind w:firstLine="540"/>
        <w:jc w:val="both"/>
      </w:pPr>
      <w:r>
        <w:lastRenderedPageBreak/>
        <w:t>В дальнейшем получатель финансовой поддержки в виде субсидии субъектам малого и среднего предпринимательства на возмещение затрат, связанных с осуществлением деятельности социально ориентированных объектов розничной торговли продовольственными товарами (социальный магазин), лекарственными средствами (социальная аптека) и объектов бытового обслуживания населения (социальная парикмахерская, социальная баня):</w:t>
      </w:r>
    </w:p>
    <w:p w14:paraId="5C326D27" w14:textId="77777777" w:rsidR="00A30DCC" w:rsidRDefault="00A30DCC">
      <w:pPr>
        <w:pStyle w:val="ConsPlusNormal"/>
        <w:spacing w:before="160"/>
        <w:ind w:firstLine="540"/>
        <w:jc w:val="both"/>
      </w:pPr>
      <w:r>
        <w:t>- совершивший нарушение порядка и условий оказания поддержки, лишается права на получение субсидии в течение одного года с момента признания заявителя допустившим нарушение;</w:t>
      </w:r>
    </w:p>
    <w:p w14:paraId="15926B4E" w14:textId="77777777" w:rsidR="00A30DCC" w:rsidRDefault="00A30DCC">
      <w:pPr>
        <w:pStyle w:val="ConsPlusNormal"/>
        <w:spacing w:before="160"/>
        <w:ind w:firstLine="540"/>
        <w:jc w:val="both"/>
      </w:pPr>
      <w:r>
        <w:t>- предоставление недостоверных сведений и документов, лишается права на получение субсидии в течение трех лет с момента признания заявителя допустившим нарушение.</w:t>
      </w:r>
    </w:p>
    <w:p w14:paraId="2D2B45A9" w14:textId="77777777" w:rsidR="00A30DCC" w:rsidRDefault="00A30DCC">
      <w:pPr>
        <w:pStyle w:val="ConsPlusNormal"/>
        <w:spacing w:before="160"/>
        <w:ind w:firstLine="540"/>
        <w:jc w:val="both"/>
      </w:pPr>
      <w:r>
        <w:t>5.7. Решение Администрации Холмского городского округа, а также действия (бездействие) должностных лиц Администрации Холмского городского округа могут быть обжалованы в порядке, установленном действующим законодательством Российской Федерации.</w:t>
      </w:r>
    </w:p>
    <w:p w14:paraId="701C3251" w14:textId="77777777" w:rsidR="00A30DCC" w:rsidRDefault="00A30DCC">
      <w:pPr>
        <w:pStyle w:val="ConsPlusNormal"/>
      </w:pPr>
    </w:p>
    <w:p w14:paraId="04C34A09" w14:textId="77777777" w:rsidR="00A30DCC" w:rsidRDefault="00A30DCC">
      <w:pPr>
        <w:pStyle w:val="ConsPlusNormal"/>
      </w:pPr>
    </w:p>
    <w:p w14:paraId="52FBF171" w14:textId="77777777" w:rsidR="00A30DCC" w:rsidRDefault="00A30DCC">
      <w:pPr>
        <w:pStyle w:val="ConsPlusNormal"/>
      </w:pPr>
    </w:p>
    <w:p w14:paraId="266A6268" w14:textId="77777777" w:rsidR="00A30DCC" w:rsidRDefault="00A30DCC">
      <w:pPr>
        <w:pStyle w:val="ConsPlusNormal"/>
      </w:pPr>
    </w:p>
    <w:p w14:paraId="5A4DE7E7" w14:textId="77777777" w:rsidR="00A30DCC" w:rsidRDefault="00A30DCC">
      <w:pPr>
        <w:pStyle w:val="ConsPlusNormal"/>
      </w:pPr>
    </w:p>
    <w:p w14:paraId="79C664A1" w14:textId="77777777" w:rsidR="00A30DCC" w:rsidRDefault="00A30DCC">
      <w:pPr>
        <w:pStyle w:val="ConsPlusNormal"/>
        <w:jc w:val="right"/>
        <w:outlineLvl w:val="1"/>
      </w:pPr>
      <w:r>
        <w:t>Приложение 1</w:t>
      </w:r>
    </w:p>
    <w:p w14:paraId="4B0F5AEA" w14:textId="77777777" w:rsidR="00A30DCC" w:rsidRDefault="00A30DCC">
      <w:pPr>
        <w:pStyle w:val="ConsPlusNormal"/>
        <w:jc w:val="right"/>
      </w:pPr>
      <w:r>
        <w:t>к Порядку</w:t>
      </w:r>
    </w:p>
    <w:p w14:paraId="271FA88A" w14:textId="77777777" w:rsidR="00A30DCC" w:rsidRDefault="00A30DCC">
      <w:pPr>
        <w:pStyle w:val="ConsPlusNormal"/>
        <w:jc w:val="right"/>
      </w:pPr>
      <w:r>
        <w:t>предоставления субсидии субъектам</w:t>
      </w:r>
    </w:p>
    <w:p w14:paraId="04916E55" w14:textId="77777777" w:rsidR="00A30DCC" w:rsidRDefault="00A30DCC">
      <w:pPr>
        <w:pStyle w:val="ConsPlusNormal"/>
        <w:jc w:val="right"/>
      </w:pPr>
      <w:r>
        <w:t>малого и среднего предпринимательства</w:t>
      </w:r>
    </w:p>
    <w:p w14:paraId="5A426F32" w14:textId="77777777" w:rsidR="00A30DCC" w:rsidRDefault="00A30DCC">
      <w:pPr>
        <w:pStyle w:val="ConsPlusNormal"/>
        <w:jc w:val="right"/>
      </w:pPr>
      <w:r>
        <w:t>на возмещение затрат, связанных</w:t>
      </w:r>
    </w:p>
    <w:p w14:paraId="41B0B378" w14:textId="77777777" w:rsidR="00A30DCC" w:rsidRDefault="00A30DCC">
      <w:pPr>
        <w:pStyle w:val="ConsPlusNormal"/>
        <w:jc w:val="right"/>
      </w:pPr>
      <w:r>
        <w:t>с приобретением оборудования,</w:t>
      </w:r>
    </w:p>
    <w:p w14:paraId="32E1E86C" w14:textId="77777777" w:rsidR="00A30DCC" w:rsidRDefault="00A30DCC">
      <w:pPr>
        <w:pStyle w:val="ConsPlusNormal"/>
        <w:jc w:val="right"/>
      </w:pPr>
      <w:r>
        <w:t>утвержденному</w:t>
      </w:r>
    </w:p>
    <w:p w14:paraId="1F9E4B4E" w14:textId="77777777" w:rsidR="00A30DCC" w:rsidRDefault="00A30DCC">
      <w:pPr>
        <w:pStyle w:val="ConsPlusNormal"/>
        <w:jc w:val="right"/>
      </w:pPr>
      <w:r>
        <w:t>постановлением администрации</w:t>
      </w:r>
    </w:p>
    <w:p w14:paraId="16BBC189" w14:textId="77777777" w:rsidR="00A30DCC" w:rsidRDefault="00A30DCC">
      <w:pPr>
        <w:pStyle w:val="ConsPlusNormal"/>
        <w:jc w:val="right"/>
      </w:pPr>
      <w:r>
        <w:t>муниципального образования</w:t>
      </w:r>
    </w:p>
    <w:p w14:paraId="3BFC6236" w14:textId="77777777" w:rsidR="00A30DCC" w:rsidRDefault="00A30DCC">
      <w:pPr>
        <w:pStyle w:val="ConsPlusNormal"/>
        <w:jc w:val="right"/>
      </w:pPr>
      <w:r>
        <w:t>"Холмский городской округ"</w:t>
      </w:r>
    </w:p>
    <w:p w14:paraId="5C50895B" w14:textId="77777777" w:rsidR="00A30DCC" w:rsidRDefault="00A30DCC">
      <w:pPr>
        <w:pStyle w:val="ConsPlusNormal"/>
        <w:jc w:val="right"/>
      </w:pPr>
      <w:r>
        <w:t>от 07.11.2023 N 2293</w:t>
      </w:r>
    </w:p>
    <w:p w14:paraId="18B25CCD" w14:textId="77777777" w:rsidR="00A30DCC" w:rsidRDefault="00A30DCC">
      <w:pPr>
        <w:pStyle w:val="ConsPlusNormal"/>
      </w:pPr>
    </w:p>
    <w:p w14:paraId="0D9ED7CD" w14:textId="77777777" w:rsidR="00A30DCC" w:rsidRDefault="00A30DCC">
      <w:pPr>
        <w:pStyle w:val="ConsPlusNonformat"/>
        <w:jc w:val="both"/>
      </w:pPr>
      <w:bookmarkStart w:id="12" w:name="Par274"/>
      <w:bookmarkEnd w:id="12"/>
      <w:r>
        <w:t xml:space="preserve">                           </w:t>
      </w:r>
      <w:r>
        <w:rPr>
          <w:b/>
          <w:bCs/>
        </w:rPr>
        <w:t>Предложение (заявка)</w:t>
      </w:r>
    </w:p>
    <w:p w14:paraId="21C99736" w14:textId="77777777" w:rsidR="00A30DCC" w:rsidRDefault="00A30DCC">
      <w:pPr>
        <w:pStyle w:val="ConsPlusNonformat"/>
        <w:jc w:val="both"/>
      </w:pPr>
      <w:r>
        <w:t xml:space="preserve">                   </w:t>
      </w:r>
      <w:r>
        <w:rPr>
          <w:b/>
          <w:bCs/>
        </w:rPr>
        <w:t>на участие в отборе на предоставление субсидии</w:t>
      </w:r>
    </w:p>
    <w:p w14:paraId="4DBAADE3" w14:textId="77777777" w:rsidR="00A30DCC" w:rsidRDefault="00A30DCC">
      <w:pPr>
        <w:pStyle w:val="ConsPlusNonformat"/>
        <w:jc w:val="both"/>
      </w:pPr>
      <w:r>
        <w:t xml:space="preserve">       </w:t>
      </w:r>
      <w:r>
        <w:rPr>
          <w:b/>
          <w:bCs/>
        </w:rPr>
        <w:t>на возмещение затрат, связанных с приобретением оборудования</w:t>
      </w:r>
    </w:p>
    <w:p w14:paraId="0DADAAF2" w14:textId="77777777" w:rsidR="00A30DCC" w:rsidRDefault="00A30DCC">
      <w:pPr>
        <w:pStyle w:val="ConsPlusNonformat"/>
        <w:jc w:val="both"/>
      </w:pPr>
    </w:p>
    <w:p w14:paraId="5A83B258" w14:textId="77777777" w:rsidR="00A30DCC" w:rsidRDefault="00A30DCC">
      <w:pPr>
        <w:pStyle w:val="ConsPlusNonformat"/>
        <w:jc w:val="both"/>
      </w:pPr>
      <w:r>
        <w:t>от ________________________________________________________________________</w:t>
      </w:r>
    </w:p>
    <w:p w14:paraId="095DCF29" w14:textId="77777777" w:rsidR="00A30DCC" w:rsidRDefault="00A30DCC">
      <w:pPr>
        <w:pStyle w:val="ConsPlusNonformat"/>
        <w:jc w:val="both"/>
      </w:pPr>
      <w:r>
        <w:t xml:space="preserve">                          (наименование Субъекта)</w:t>
      </w:r>
    </w:p>
    <w:p w14:paraId="6EE10EAA" w14:textId="77777777" w:rsidR="00A30DCC" w:rsidRDefault="00A30DCC">
      <w:pPr>
        <w:pStyle w:val="ConsPlusNonformat"/>
        <w:jc w:val="both"/>
      </w:pPr>
      <w:r>
        <w:t>Прошу предоставить в 20______ году финансовую  поддержку  за  счет  средств</w:t>
      </w:r>
    </w:p>
    <w:p w14:paraId="4AFC877E" w14:textId="77777777" w:rsidR="00A30DCC" w:rsidRDefault="00A30DCC">
      <w:pPr>
        <w:pStyle w:val="ConsPlusNonformat"/>
        <w:jc w:val="both"/>
      </w:pPr>
      <w:r>
        <w:t>местного бюджета и (или) бюджета Сахалинской  области  в  форме  возмещения</w:t>
      </w:r>
    </w:p>
    <w:p w14:paraId="54E6D0CD" w14:textId="77777777" w:rsidR="00A30DCC" w:rsidRDefault="00A30DCC">
      <w:pPr>
        <w:pStyle w:val="ConsPlusNonformat"/>
        <w:jc w:val="both"/>
      </w:pPr>
      <w:r>
        <w:t>затрат, связанных с приобретением оборудования, в размере</w:t>
      </w:r>
    </w:p>
    <w:p w14:paraId="35E5351F" w14:textId="77777777" w:rsidR="00A30DCC" w:rsidRDefault="00A30DCC">
      <w:pPr>
        <w:pStyle w:val="ConsPlusNonformat"/>
        <w:jc w:val="both"/>
      </w:pPr>
      <w:r>
        <w:t>___________________________________________________________________________</w:t>
      </w:r>
    </w:p>
    <w:p w14:paraId="3533A846" w14:textId="77777777" w:rsidR="00A30DCC" w:rsidRDefault="00A30DCC">
      <w:pPr>
        <w:pStyle w:val="ConsPlusNonformat"/>
        <w:jc w:val="both"/>
      </w:pPr>
      <w:r>
        <w:t xml:space="preserve">                        (сумма в цифрах и прописью)</w:t>
      </w:r>
    </w:p>
    <w:p w14:paraId="19CB603F" w14:textId="77777777" w:rsidR="00A30DCC" w:rsidRDefault="00A30DCC">
      <w:pPr>
        <w:pStyle w:val="ConsPlusNonformat"/>
        <w:jc w:val="both"/>
      </w:pPr>
      <w:r>
        <w:t>___________________________________________________________________________</w:t>
      </w:r>
    </w:p>
    <w:p w14:paraId="2A380A0F" w14:textId="77777777" w:rsidR="00A30DCC" w:rsidRDefault="00A30DCC">
      <w:pPr>
        <w:pStyle w:val="ConsPlusNonformat"/>
        <w:jc w:val="both"/>
      </w:pPr>
      <w:r>
        <w:t>Общие сведения о Субъекте:</w:t>
      </w:r>
    </w:p>
    <w:p w14:paraId="42E6ABA1" w14:textId="77777777" w:rsidR="00A30DCC" w:rsidRDefault="00A30DCC">
      <w:pPr>
        <w:pStyle w:val="ConsPlusNonformat"/>
        <w:jc w:val="both"/>
      </w:pPr>
      <w:r>
        <w:t>ИНН ____________________________ ОГРН (ОГРНИП) ____________________________</w:t>
      </w:r>
    </w:p>
    <w:p w14:paraId="26531296" w14:textId="77777777" w:rsidR="00A30DCC" w:rsidRDefault="00A30DCC">
      <w:pPr>
        <w:pStyle w:val="ConsPlusNonformat"/>
        <w:jc w:val="both"/>
      </w:pPr>
      <w:r>
        <w:t>Р/счет ____________________________________________________________________</w:t>
      </w:r>
    </w:p>
    <w:p w14:paraId="5BFCC8D3" w14:textId="77777777" w:rsidR="00A30DCC" w:rsidRDefault="00A30DCC">
      <w:pPr>
        <w:pStyle w:val="ConsPlusNonformat"/>
        <w:jc w:val="both"/>
      </w:pPr>
      <w:r>
        <w:t>Наименование банка ________________________________________________________</w:t>
      </w:r>
    </w:p>
    <w:p w14:paraId="0BB139AC" w14:textId="77777777" w:rsidR="00A30DCC" w:rsidRDefault="00A30DCC">
      <w:pPr>
        <w:pStyle w:val="ConsPlusNonformat"/>
        <w:jc w:val="both"/>
      </w:pPr>
      <w:r>
        <w:t>БИК _____________________________ Кор/счет ________________________________</w:t>
      </w:r>
    </w:p>
    <w:p w14:paraId="28FE27FE" w14:textId="77777777" w:rsidR="00A30DCC" w:rsidRDefault="00A30DCC">
      <w:pPr>
        <w:pStyle w:val="ConsPlusNonformat"/>
        <w:jc w:val="both"/>
      </w:pPr>
      <w:r>
        <w:t xml:space="preserve">Наименование и код </w:t>
      </w:r>
      <w:hyperlink r:id="rId41" w:history="1">
        <w:r>
          <w:rPr>
            <w:color w:val="0000FF"/>
          </w:rPr>
          <w:t>ОКВЭД</w:t>
        </w:r>
      </w:hyperlink>
      <w:r>
        <w:t xml:space="preserve"> основного вида экономической деятельности</w:t>
      </w:r>
    </w:p>
    <w:p w14:paraId="39511111" w14:textId="77777777" w:rsidR="00A30DCC" w:rsidRDefault="00A30DCC">
      <w:pPr>
        <w:pStyle w:val="ConsPlusNonformat"/>
        <w:jc w:val="both"/>
      </w:pPr>
      <w:r>
        <w:t>___________________________________________________________________________</w:t>
      </w:r>
    </w:p>
    <w:p w14:paraId="76089230" w14:textId="77777777" w:rsidR="00A30DCC" w:rsidRDefault="00A30DCC">
      <w:pPr>
        <w:pStyle w:val="ConsPlusNonformat"/>
        <w:jc w:val="both"/>
      </w:pPr>
      <w:r>
        <w:t>Юридический адрес _________________________________________________________</w:t>
      </w:r>
    </w:p>
    <w:p w14:paraId="41DD338C" w14:textId="77777777" w:rsidR="00A30DCC" w:rsidRDefault="00A30DCC">
      <w:pPr>
        <w:pStyle w:val="ConsPlusNonformat"/>
        <w:jc w:val="both"/>
      </w:pPr>
      <w:r>
        <w:t>Фактический адрес (заполняется в случае отличия от юридического адреса)</w:t>
      </w:r>
    </w:p>
    <w:p w14:paraId="5E0F624A" w14:textId="77777777" w:rsidR="00A30DCC" w:rsidRDefault="00A30DCC">
      <w:pPr>
        <w:pStyle w:val="ConsPlusNonformat"/>
        <w:jc w:val="both"/>
      </w:pPr>
      <w:r>
        <w:t>___________________________________________________________________________</w:t>
      </w:r>
    </w:p>
    <w:p w14:paraId="0F3AA852" w14:textId="77777777" w:rsidR="00A30DCC" w:rsidRDefault="00A30DCC">
      <w:pPr>
        <w:pStyle w:val="ConsPlusNonformat"/>
        <w:jc w:val="both"/>
      </w:pPr>
      <w:r>
        <w:t>Телефон _________________________________ Факс ____________________________</w:t>
      </w:r>
    </w:p>
    <w:p w14:paraId="585819CB" w14:textId="77777777" w:rsidR="00A30DCC" w:rsidRDefault="00A30DCC">
      <w:pPr>
        <w:pStyle w:val="ConsPlusNonformat"/>
        <w:jc w:val="both"/>
      </w:pPr>
      <w:r>
        <w:t>E-mail ____________________________________________________________________</w:t>
      </w:r>
    </w:p>
    <w:p w14:paraId="46E26FF1" w14:textId="77777777" w:rsidR="00A30DCC" w:rsidRDefault="00A30DCC">
      <w:pPr>
        <w:pStyle w:val="ConsPlusNonformat"/>
        <w:jc w:val="both"/>
      </w:pPr>
      <w:r>
        <w:t>Настоящим письмом подтверждаю, что в отношении ____________________________</w:t>
      </w:r>
    </w:p>
    <w:p w14:paraId="77ED394E" w14:textId="77777777" w:rsidR="00A30DCC" w:rsidRDefault="00A30DCC">
      <w:pPr>
        <w:pStyle w:val="ConsPlusNonformat"/>
        <w:jc w:val="both"/>
      </w:pPr>
      <w:r>
        <w:t>___________________________________________________________________________</w:t>
      </w:r>
    </w:p>
    <w:p w14:paraId="62BC4D7C" w14:textId="77777777" w:rsidR="00A30DCC" w:rsidRDefault="00A30DCC">
      <w:pPr>
        <w:pStyle w:val="ConsPlusNonformat"/>
        <w:jc w:val="both"/>
      </w:pPr>
      <w:r>
        <w:t xml:space="preserve">                          (наименование Субъекта)</w:t>
      </w:r>
    </w:p>
    <w:p w14:paraId="6CF57A77" w14:textId="77777777" w:rsidR="00A30DCC" w:rsidRDefault="00A30DCC">
      <w:pPr>
        <w:pStyle w:val="ConsPlusNonformat"/>
        <w:jc w:val="both"/>
      </w:pPr>
      <w:r>
        <w:t>не    проводится    процедура   реорганизации,   ликвидации,   банкротства,</w:t>
      </w:r>
    </w:p>
    <w:p w14:paraId="20682111" w14:textId="77777777" w:rsidR="00A30DCC" w:rsidRDefault="00A30DCC">
      <w:pPr>
        <w:pStyle w:val="ConsPlusNonformat"/>
        <w:jc w:val="both"/>
      </w:pPr>
      <w:r>
        <w:t>деятельность не приостановлена.</w:t>
      </w:r>
    </w:p>
    <w:p w14:paraId="55C94A23" w14:textId="77777777" w:rsidR="00A30DCC" w:rsidRDefault="00A30DCC">
      <w:pPr>
        <w:pStyle w:val="ConsPlusNonformat"/>
        <w:jc w:val="both"/>
      </w:pPr>
      <w:r>
        <w:t>Количество   сотрудников,  работающих  на  предприятии  (на  момент  подачи</w:t>
      </w:r>
    </w:p>
    <w:p w14:paraId="262E0D10" w14:textId="77777777" w:rsidR="00A30DCC" w:rsidRDefault="00A30DCC">
      <w:pPr>
        <w:pStyle w:val="ConsPlusNonformat"/>
        <w:jc w:val="both"/>
      </w:pPr>
      <w:r>
        <w:t>заявки), составляет __________ человек.</w:t>
      </w:r>
    </w:p>
    <w:p w14:paraId="4FB7EB50" w14:textId="77777777" w:rsidR="00A30DCC" w:rsidRDefault="00A30DCC">
      <w:pPr>
        <w:pStyle w:val="ConsPlusNonformat"/>
        <w:jc w:val="both"/>
      </w:pPr>
      <w:r>
        <w:t>Размер   среднемесячной   заработной   платы,  выплачиваемой  работникам  в</w:t>
      </w:r>
    </w:p>
    <w:p w14:paraId="5DCB475C" w14:textId="77777777" w:rsidR="00A30DCC" w:rsidRDefault="00A30DCC">
      <w:pPr>
        <w:pStyle w:val="ConsPlusNonformat"/>
        <w:jc w:val="both"/>
      </w:pPr>
      <w:r>
        <w:t>предшествующем отчетном периоде, составил __________ рублей.</w:t>
      </w:r>
    </w:p>
    <w:p w14:paraId="5A7D7275" w14:textId="77777777" w:rsidR="00A30DCC" w:rsidRDefault="00A30DCC">
      <w:pPr>
        <w:pStyle w:val="ConsPlusNonformat"/>
        <w:jc w:val="both"/>
      </w:pPr>
      <w:r>
        <w:t>Контактное лицо, отвечающее за подготовку документов (ФИО, телефон)</w:t>
      </w:r>
    </w:p>
    <w:p w14:paraId="199CCAC6" w14:textId="77777777" w:rsidR="00A30DCC" w:rsidRDefault="00A30DCC">
      <w:pPr>
        <w:pStyle w:val="ConsPlusNonformat"/>
        <w:jc w:val="both"/>
      </w:pPr>
      <w:r>
        <w:t>___________________________________________________________________________</w:t>
      </w:r>
    </w:p>
    <w:p w14:paraId="2F1BC05C" w14:textId="77777777" w:rsidR="00A30DCC" w:rsidRDefault="00A30DCC">
      <w:pPr>
        <w:pStyle w:val="ConsPlusNonformat"/>
        <w:jc w:val="both"/>
      </w:pPr>
      <w:r>
        <w:t>Руководитель ______________________________________________________________</w:t>
      </w:r>
    </w:p>
    <w:p w14:paraId="56AF4643" w14:textId="77777777" w:rsidR="00A30DCC" w:rsidRDefault="00A30DCC">
      <w:pPr>
        <w:pStyle w:val="ConsPlusNonformat"/>
        <w:jc w:val="both"/>
      </w:pPr>
    </w:p>
    <w:p w14:paraId="1D276510" w14:textId="77777777" w:rsidR="00A30DCC" w:rsidRDefault="00A30DCC">
      <w:pPr>
        <w:pStyle w:val="ConsPlusNonformat"/>
        <w:jc w:val="both"/>
      </w:pPr>
      <w:r>
        <w:t>Я,   даю   согласие   Администрации  муниципального  образования  "Холмский</w:t>
      </w:r>
    </w:p>
    <w:p w14:paraId="0B5CDFCC" w14:textId="77777777" w:rsidR="00A30DCC" w:rsidRDefault="00A30DCC">
      <w:pPr>
        <w:pStyle w:val="ConsPlusNonformat"/>
        <w:jc w:val="both"/>
      </w:pPr>
      <w:r>
        <w:t>городской   округ"  на  обработку,  распространение  и  использование  моих</w:t>
      </w:r>
    </w:p>
    <w:p w14:paraId="05024571" w14:textId="77777777" w:rsidR="00A30DCC" w:rsidRDefault="00A30DCC">
      <w:pPr>
        <w:pStyle w:val="ConsPlusNonformat"/>
        <w:jc w:val="both"/>
      </w:pPr>
      <w:r>
        <w:t>персональных   данных,   а   также  иных  данных,  которые  необходимы  для</w:t>
      </w:r>
    </w:p>
    <w:p w14:paraId="432EB999" w14:textId="77777777" w:rsidR="00A30DCC" w:rsidRDefault="00A30DCC">
      <w:pPr>
        <w:pStyle w:val="ConsPlusNonformat"/>
        <w:jc w:val="both"/>
      </w:pPr>
      <w:r>
        <w:t>предоставления   настоящей   субсидии,   в   том   числе  на  получение  из</w:t>
      </w:r>
    </w:p>
    <w:p w14:paraId="7292E93D" w14:textId="77777777" w:rsidR="00A30DCC" w:rsidRDefault="00A30DCC">
      <w:pPr>
        <w:pStyle w:val="ConsPlusNonformat"/>
        <w:jc w:val="both"/>
      </w:pPr>
      <w:r>
        <w:t>соответствующих  органов  документов  для предоставления субсидии субъектам</w:t>
      </w:r>
    </w:p>
    <w:p w14:paraId="090AAE04" w14:textId="77777777" w:rsidR="00A30DCC" w:rsidRDefault="00A30DCC">
      <w:pPr>
        <w:pStyle w:val="ConsPlusNonformat"/>
        <w:jc w:val="both"/>
      </w:pPr>
      <w:r>
        <w:t>малого  и  среднего  предпринимательства  на возмещение затрат, связанных с</w:t>
      </w:r>
    </w:p>
    <w:p w14:paraId="79C295CF" w14:textId="77777777" w:rsidR="00A30DCC" w:rsidRDefault="00A30DCC">
      <w:pPr>
        <w:pStyle w:val="ConsPlusNonformat"/>
        <w:jc w:val="both"/>
      </w:pPr>
      <w:r>
        <w:t>приобретением оборудования.</w:t>
      </w:r>
    </w:p>
    <w:p w14:paraId="38FA158B" w14:textId="77777777" w:rsidR="00A30DCC" w:rsidRDefault="00A30DCC">
      <w:pPr>
        <w:pStyle w:val="ConsPlusNonformat"/>
        <w:jc w:val="both"/>
      </w:pPr>
    </w:p>
    <w:p w14:paraId="6D194C56" w14:textId="77777777" w:rsidR="00A30DCC" w:rsidRDefault="00A30DCC">
      <w:pPr>
        <w:pStyle w:val="ConsPlusNonformat"/>
        <w:jc w:val="both"/>
      </w:pPr>
      <w:r>
        <w:t>Прилагаемые документы на _______ листах.</w:t>
      </w:r>
    </w:p>
    <w:p w14:paraId="7E926D15" w14:textId="77777777" w:rsidR="00A30DCC" w:rsidRDefault="00A30DCC">
      <w:pPr>
        <w:pStyle w:val="ConsPlusNonformat"/>
        <w:jc w:val="both"/>
      </w:pPr>
    </w:p>
    <w:p w14:paraId="526FC9EB" w14:textId="77777777" w:rsidR="00A30DCC" w:rsidRDefault="00A30DCC">
      <w:pPr>
        <w:pStyle w:val="ConsPlusNonformat"/>
        <w:jc w:val="both"/>
      </w:pPr>
      <w:r>
        <w:t>Подпись руководителя</w:t>
      </w:r>
    </w:p>
    <w:p w14:paraId="25A22FFD" w14:textId="77777777" w:rsidR="00A30DCC" w:rsidRDefault="00A30DCC">
      <w:pPr>
        <w:pStyle w:val="ConsPlusNonformat"/>
        <w:jc w:val="both"/>
      </w:pPr>
      <w:r>
        <w:t>_____________________/________________________________</w:t>
      </w:r>
    </w:p>
    <w:p w14:paraId="5A17BACD" w14:textId="77777777" w:rsidR="00A30DCC" w:rsidRDefault="00A30DCC">
      <w:pPr>
        <w:pStyle w:val="ConsPlusNonformat"/>
        <w:jc w:val="both"/>
      </w:pPr>
      <w:r>
        <w:t xml:space="preserve">                           (расшифровка подписи)</w:t>
      </w:r>
    </w:p>
    <w:p w14:paraId="5B6625A9" w14:textId="77777777" w:rsidR="00A30DCC" w:rsidRDefault="00A30DCC">
      <w:pPr>
        <w:pStyle w:val="ConsPlusNonformat"/>
        <w:jc w:val="both"/>
      </w:pPr>
      <w:r>
        <w:t>М.П.</w:t>
      </w:r>
    </w:p>
    <w:p w14:paraId="78BFA067" w14:textId="77777777" w:rsidR="00A30DCC" w:rsidRDefault="00A30DCC">
      <w:pPr>
        <w:pStyle w:val="ConsPlusNonformat"/>
        <w:jc w:val="both"/>
      </w:pPr>
    </w:p>
    <w:p w14:paraId="6A7991B7" w14:textId="77777777" w:rsidR="00A30DCC" w:rsidRDefault="00A30DCC">
      <w:pPr>
        <w:pStyle w:val="ConsPlusNonformat"/>
        <w:jc w:val="both"/>
      </w:pPr>
      <w:r>
        <w:t>"___" __________ 20___ года</w:t>
      </w:r>
    </w:p>
    <w:p w14:paraId="54D814E3" w14:textId="77777777" w:rsidR="00A30DCC" w:rsidRDefault="00A30DCC">
      <w:pPr>
        <w:pStyle w:val="ConsPlusNormal"/>
      </w:pPr>
    </w:p>
    <w:p w14:paraId="00A62887" w14:textId="77777777" w:rsidR="00A30DCC" w:rsidRDefault="00A30DCC">
      <w:pPr>
        <w:pStyle w:val="ConsPlusNormal"/>
      </w:pPr>
    </w:p>
    <w:p w14:paraId="016D7147" w14:textId="77777777" w:rsidR="00A30DCC" w:rsidRDefault="00A30DCC">
      <w:pPr>
        <w:pStyle w:val="ConsPlusNormal"/>
      </w:pPr>
    </w:p>
    <w:p w14:paraId="5E9F670A" w14:textId="77777777" w:rsidR="00A30DCC" w:rsidRDefault="00A30DCC">
      <w:pPr>
        <w:pStyle w:val="ConsPlusNormal"/>
      </w:pPr>
    </w:p>
    <w:p w14:paraId="2440E374" w14:textId="77777777" w:rsidR="00A30DCC" w:rsidRDefault="00A30DCC">
      <w:pPr>
        <w:pStyle w:val="ConsPlusNormal"/>
      </w:pPr>
    </w:p>
    <w:p w14:paraId="6862AB2F" w14:textId="77777777" w:rsidR="00A30DCC" w:rsidRDefault="00A30DCC">
      <w:pPr>
        <w:pStyle w:val="ConsPlusNormal"/>
        <w:jc w:val="right"/>
        <w:outlineLvl w:val="1"/>
      </w:pPr>
      <w:r>
        <w:t>Приложение 2</w:t>
      </w:r>
    </w:p>
    <w:p w14:paraId="2C4E264F" w14:textId="77777777" w:rsidR="00A30DCC" w:rsidRDefault="00A30DCC">
      <w:pPr>
        <w:pStyle w:val="ConsPlusNormal"/>
        <w:jc w:val="right"/>
      </w:pPr>
      <w:r>
        <w:t>к Порядку</w:t>
      </w:r>
    </w:p>
    <w:p w14:paraId="4D205E52" w14:textId="77777777" w:rsidR="00A30DCC" w:rsidRDefault="00A30DCC">
      <w:pPr>
        <w:pStyle w:val="ConsPlusNormal"/>
        <w:jc w:val="right"/>
      </w:pPr>
      <w:r>
        <w:t>предоставления субсидии субъектам</w:t>
      </w:r>
    </w:p>
    <w:p w14:paraId="6DCF3D6A" w14:textId="77777777" w:rsidR="00A30DCC" w:rsidRDefault="00A30DCC">
      <w:pPr>
        <w:pStyle w:val="ConsPlusNormal"/>
        <w:jc w:val="right"/>
      </w:pPr>
      <w:r>
        <w:t>малого и среднего предпринимательства</w:t>
      </w:r>
    </w:p>
    <w:p w14:paraId="4273EC3E" w14:textId="77777777" w:rsidR="00A30DCC" w:rsidRDefault="00A30DCC">
      <w:pPr>
        <w:pStyle w:val="ConsPlusNormal"/>
        <w:jc w:val="right"/>
      </w:pPr>
      <w:r>
        <w:t>на возмещение затрат, связанных</w:t>
      </w:r>
    </w:p>
    <w:p w14:paraId="743ACD2E" w14:textId="77777777" w:rsidR="00A30DCC" w:rsidRDefault="00A30DCC">
      <w:pPr>
        <w:pStyle w:val="ConsPlusNormal"/>
        <w:jc w:val="right"/>
      </w:pPr>
      <w:r>
        <w:t>с приобретением оборудования,</w:t>
      </w:r>
    </w:p>
    <w:p w14:paraId="0EDE4291" w14:textId="77777777" w:rsidR="00A30DCC" w:rsidRDefault="00A30DCC">
      <w:pPr>
        <w:pStyle w:val="ConsPlusNormal"/>
        <w:jc w:val="right"/>
      </w:pPr>
      <w:r>
        <w:t>утвержденному</w:t>
      </w:r>
    </w:p>
    <w:p w14:paraId="7FAC7B08" w14:textId="77777777" w:rsidR="00A30DCC" w:rsidRDefault="00A30DCC">
      <w:pPr>
        <w:pStyle w:val="ConsPlusNormal"/>
        <w:jc w:val="right"/>
      </w:pPr>
      <w:r>
        <w:t>постановлением администрации</w:t>
      </w:r>
    </w:p>
    <w:p w14:paraId="16F8D141" w14:textId="77777777" w:rsidR="00A30DCC" w:rsidRDefault="00A30DCC">
      <w:pPr>
        <w:pStyle w:val="ConsPlusNormal"/>
        <w:jc w:val="right"/>
      </w:pPr>
      <w:r>
        <w:t>муниципального образования</w:t>
      </w:r>
    </w:p>
    <w:p w14:paraId="62805B17" w14:textId="77777777" w:rsidR="00A30DCC" w:rsidRDefault="00A30DCC">
      <w:pPr>
        <w:pStyle w:val="ConsPlusNormal"/>
        <w:jc w:val="right"/>
      </w:pPr>
      <w:r>
        <w:t>"Холмский городской округ"</w:t>
      </w:r>
    </w:p>
    <w:p w14:paraId="71336F33" w14:textId="77777777" w:rsidR="00A30DCC" w:rsidRDefault="00A30DCC">
      <w:pPr>
        <w:pStyle w:val="ConsPlusNormal"/>
        <w:jc w:val="right"/>
      </w:pPr>
      <w:r>
        <w:t>от 07.11.2023 N 2293</w:t>
      </w:r>
    </w:p>
    <w:p w14:paraId="5D3DDC4E" w14:textId="77777777" w:rsidR="00A30DCC" w:rsidRDefault="00A30DCC">
      <w:pPr>
        <w:pStyle w:val="ConsPlusNormal"/>
      </w:pPr>
    </w:p>
    <w:p w14:paraId="29398204" w14:textId="77777777" w:rsidR="00A30DCC" w:rsidRDefault="00A30DCC">
      <w:pPr>
        <w:pStyle w:val="ConsPlusNonformat"/>
        <w:jc w:val="both"/>
      </w:pPr>
      <w:bookmarkStart w:id="13" w:name="Par344"/>
      <w:bookmarkEnd w:id="13"/>
      <w:r>
        <w:t xml:space="preserve">                                  </w:t>
      </w:r>
      <w:r>
        <w:rPr>
          <w:b/>
          <w:bCs/>
        </w:rPr>
        <w:t>РАСЧЕТ</w:t>
      </w:r>
    </w:p>
    <w:p w14:paraId="1E3D9997" w14:textId="77777777" w:rsidR="00A30DCC" w:rsidRDefault="00A30DCC">
      <w:pPr>
        <w:pStyle w:val="ConsPlusNonformat"/>
        <w:jc w:val="both"/>
      </w:pPr>
      <w:r>
        <w:t xml:space="preserve">                             </w:t>
      </w:r>
      <w:r>
        <w:rPr>
          <w:b/>
          <w:bCs/>
        </w:rPr>
        <w:t>размера субсидии</w:t>
      </w:r>
    </w:p>
    <w:p w14:paraId="3C39E9EE" w14:textId="77777777" w:rsidR="00A30DCC" w:rsidRDefault="00A30DCC">
      <w:pPr>
        <w:pStyle w:val="ConsPlusNonformat"/>
        <w:jc w:val="both"/>
      </w:pPr>
      <w:r>
        <w:t xml:space="preserve">         ________________________________________________________</w:t>
      </w:r>
    </w:p>
    <w:p w14:paraId="14D03285" w14:textId="77777777" w:rsidR="00A30DCC" w:rsidRDefault="00A30DCC">
      <w:pPr>
        <w:pStyle w:val="ConsPlusNonformat"/>
        <w:jc w:val="both"/>
      </w:pPr>
      <w:r>
        <w:t xml:space="preserve">                          (наименование Субъекта)</w:t>
      </w:r>
    </w:p>
    <w:p w14:paraId="122ED0BE" w14:textId="77777777" w:rsidR="00A30DCC" w:rsidRDefault="00A30DCC">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2211"/>
        <w:gridCol w:w="1870"/>
        <w:gridCol w:w="2211"/>
        <w:gridCol w:w="2211"/>
      </w:tblGrid>
      <w:tr w:rsidR="00A30DCC" w14:paraId="57CA6943" w14:textId="77777777">
        <w:tc>
          <w:tcPr>
            <w:tcW w:w="566" w:type="dxa"/>
            <w:tcBorders>
              <w:top w:val="single" w:sz="4" w:space="0" w:color="auto"/>
              <w:left w:val="single" w:sz="4" w:space="0" w:color="auto"/>
              <w:bottom w:val="single" w:sz="4" w:space="0" w:color="auto"/>
              <w:right w:val="single" w:sz="4" w:space="0" w:color="auto"/>
            </w:tcBorders>
          </w:tcPr>
          <w:p w14:paraId="290AB3E2" w14:textId="77777777" w:rsidR="00A30DCC" w:rsidRDefault="00A30DCC">
            <w:pPr>
              <w:pStyle w:val="ConsPlusNormal"/>
              <w:jc w:val="center"/>
            </w:pPr>
            <w:r>
              <w:t>N пп.</w:t>
            </w:r>
          </w:p>
        </w:tc>
        <w:tc>
          <w:tcPr>
            <w:tcW w:w="2211" w:type="dxa"/>
            <w:tcBorders>
              <w:top w:val="single" w:sz="4" w:space="0" w:color="auto"/>
              <w:left w:val="single" w:sz="4" w:space="0" w:color="auto"/>
              <w:bottom w:val="single" w:sz="4" w:space="0" w:color="auto"/>
              <w:right w:val="single" w:sz="4" w:space="0" w:color="auto"/>
            </w:tcBorders>
          </w:tcPr>
          <w:p w14:paraId="1AA3BB0C" w14:textId="77777777" w:rsidR="00A30DCC" w:rsidRDefault="00A30DCC">
            <w:pPr>
              <w:pStyle w:val="ConsPlusNormal"/>
              <w:jc w:val="center"/>
            </w:pPr>
            <w:r>
              <w:t>Наименование статьи расходов</w:t>
            </w:r>
          </w:p>
        </w:tc>
        <w:tc>
          <w:tcPr>
            <w:tcW w:w="1870" w:type="dxa"/>
            <w:tcBorders>
              <w:top w:val="single" w:sz="4" w:space="0" w:color="auto"/>
              <w:left w:val="single" w:sz="4" w:space="0" w:color="auto"/>
              <w:bottom w:val="single" w:sz="4" w:space="0" w:color="auto"/>
              <w:right w:val="single" w:sz="4" w:space="0" w:color="auto"/>
            </w:tcBorders>
          </w:tcPr>
          <w:p w14:paraId="164B7BF3" w14:textId="77777777" w:rsidR="00A30DCC" w:rsidRDefault="00A30DCC">
            <w:pPr>
              <w:pStyle w:val="ConsPlusNormal"/>
              <w:jc w:val="center"/>
            </w:pPr>
            <w:r>
              <w:t>Договор (номер, дата)</w:t>
            </w:r>
          </w:p>
        </w:tc>
        <w:tc>
          <w:tcPr>
            <w:tcW w:w="2211" w:type="dxa"/>
            <w:tcBorders>
              <w:top w:val="single" w:sz="4" w:space="0" w:color="auto"/>
              <w:left w:val="single" w:sz="4" w:space="0" w:color="auto"/>
              <w:bottom w:val="single" w:sz="4" w:space="0" w:color="auto"/>
              <w:right w:val="single" w:sz="4" w:space="0" w:color="auto"/>
            </w:tcBorders>
          </w:tcPr>
          <w:p w14:paraId="68DEE2C8" w14:textId="77777777" w:rsidR="00A30DCC" w:rsidRDefault="00A30DCC">
            <w:pPr>
              <w:pStyle w:val="ConsPlusNormal"/>
              <w:jc w:val="center"/>
            </w:pPr>
            <w:r>
              <w:t>Общая сумма затрат (без учета НДС в руб.)</w:t>
            </w:r>
          </w:p>
        </w:tc>
        <w:tc>
          <w:tcPr>
            <w:tcW w:w="2211" w:type="dxa"/>
            <w:tcBorders>
              <w:top w:val="single" w:sz="4" w:space="0" w:color="auto"/>
              <w:left w:val="single" w:sz="4" w:space="0" w:color="auto"/>
              <w:bottom w:val="single" w:sz="4" w:space="0" w:color="auto"/>
              <w:right w:val="single" w:sz="4" w:space="0" w:color="auto"/>
            </w:tcBorders>
          </w:tcPr>
          <w:p w14:paraId="49AEF3C3" w14:textId="77777777" w:rsidR="00A30DCC" w:rsidRDefault="00A30DCC">
            <w:pPr>
              <w:pStyle w:val="ConsPlusNormal"/>
              <w:jc w:val="center"/>
            </w:pPr>
            <w:r>
              <w:t>Сумма субсидии к выплате 85%</w:t>
            </w:r>
          </w:p>
        </w:tc>
      </w:tr>
      <w:tr w:rsidR="00A30DCC" w14:paraId="67B54A83" w14:textId="77777777">
        <w:tc>
          <w:tcPr>
            <w:tcW w:w="566" w:type="dxa"/>
            <w:tcBorders>
              <w:top w:val="single" w:sz="4" w:space="0" w:color="auto"/>
              <w:left w:val="single" w:sz="4" w:space="0" w:color="auto"/>
              <w:bottom w:val="single" w:sz="4" w:space="0" w:color="auto"/>
              <w:right w:val="single" w:sz="4" w:space="0" w:color="auto"/>
            </w:tcBorders>
          </w:tcPr>
          <w:p w14:paraId="0B351EFD" w14:textId="77777777" w:rsidR="00A30DCC" w:rsidRDefault="00A30DCC">
            <w:pPr>
              <w:pStyle w:val="ConsPlusNormal"/>
              <w:jc w:val="center"/>
            </w:pPr>
            <w:r>
              <w:t>1</w:t>
            </w:r>
          </w:p>
        </w:tc>
        <w:tc>
          <w:tcPr>
            <w:tcW w:w="2211" w:type="dxa"/>
            <w:tcBorders>
              <w:top w:val="single" w:sz="4" w:space="0" w:color="auto"/>
              <w:left w:val="single" w:sz="4" w:space="0" w:color="auto"/>
              <w:bottom w:val="single" w:sz="4" w:space="0" w:color="auto"/>
              <w:right w:val="single" w:sz="4" w:space="0" w:color="auto"/>
            </w:tcBorders>
          </w:tcPr>
          <w:p w14:paraId="0FF275C1" w14:textId="77777777" w:rsidR="00A30DCC" w:rsidRDefault="00A30DCC">
            <w:pPr>
              <w:pStyle w:val="ConsPlusNormal"/>
              <w:jc w:val="center"/>
            </w:pPr>
            <w:r>
              <w:t>2</w:t>
            </w:r>
          </w:p>
        </w:tc>
        <w:tc>
          <w:tcPr>
            <w:tcW w:w="1870" w:type="dxa"/>
            <w:tcBorders>
              <w:top w:val="single" w:sz="4" w:space="0" w:color="auto"/>
              <w:left w:val="single" w:sz="4" w:space="0" w:color="auto"/>
              <w:bottom w:val="single" w:sz="4" w:space="0" w:color="auto"/>
              <w:right w:val="single" w:sz="4" w:space="0" w:color="auto"/>
            </w:tcBorders>
          </w:tcPr>
          <w:p w14:paraId="639C162C" w14:textId="77777777" w:rsidR="00A30DCC" w:rsidRDefault="00A30DCC">
            <w:pPr>
              <w:pStyle w:val="ConsPlusNormal"/>
              <w:jc w:val="center"/>
            </w:pPr>
            <w:r>
              <w:t>3</w:t>
            </w:r>
          </w:p>
        </w:tc>
        <w:tc>
          <w:tcPr>
            <w:tcW w:w="2211" w:type="dxa"/>
            <w:tcBorders>
              <w:top w:val="single" w:sz="4" w:space="0" w:color="auto"/>
              <w:left w:val="single" w:sz="4" w:space="0" w:color="auto"/>
              <w:bottom w:val="single" w:sz="4" w:space="0" w:color="auto"/>
              <w:right w:val="single" w:sz="4" w:space="0" w:color="auto"/>
            </w:tcBorders>
          </w:tcPr>
          <w:p w14:paraId="760B8480" w14:textId="77777777" w:rsidR="00A30DCC" w:rsidRDefault="00A30DCC">
            <w:pPr>
              <w:pStyle w:val="ConsPlusNormal"/>
              <w:jc w:val="center"/>
            </w:pPr>
            <w:r>
              <w:t>4</w:t>
            </w:r>
          </w:p>
        </w:tc>
        <w:tc>
          <w:tcPr>
            <w:tcW w:w="2211" w:type="dxa"/>
            <w:tcBorders>
              <w:top w:val="single" w:sz="4" w:space="0" w:color="auto"/>
              <w:left w:val="single" w:sz="4" w:space="0" w:color="auto"/>
              <w:bottom w:val="single" w:sz="4" w:space="0" w:color="auto"/>
              <w:right w:val="single" w:sz="4" w:space="0" w:color="auto"/>
            </w:tcBorders>
          </w:tcPr>
          <w:p w14:paraId="32E71FA2" w14:textId="77777777" w:rsidR="00A30DCC" w:rsidRDefault="00A30DCC">
            <w:pPr>
              <w:pStyle w:val="ConsPlusNormal"/>
              <w:jc w:val="center"/>
            </w:pPr>
            <w:r>
              <w:t>5</w:t>
            </w:r>
          </w:p>
        </w:tc>
      </w:tr>
      <w:tr w:rsidR="00A30DCC" w14:paraId="794260C8" w14:textId="77777777">
        <w:tc>
          <w:tcPr>
            <w:tcW w:w="566" w:type="dxa"/>
            <w:tcBorders>
              <w:top w:val="single" w:sz="4" w:space="0" w:color="auto"/>
              <w:left w:val="single" w:sz="4" w:space="0" w:color="auto"/>
              <w:bottom w:val="single" w:sz="4" w:space="0" w:color="auto"/>
              <w:right w:val="single" w:sz="4" w:space="0" w:color="auto"/>
            </w:tcBorders>
          </w:tcPr>
          <w:p w14:paraId="30F87A6D" w14:textId="77777777" w:rsidR="00A30DCC" w:rsidRDefault="00A30DCC">
            <w:pPr>
              <w:pStyle w:val="ConsPlusNormal"/>
              <w:jc w:val="both"/>
            </w:pPr>
          </w:p>
        </w:tc>
        <w:tc>
          <w:tcPr>
            <w:tcW w:w="2211" w:type="dxa"/>
            <w:tcBorders>
              <w:top w:val="single" w:sz="4" w:space="0" w:color="auto"/>
              <w:left w:val="single" w:sz="4" w:space="0" w:color="auto"/>
              <w:bottom w:val="single" w:sz="4" w:space="0" w:color="auto"/>
              <w:right w:val="single" w:sz="4" w:space="0" w:color="auto"/>
            </w:tcBorders>
          </w:tcPr>
          <w:p w14:paraId="477D8495" w14:textId="77777777" w:rsidR="00A30DCC" w:rsidRDefault="00A30DCC">
            <w:pPr>
              <w:pStyle w:val="ConsPlusNormal"/>
              <w:jc w:val="both"/>
            </w:pPr>
          </w:p>
        </w:tc>
        <w:tc>
          <w:tcPr>
            <w:tcW w:w="1870" w:type="dxa"/>
            <w:tcBorders>
              <w:top w:val="single" w:sz="4" w:space="0" w:color="auto"/>
              <w:left w:val="single" w:sz="4" w:space="0" w:color="auto"/>
              <w:bottom w:val="single" w:sz="4" w:space="0" w:color="auto"/>
              <w:right w:val="single" w:sz="4" w:space="0" w:color="auto"/>
            </w:tcBorders>
          </w:tcPr>
          <w:p w14:paraId="355431EE" w14:textId="77777777" w:rsidR="00A30DCC" w:rsidRDefault="00A30DCC">
            <w:pPr>
              <w:pStyle w:val="ConsPlusNormal"/>
              <w:jc w:val="both"/>
            </w:pPr>
          </w:p>
        </w:tc>
        <w:tc>
          <w:tcPr>
            <w:tcW w:w="2211" w:type="dxa"/>
            <w:tcBorders>
              <w:top w:val="single" w:sz="4" w:space="0" w:color="auto"/>
              <w:left w:val="single" w:sz="4" w:space="0" w:color="auto"/>
              <w:bottom w:val="single" w:sz="4" w:space="0" w:color="auto"/>
              <w:right w:val="single" w:sz="4" w:space="0" w:color="auto"/>
            </w:tcBorders>
          </w:tcPr>
          <w:p w14:paraId="7A0C3D37" w14:textId="77777777" w:rsidR="00A30DCC" w:rsidRDefault="00A30DCC">
            <w:pPr>
              <w:pStyle w:val="ConsPlusNormal"/>
              <w:jc w:val="both"/>
            </w:pPr>
          </w:p>
        </w:tc>
        <w:tc>
          <w:tcPr>
            <w:tcW w:w="2211" w:type="dxa"/>
            <w:tcBorders>
              <w:top w:val="single" w:sz="4" w:space="0" w:color="auto"/>
              <w:left w:val="single" w:sz="4" w:space="0" w:color="auto"/>
              <w:bottom w:val="single" w:sz="4" w:space="0" w:color="auto"/>
              <w:right w:val="single" w:sz="4" w:space="0" w:color="auto"/>
            </w:tcBorders>
          </w:tcPr>
          <w:p w14:paraId="42956B4E" w14:textId="77777777" w:rsidR="00A30DCC" w:rsidRDefault="00A30DCC">
            <w:pPr>
              <w:pStyle w:val="ConsPlusNormal"/>
              <w:jc w:val="both"/>
            </w:pPr>
          </w:p>
        </w:tc>
      </w:tr>
      <w:tr w:rsidR="00A30DCC" w14:paraId="6BC37783" w14:textId="77777777">
        <w:tc>
          <w:tcPr>
            <w:tcW w:w="566" w:type="dxa"/>
            <w:tcBorders>
              <w:top w:val="single" w:sz="4" w:space="0" w:color="auto"/>
              <w:left w:val="single" w:sz="4" w:space="0" w:color="auto"/>
              <w:bottom w:val="single" w:sz="4" w:space="0" w:color="auto"/>
              <w:right w:val="single" w:sz="4" w:space="0" w:color="auto"/>
            </w:tcBorders>
          </w:tcPr>
          <w:p w14:paraId="0287C382" w14:textId="77777777" w:rsidR="00A30DCC" w:rsidRDefault="00A30DCC">
            <w:pPr>
              <w:pStyle w:val="ConsPlusNormal"/>
              <w:jc w:val="both"/>
            </w:pPr>
          </w:p>
        </w:tc>
        <w:tc>
          <w:tcPr>
            <w:tcW w:w="2211" w:type="dxa"/>
            <w:tcBorders>
              <w:top w:val="single" w:sz="4" w:space="0" w:color="auto"/>
              <w:left w:val="single" w:sz="4" w:space="0" w:color="auto"/>
              <w:bottom w:val="single" w:sz="4" w:space="0" w:color="auto"/>
              <w:right w:val="single" w:sz="4" w:space="0" w:color="auto"/>
            </w:tcBorders>
          </w:tcPr>
          <w:p w14:paraId="2D64069A" w14:textId="77777777" w:rsidR="00A30DCC" w:rsidRDefault="00A30DCC">
            <w:pPr>
              <w:pStyle w:val="ConsPlusNormal"/>
            </w:pPr>
            <w:r>
              <w:t>Всего:</w:t>
            </w:r>
          </w:p>
        </w:tc>
        <w:tc>
          <w:tcPr>
            <w:tcW w:w="1870" w:type="dxa"/>
            <w:tcBorders>
              <w:top w:val="single" w:sz="4" w:space="0" w:color="auto"/>
              <w:left w:val="single" w:sz="4" w:space="0" w:color="auto"/>
              <w:bottom w:val="single" w:sz="4" w:space="0" w:color="auto"/>
              <w:right w:val="single" w:sz="4" w:space="0" w:color="auto"/>
            </w:tcBorders>
          </w:tcPr>
          <w:p w14:paraId="715E1A83" w14:textId="77777777" w:rsidR="00A30DCC" w:rsidRDefault="00A30DCC">
            <w:pPr>
              <w:pStyle w:val="ConsPlusNormal"/>
              <w:jc w:val="both"/>
            </w:pPr>
          </w:p>
        </w:tc>
        <w:tc>
          <w:tcPr>
            <w:tcW w:w="2211" w:type="dxa"/>
            <w:tcBorders>
              <w:top w:val="single" w:sz="4" w:space="0" w:color="auto"/>
              <w:left w:val="single" w:sz="4" w:space="0" w:color="auto"/>
              <w:bottom w:val="single" w:sz="4" w:space="0" w:color="auto"/>
              <w:right w:val="single" w:sz="4" w:space="0" w:color="auto"/>
            </w:tcBorders>
          </w:tcPr>
          <w:p w14:paraId="422BF8E5" w14:textId="77777777" w:rsidR="00A30DCC" w:rsidRDefault="00A30DCC">
            <w:pPr>
              <w:pStyle w:val="ConsPlusNormal"/>
              <w:jc w:val="both"/>
            </w:pPr>
          </w:p>
        </w:tc>
        <w:tc>
          <w:tcPr>
            <w:tcW w:w="2211" w:type="dxa"/>
            <w:tcBorders>
              <w:top w:val="single" w:sz="4" w:space="0" w:color="auto"/>
              <w:left w:val="single" w:sz="4" w:space="0" w:color="auto"/>
              <w:bottom w:val="single" w:sz="4" w:space="0" w:color="auto"/>
              <w:right w:val="single" w:sz="4" w:space="0" w:color="auto"/>
            </w:tcBorders>
          </w:tcPr>
          <w:p w14:paraId="2BF832D9" w14:textId="77777777" w:rsidR="00A30DCC" w:rsidRDefault="00A30DCC">
            <w:pPr>
              <w:pStyle w:val="ConsPlusNormal"/>
              <w:jc w:val="both"/>
            </w:pPr>
          </w:p>
        </w:tc>
      </w:tr>
    </w:tbl>
    <w:p w14:paraId="44CCBDC6" w14:textId="77777777" w:rsidR="00A30DCC" w:rsidRDefault="00A30DCC">
      <w:pPr>
        <w:pStyle w:val="ConsPlusNormal"/>
        <w:ind w:firstLine="540"/>
        <w:jc w:val="both"/>
      </w:pPr>
    </w:p>
    <w:p w14:paraId="7D991F08" w14:textId="77777777" w:rsidR="00A30DCC" w:rsidRDefault="00A30DCC">
      <w:pPr>
        <w:pStyle w:val="ConsPlusNonformat"/>
        <w:jc w:val="both"/>
      </w:pPr>
      <w:r>
        <w:t>Размер предоставляемой субсидии (величина из 5 графы таблицы)</w:t>
      </w:r>
    </w:p>
    <w:p w14:paraId="76486865" w14:textId="77777777" w:rsidR="00A30DCC" w:rsidRDefault="00A30DCC">
      <w:pPr>
        <w:pStyle w:val="ConsPlusNonformat"/>
        <w:jc w:val="both"/>
      </w:pPr>
      <w:r>
        <w:t>____________________________________________________________________ рублей</w:t>
      </w:r>
    </w:p>
    <w:p w14:paraId="52D9D982" w14:textId="77777777" w:rsidR="00A30DCC" w:rsidRDefault="00A30DCC">
      <w:pPr>
        <w:pStyle w:val="ConsPlusNonformat"/>
        <w:jc w:val="both"/>
      </w:pPr>
    </w:p>
    <w:p w14:paraId="0A7A42F2" w14:textId="77777777" w:rsidR="00A30DCC" w:rsidRDefault="00A30DCC">
      <w:pPr>
        <w:pStyle w:val="ConsPlusNonformat"/>
        <w:jc w:val="both"/>
      </w:pPr>
      <w:r>
        <w:t>Руководитель      ______________________ __________________________________</w:t>
      </w:r>
    </w:p>
    <w:p w14:paraId="0F66F4EA" w14:textId="77777777" w:rsidR="00A30DCC" w:rsidRDefault="00A30DCC">
      <w:pPr>
        <w:pStyle w:val="ConsPlusNonformat"/>
        <w:jc w:val="both"/>
      </w:pPr>
      <w:r>
        <w:t xml:space="preserve">                        (подпись)                     (Ф.И.О.)</w:t>
      </w:r>
    </w:p>
    <w:p w14:paraId="7BCE74EB" w14:textId="77777777" w:rsidR="00A30DCC" w:rsidRDefault="00A30DCC">
      <w:pPr>
        <w:pStyle w:val="ConsPlusNonformat"/>
        <w:jc w:val="both"/>
      </w:pPr>
    </w:p>
    <w:p w14:paraId="3A685940" w14:textId="77777777" w:rsidR="00A30DCC" w:rsidRDefault="00A30DCC">
      <w:pPr>
        <w:pStyle w:val="ConsPlusNonformat"/>
        <w:jc w:val="both"/>
      </w:pPr>
      <w:r>
        <w:t>Главный бухгалтер ______________________ __________________________________</w:t>
      </w:r>
    </w:p>
    <w:p w14:paraId="5034CC15" w14:textId="77777777" w:rsidR="00A30DCC" w:rsidRDefault="00A30DCC">
      <w:pPr>
        <w:pStyle w:val="ConsPlusNonformat"/>
        <w:jc w:val="both"/>
      </w:pPr>
      <w:r>
        <w:t xml:space="preserve">                        (подпись)                     (Ф.И.О.)</w:t>
      </w:r>
    </w:p>
    <w:p w14:paraId="148627AF" w14:textId="77777777" w:rsidR="00A30DCC" w:rsidRDefault="00A30DCC">
      <w:pPr>
        <w:pStyle w:val="ConsPlusNonformat"/>
        <w:jc w:val="both"/>
      </w:pPr>
    </w:p>
    <w:p w14:paraId="79AD272F" w14:textId="77777777" w:rsidR="00A30DCC" w:rsidRDefault="00A30DCC">
      <w:pPr>
        <w:pStyle w:val="ConsPlusNonformat"/>
        <w:jc w:val="both"/>
      </w:pPr>
      <w:r>
        <w:t xml:space="preserve">    М.П.                                        "___" ___________ 20____ г.</w:t>
      </w:r>
    </w:p>
    <w:p w14:paraId="02C52246" w14:textId="77777777" w:rsidR="00A30DCC" w:rsidRDefault="00A30DCC">
      <w:pPr>
        <w:pStyle w:val="ConsPlusNormal"/>
      </w:pPr>
    </w:p>
    <w:p w14:paraId="5FC095FE" w14:textId="77777777" w:rsidR="00A30DCC" w:rsidRDefault="00A30DCC">
      <w:pPr>
        <w:pStyle w:val="ConsPlusNormal"/>
      </w:pPr>
    </w:p>
    <w:p w14:paraId="7A4724D0" w14:textId="77777777" w:rsidR="00A30DCC" w:rsidRDefault="00A30DCC">
      <w:pPr>
        <w:pStyle w:val="ConsPlusNormal"/>
      </w:pPr>
    </w:p>
    <w:p w14:paraId="165C33DB" w14:textId="77777777" w:rsidR="00A30DCC" w:rsidRDefault="00A30DCC">
      <w:pPr>
        <w:pStyle w:val="ConsPlusNormal"/>
      </w:pPr>
    </w:p>
    <w:p w14:paraId="6A3E086F" w14:textId="77777777" w:rsidR="00A30DCC" w:rsidRDefault="00A30DCC">
      <w:pPr>
        <w:pStyle w:val="ConsPlusNormal"/>
      </w:pPr>
    </w:p>
    <w:p w14:paraId="68D68D26" w14:textId="77777777" w:rsidR="00A30DCC" w:rsidRDefault="00A30DCC">
      <w:pPr>
        <w:pStyle w:val="ConsPlusNormal"/>
        <w:jc w:val="right"/>
        <w:outlineLvl w:val="1"/>
      </w:pPr>
      <w:r>
        <w:t>Приложение 3</w:t>
      </w:r>
    </w:p>
    <w:p w14:paraId="09F1CA31" w14:textId="77777777" w:rsidR="00A30DCC" w:rsidRDefault="00A30DCC">
      <w:pPr>
        <w:pStyle w:val="ConsPlusNormal"/>
        <w:jc w:val="right"/>
      </w:pPr>
      <w:r>
        <w:t>к Порядку</w:t>
      </w:r>
    </w:p>
    <w:p w14:paraId="1BE6760C" w14:textId="77777777" w:rsidR="00A30DCC" w:rsidRDefault="00A30DCC">
      <w:pPr>
        <w:pStyle w:val="ConsPlusNormal"/>
        <w:jc w:val="right"/>
      </w:pPr>
      <w:r>
        <w:t>предоставления субсидии субъектам</w:t>
      </w:r>
    </w:p>
    <w:p w14:paraId="734B5F55" w14:textId="77777777" w:rsidR="00A30DCC" w:rsidRDefault="00A30DCC">
      <w:pPr>
        <w:pStyle w:val="ConsPlusNormal"/>
        <w:jc w:val="right"/>
      </w:pPr>
      <w:r>
        <w:lastRenderedPageBreak/>
        <w:t>малого и среднего предпринимательства</w:t>
      </w:r>
    </w:p>
    <w:p w14:paraId="2D9529D4" w14:textId="77777777" w:rsidR="00A30DCC" w:rsidRDefault="00A30DCC">
      <w:pPr>
        <w:pStyle w:val="ConsPlusNormal"/>
        <w:jc w:val="right"/>
      </w:pPr>
      <w:r>
        <w:t>на возмещение затрат, связанных</w:t>
      </w:r>
    </w:p>
    <w:p w14:paraId="4E727DDC" w14:textId="77777777" w:rsidR="00A30DCC" w:rsidRDefault="00A30DCC">
      <w:pPr>
        <w:pStyle w:val="ConsPlusNormal"/>
        <w:jc w:val="right"/>
      </w:pPr>
      <w:r>
        <w:t>с приобретением оборудования,</w:t>
      </w:r>
    </w:p>
    <w:p w14:paraId="19534494" w14:textId="77777777" w:rsidR="00A30DCC" w:rsidRDefault="00A30DCC">
      <w:pPr>
        <w:pStyle w:val="ConsPlusNormal"/>
        <w:jc w:val="right"/>
      </w:pPr>
      <w:r>
        <w:t>утвержденному</w:t>
      </w:r>
    </w:p>
    <w:p w14:paraId="2A7AAB92" w14:textId="77777777" w:rsidR="00A30DCC" w:rsidRDefault="00A30DCC">
      <w:pPr>
        <w:pStyle w:val="ConsPlusNormal"/>
        <w:jc w:val="right"/>
      </w:pPr>
      <w:r>
        <w:t>постановлением администрации</w:t>
      </w:r>
    </w:p>
    <w:p w14:paraId="3F14D6A8" w14:textId="77777777" w:rsidR="00A30DCC" w:rsidRDefault="00A30DCC">
      <w:pPr>
        <w:pStyle w:val="ConsPlusNormal"/>
        <w:jc w:val="right"/>
      </w:pPr>
      <w:r>
        <w:t>муниципального образования</w:t>
      </w:r>
    </w:p>
    <w:p w14:paraId="1D7BC3F9" w14:textId="77777777" w:rsidR="00A30DCC" w:rsidRDefault="00A30DCC">
      <w:pPr>
        <w:pStyle w:val="ConsPlusNormal"/>
        <w:jc w:val="right"/>
      </w:pPr>
      <w:r>
        <w:t>"Холмский городской округ"</w:t>
      </w:r>
    </w:p>
    <w:p w14:paraId="3019F23D" w14:textId="77777777" w:rsidR="00A30DCC" w:rsidRDefault="00A30DCC">
      <w:pPr>
        <w:pStyle w:val="ConsPlusNormal"/>
        <w:jc w:val="right"/>
      </w:pPr>
      <w:r>
        <w:t>от 07.11.2023 N 2293</w:t>
      </w:r>
    </w:p>
    <w:p w14:paraId="6E6ECC46" w14:textId="77777777" w:rsidR="00A30DCC" w:rsidRDefault="00A30DCC">
      <w:pPr>
        <w:pStyle w:val="ConsPlusNormal"/>
      </w:pPr>
    </w:p>
    <w:p w14:paraId="2B9F8986" w14:textId="77777777" w:rsidR="00A30DCC" w:rsidRDefault="00A30DCC">
      <w:pPr>
        <w:pStyle w:val="ConsPlusNormal"/>
        <w:jc w:val="center"/>
        <w:rPr>
          <w:b/>
          <w:bCs/>
        </w:rPr>
      </w:pPr>
      <w:bookmarkStart w:id="14" w:name="Par397"/>
      <w:bookmarkEnd w:id="14"/>
      <w:r>
        <w:rPr>
          <w:b/>
          <w:bCs/>
        </w:rPr>
        <w:t>КРИТЕРИИ</w:t>
      </w:r>
    </w:p>
    <w:p w14:paraId="226BA955" w14:textId="77777777" w:rsidR="00A30DCC" w:rsidRDefault="00A30DCC">
      <w:pPr>
        <w:pStyle w:val="ConsPlusNormal"/>
        <w:jc w:val="center"/>
        <w:rPr>
          <w:b/>
          <w:bCs/>
        </w:rPr>
      </w:pPr>
      <w:r>
        <w:rPr>
          <w:b/>
          <w:bCs/>
        </w:rPr>
        <w:t>ОТБОРА СУБЪЕКТОВ</w:t>
      </w:r>
    </w:p>
    <w:p w14:paraId="174BD894" w14:textId="77777777" w:rsidR="00A30DCC" w:rsidRDefault="00A30DCC">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28"/>
        <w:gridCol w:w="4535"/>
        <w:gridCol w:w="907"/>
      </w:tblGrid>
      <w:tr w:rsidR="00A30DCC" w14:paraId="25F947DC" w14:textId="77777777">
        <w:tc>
          <w:tcPr>
            <w:tcW w:w="3628" w:type="dxa"/>
            <w:tcBorders>
              <w:top w:val="single" w:sz="4" w:space="0" w:color="auto"/>
              <w:left w:val="single" w:sz="4" w:space="0" w:color="auto"/>
              <w:bottom w:val="single" w:sz="4" w:space="0" w:color="auto"/>
              <w:right w:val="single" w:sz="4" w:space="0" w:color="auto"/>
            </w:tcBorders>
          </w:tcPr>
          <w:p w14:paraId="53C0702B" w14:textId="77777777" w:rsidR="00A30DCC" w:rsidRDefault="00A30DCC">
            <w:pPr>
              <w:pStyle w:val="ConsPlusNormal"/>
              <w:jc w:val="center"/>
            </w:pPr>
            <w:r>
              <w:t>Наименование критерия</w:t>
            </w:r>
          </w:p>
        </w:tc>
        <w:tc>
          <w:tcPr>
            <w:tcW w:w="4535" w:type="dxa"/>
            <w:tcBorders>
              <w:top w:val="single" w:sz="4" w:space="0" w:color="auto"/>
              <w:left w:val="single" w:sz="4" w:space="0" w:color="auto"/>
              <w:bottom w:val="single" w:sz="4" w:space="0" w:color="auto"/>
              <w:right w:val="single" w:sz="4" w:space="0" w:color="auto"/>
            </w:tcBorders>
          </w:tcPr>
          <w:p w14:paraId="189C09A0" w14:textId="77777777" w:rsidR="00A30DCC" w:rsidRDefault="00A30DCC">
            <w:pPr>
              <w:pStyle w:val="ConsPlusNormal"/>
              <w:jc w:val="center"/>
            </w:pPr>
            <w:r>
              <w:t>Индикатор оценки критерия</w:t>
            </w:r>
          </w:p>
        </w:tc>
        <w:tc>
          <w:tcPr>
            <w:tcW w:w="907" w:type="dxa"/>
            <w:tcBorders>
              <w:top w:val="single" w:sz="4" w:space="0" w:color="auto"/>
              <w:left w:val="single" w:sz="4" w:space="0" w:color="auto"/>
              <w:bottom w:val="single" w:sz="4" w:space="0" w:color="auto"/>
              <w:right w:val="single" w:sz="4" w:space="0" w:color="auto"/>
            </w:tcBorders>
          </w:tcPr>
          <w:p w14:paraId="3529F719" w14:textId="77777777" w:rsidR="00A30DCC" w:rsidRDefault="00A30DCC">
            <w:pPr>
              <w:pStyle w:val="ConsPlusNormal"/>
              <w:jc w:val="center"/>
            </w:pPr>
            <w:r>
              <w:t>Оценка в баллах</w:t>
            </w:r>
          </w:p>
        </w:tc>
      </w:tr>
      <w:tr w:rsidR="00A30DCC" w14:paraId="59FE53F6" w14:textId="77777777">
        <w:tc>
          <w:tcPr>
            <w:tcW w:w="3628" w:type="dxa"/>
            <w:vMerge w:val="restart"/>
            <w:tcBorders>
              <w:top w:val="single" w:sz="4" w:space="0" w:color="auto"/>
              <w:left w:val="single" w:sz="4" w:space="0" w:color="auto"/>
              <w:bottom w:val="single" w:sz="4" w:space="0" w:color="auto"/>
              <w:right w:val="single" w:sz="4" w:space="0" w:color="auto"/>
            </w:tcBorders>
          </w:tcPr>
          <w:p w14:paraId="67468B3A" w14:textId="77777777" w:rsidR="00A30DCC" w:rsidRDefault="00A30DCC">
            <w:pPr>
              <w:pStyle w:val="ConsPlusNormal"/>
            </w:pPr>
            <w:r>
              <w:t>Виды экономической деятельности Субъекта</w:t>
            </w:r>
          </w:p>
        </w:tc>
        <w:tc>
          <w:tcPr>
            <w:tcW w:w="4535" w:type="dxa"/>
            <w:tcBorders>
              <w:top w:val="single" w:sz="4" w:space="0" w:color="auto"/>
              <w:left w:val="single" w:sz="4" w:space="0" w:color="auto"/>
              <w:bottom w:val="single" w:sz="4" w:space="0" w:color="auto"/>
              <w:right w:val="single" w:sz="4" w:space="0" w:color="auto"/>
            </w:tcBorders>
          </w:tcPr>
          <w:p w14:paraId="185814C7" w14:textId="77777777" w:rsidR="00A30DCC" w:rsidRDefault="00A30DCC">
            <w:pPr>
              <w:pStyle w:val="ConsPlusNormal"/>
            </w:pPr>
            <w:r>
              <w:t xml:space="preserve">Сельское хозяйство (производство и переработка сельскохозяйственной продукции) (код ОКВЭД </w:t>
            </w:r>
            <w:hyperlink r:id="rId42" w:history="1">
              <w:r>
                <w:rPr>
                  <w:color w:val="0000FF"/>
                </w:rPr>
                <w:t>01</w:t>
              </w:r>
            </w:hyperlink>
            <w:r>
              <w:t xml:space="preserve"> (ОК 029-2001, </w:t>
            </w:r>
            <w:hyperlink r:id="rId43" w:history="1">
              <w:r>
                <w:rPr>
                  <w:color w:val="0000FF"/>
                </w:rPr>
                <w:t>ОК 029-2014</w:t>
              </w:r>
            </w:hyperlink>
            <w:r>
              <w:t>)</w:t>
            </w:r>
          </w:p>
        </w:tc>
        <w:tc>
          <w:tcPr>
            <w:tcW w:w="907" w:type="dxa"/>
            <w:tcBorders>
              <w:top w:val="single" w:sz="4" w:space="0" w:color="auto"/>
              <w:left w:val="single" w:sz="4" w:space="0" w:color="auto"/>
              <w:bottom w:val="single" w:sz="4" w:space="0" w:color="auto"/>
              <w:right w:val="single" w:sz="4" w:space="0" w:color="auto"/>
            </w:tcBorders>
          </w:tcPr>
          <w:p w14:paraId="0621CE91" w14:textId="77777777" w:rsidR="00A30DCC" w:rsidRDefault="00A30DCC">
            <w:pPr>
              <w:pStyle w:val="ConsPlusNormal"/>
              <w:jc w:val="center"/>
            </w:pPr>
            <w:r>
              <w:t>80</w:t>
            </w:r>
          </w:p>
        </w:tc>
      </w:tr>
      <w:tr w:rsidR="00A30DCC" w14:paraId="1D472666" w14:textId="77777777">
        <w:tc>
          <w:tcPr>
            <w:tcW w:w="3628" w:type="dxa"/>
            <w:vMerge/>
            <w:tcBorders>
              <w:top w:val="single" w:sz="4" w:space="0" w:color="auto"/>
              <w:left w:val="single" w:sz="4" w:space="0" w:color="auto"/>
              <w:bottom w:val="single" w:sz="4" w:space="0" w:color="auto"/>
              <w:right w:val="single" w:sz="4" w:space="0" w:color="auto"/>
            </w:tcBorders>
          </w:tcPr>
          <w:p w14:paraId="0CE7E28E" w14:textId="77777777" w:rsidR="00A30DCC" w:rsidRDefault="00A30DCC">
            <w:pPr>
              <w:pStyle w:val="ConsPlusNormal"/>
              <w:jc w:val="center"/>
            </w:pPr>
          </w:p>
        </w:tc>
        <w:tc>
          <w:tcPr>
            <w:tcW w:w="4535" w:type="dxa"/>
            <w:tcBorders>
              <w:top w:val="single" w:sz="4" w:space="0" w:color="auto"/>
              <w:left w:val="single" w:sz="4" w:space="0" w:color="auto"/>
              <w:bottom w:val="single" w:sz="4" w:space="0" w:color="auto"/>
              <w:right w:val="single" w:sz="4" w:space="0" w:color="auto"/>
            </w:tcBorders>
          </w:tcPr>
          <w:p w14:paraId="36EB216D" w14:textId="77777777" w:rsidR="00A30DCC" w:rsidRDefault="00A30DCC">
            <w:pPr>
              <w:pStyle w:val="ConsPlusNormal"/>
            </w:pPr>
            <w:r>
              <w:t xml:space="preserve">Обрабатывающие производства (код ОКВЭД </w:t>
            </w:r>
            <w:hyperlink r:id="rId44" w:history="1">
              <w:r>
                <w:rPr>
                  <w:color w:val="0000FF"/>
                </w:rPr>
                <w:t>15</w:t>
              </w:r>
            </w:hyperlink>
            <w:r>
              <w:t xml:space="preserve"> - </w:t>
            </w:r>
            <w:hyperlink r:id="rId45" w:history="1">
              <w:r>
                <w:rPr>
                  <w:color w:val="0000FF"/>
                </w:rPr>
                <w:t>37</w:t>
              </w:r>
            </w:hyperlink>
            <w:r>
              <w:t xml:space="preserve"> (ОК 029-2001), код ОКВЭД </w:t>
            </w:r>
            <w:hyperlink r:id="rId46" w:history="1">
              <w:r>
                <w:rPr>
                  <w:color w:val="0000FF"/>
                </w:rPr>
                <w:t>10</w:t>
              </w:r>
            </w:hyperlink>
            <w:r>
              <w:t xml:space="preserve"> - </w:t>
            </w:r>
            <w:hyperlink r:id="rId47" w:history="1">
              <w:r>
                <w:rPr>
                  <w:color w:val="0000FF"/>
                </w:rPr>
                <w:t>33</w:t>
              </w:r>
            </w:hyperlink>
            <w:r>
              <w:t xml:space="preserve"> (ОК 029-2014)</w:t>
            </w:r>
          </w:p>
        </w:tc>
        <w:tc>
          <w:tcPr>
            <w:tcW w:w="907" w:type="dxa"/>
            <w:tcBorders>
              <w:top w:val="single" w:sz="4" w:space="0" w:color="auto"/>
              <w:left w:val="single" w:sz="4" w:space="0" w:color="auto"/>
              <w:bottom w:val="single" w:sz="4" w:space="0" w:color="auto"/>
              <w:right w:val="single" w:sz="4" w:space="0" w:color="auto"/>
            </w:tcBorders>
          </w:tcPr>
          <w:p w14:paraId="756E2325" w14:textId="77777777" w:rsidR="00A30DCC" w:rsidRDefault="00A30DCC">
            <w:pPr>
              <w:pStyle w:val="ConsPlusNormal"/>
              <w:jc w:val="center"/>
            </w:pPr>
            <w:r>
              <w:t>80</w:t>
            </w:r>
          </w:p>
        </w:tc>
      </w:tr>
      <w:tr w:rsidR="00A30DCC" w14:paraId="162D90C7" w14:textId="77777777">
        <w:tc>
          <w:tcPr>
            <w:tcW w:w="3628" w:type="dxa"/>
            <w:vMerge/>
            <w:tcBorders>
              <w:top w:val="single" w:sz="4" w:space="0" w:color="auto"/>
              <w:left w:val="single" w:sz="4" w:space="0" w:color="auto"/>
              <w:bottom w:val="single" w:sz="4" w:space="0" w:color="auto"/>
              <w:right w:val="single" w:sz="4" w:space="0" w:color="auto"/>
            </w:tcBorders>
          </w:tcPr>
          <w:p w14:paraId="4D98D685" w14:textId="77777777" w:rsidR="00A30DCC" w:rsidRDefault="00A30DCC">
            <w:pPr>
              <w:pStyle w:val="ConsPlusNormal"/>
              <w:jc w:val="center"/>
            </w:pPr>
          </w:p>
        </w:tc>
        <w:tc>
          <w:tcPr>
            <w:tcW w:w="4535" w:type="dxa"/>
            <w:tcBorders>
              <w:top w:val="single" w:sz="4" w:space="0" w:color="auto"/>
              <w:left w:val="single" w:sz="4" w:space="0" w:color="auto"/>
              <w:bottom w:val="single" w:sz="4" w:space="0" w:color="auto"/>
              <w:right w:val="single" w:sz="4" w:space="0" w:color="auto"/>
            </w:tcBorders>
          </w:tcPr>
          <w:p w14:paraId="7B6A8062" w14:textId="77777777" w:rsidR="00A30DCC" w:rsidRDefault="00A30DCC">
            <w:pPr>
              <w:pStyle w:val="ConsPlusNormal"/>
            </w:pPr>
            <w:r>
              <w:t xml:space="preserve">Предоставление бытовых услуг населению (код ОКВЭД </w:t>
            </w:r>
            <w:hyperlink r:id="rId48" w:history="1">
              <w:r>
                <w:rPr>
                  <w:color w:val="0000FF"/>
                </w:rPr>
                <w:t>52.7</w:t>
              </w:r>
            </w:hyperlink>
            <w:r>
              <w:t xml:space="preserve">; </w:t>
            </w:r>
            <w:hyperlink r:id="rId49" w:history="1">
              <w:r>
                <w:rPr>
                  <w:color w:val="0000FF"/>
                </w:rPr>
                <w:t>71.4</w:t>
              </w:r>
            </w:hyperlink>
            <w:r>
              <w:t xml:space="preserve">; </w:t>
            </w:r>
            <w:hyperlink r:id="rId50" w:history="1">
              <w:r>
                <w:rPr>
                  <w:color w:val="0000FF"/>
                </w:rPr>
                <w:t>93.01</w:t>
              </w:r>
            </w:hyperlink>
            <w:r>
              <w:t xml:space="preserve"> - </w:t>
            </w:r>
            <w:hyperlink r:id="rId51" w:history="1">
              <w:r>
                <w:rPr>
                  <w:color w:val="0000FF"/>
                </w:rPr>
                <w:t>93.03</w:t>
              </w:r>
            </w:hyperlink>
            <w:r>
              <w:t xml:space="preserve"> (ОК 029-2001), код ОКВЭД </w:t>
            </w:r>
            <w:hyperlink r:id="rId52" w:history="1">
              <w:r>
                <w:rPr>
                  <w:color w:val="0000FF"/>
                </w:rPr>
                <w:t>95.2</w:t>
              </w:r>
            </w:hyperlink>
            <w:r>
              <w:t xml:space="preserve">; </w:t>
            </w:r>
            <w:hyperlink r:id="rId53" w:history="1">
              <w:r>
                <w:rPr>
                  <w:color w:val="0000FF"/>
                </w:rPr>
                <w:t>77.29</w:t>
              </w:r>
            </w:hyperlink>
            <w:r>
              <w:t xml:space="preserve">; </w:t>
            </w:r>
            <w:hyperlink r:id="rId54" w:history="1">
              <w:r>
                <w:rPr>
                  <w:color w:val="0000FF"/>
                </w:rPr>
                <w:t>96.01</w:t>
              </w:r>
            </w:hyperlink>
            <w:r>
              <w:t xml:space="preserve"> - </w:t>
            </w:r>
            <w:hyperlink r:id="rId55" w:history="1">
              <w:r>
                <w:rPr>
                  <w:color w:val="0000FF"/>
                </w:rPr>
                <w:t>96.03</w:t>
              </w:r>
            </w:hyperlink>
            <w:r>
              <w:t xml:space="preserve"> (ОК 029-2014)</w:t>
            </w:r>
          </w:p>
        </w:tc>
        <w:tc>
          <w:tcPr>
            <w:tcW w:w="907" w:type="dxa"/>
            <w:tcBorders>
              <w:top w:val="single" w:sz="4" w:space="0" w:color="auto"/>
              <w:left w:val="single" w:sz="4" w:space="0" w:color="auto"/>
              <w:bottom w:val="single" w:sz="4" w:space="0" w:color="auto"/>
              <w:right w:val="single" w:sz="4" w:space="0" w:color="auto"/>
            </w:tcBorders>
          </w:tcPr>
          <w:p w14:paraId="3FCC2829" w14:textId="77777777" w:rsidR="00A30DCC" w:rsidRDefault="00A30DCC">
            <w:pPr>
              <w:pStyle w:val="ConsPlusNormal"/>
              <w:jc w:val="center"/>
            </w:pPr>
            <w:r>
              <w:t>80</w:t>
            </w:r>
          </w:p>
        </w:tc>
      </w:tr>
      <w:tr w:rsidR="00A30DCC" w14:paraId="5A688D7F" w14:textId="77777777">
        <w:tc>
          <w:tcPr>
            <w:tcW w:w="3628" w:type="dxa"/>
            <w:vMerge/>
            <w:tcBorders>
              <w:top w:val="single" w:sz="4" w:space="0" w:color="auto"/>
              <w:left w:val="single" w:sz="4" w:space="0" w:color="auto"/>
              <w:bottom w:val="single" w:sz="4" w:space="0" w:color="auto"/>
              <w:right w:val="single" w:sz="4" w:space="0" w:color="auto"/>
            </w:tcBorders>
          </w:tcPr>
          <w:p w14:paraId="6D17DAA3" w14:textId="77777777" w:rsidR="00A30DCC" w:rsidRDefault="00A30DCC">
            <w:pPr>
              <w:pStyle w:val="ConsPlusNormal"/>
              <w:jc w:val="center"/>
            </w:pPr>
          </w:p>
        </w:tc>
        <w:tc>
          <w:tcPr>
            <w:tcW w:w="4535" w:type="dxa"/>
            <w:tcBorders>
              <w:top w:val="single" w:sz="4" w:space="0" w:color="auto"/>
              <w:left w:val="single" w:sz="4" w:space="0" w:color="auto"/>
              <w:bottom w:val="single" w:sz="4" w:space="0" w:color="auto"/>
              <w:right w:val="single" w:sz="4" w:space="0" w:color="auto"/>
            </w:tcBorders>
          </w:tcPr>
          <w:p w14:paraId="472B8FD5" w14:textId="77777777" w:rsidR="00A30DCC" w:rsidRDefault="00A30DCC">
            <w:pPr>
              <w:pStyle w:val="ConsPlusNormal"/>
            </w:pPr>
            <w:r>
              <w:t xml:space="preserve">Рыболовство и рыбоводство (код ОКВЭД </w:t>
            </w:r>
            <w:hyperlink r:id="rId56" w:history="1">
              <w:r>
                <w:rPr>
                  <w:color w:val="0000FF"/>
                </w:rPr>
                <w:t>05</w:t>
              </w:r>
            </w:hyperlink>
            <w:r>
              <w:t xml:space="preserve"> (ОК 029-2001), код ОКВЭД </w:t>
            </w:r>
            <w:hyperlink r:id="rId57" w:history="1">
              <w:r>
                <w:rPr>
                  <w:color w:val="0000FF"/>
                </w:rPr>
                <w:t>03</w:t>
              </w:r>
            </w:hyperlink>
            <w:r>
              <w:t xml:space="preserve"> (ОК 029-2014)</w:t>
            </w:r>
          </w:p>
        </w:tc>
        <w:tc>
          <w:tcPr>
            <w:tcW w:w="907" w:type="dxa"/>
            <w:tcBorders>
              <w:top w:val="single" w:sz="4" w:space="0" w:color="auto"/>
              <w:left w:val="single" w:sz="4" w:space="0" w:color="auto"/>
              <w:bottom w:val="single" w:sz="4" w:space="0" w:color="auto"/>
              <w:right w:val="single" w:sz="4" w:space="0" w:color="auto"/>
            </w:tcBorders>
          </w:tcPr>
          <w:p w14:paraId="6D39B884" w14:textId="77777777" w:rsidR="00A30DCC" w:rsidRDefault="00A30DCC">
            <w:pPr>
              <w:pStyle w:val="ConsPlusNormal"/>
              <w:jc w:val="center"/>
            </w:pPr>
            <w:r>
              <w:t>80</w:t>
            </w:r>
          </w:p>
        </w:tc>
      </w:tr>
      <w:tr w:rsidR="00A30DCC" w14:paraId="755C0C9E" w14:textId="77777777">
        <w:tc>
          <w:tcPr>
            <w:tcW w:w="3628" w:type="dxa"/>
            <w:vMerge/>
            <w:tcBorders>
              <w:top w:val="single" w:sz="4" w:space="0" w:color="auto"/>
              <w:left w:val="single" w:sz="4" w:space="0" w:color="auto"/>
              <w:bottom w:val="single" w:sz="4" w:space="0" w:color="auto"/>
              <w:right w:val="single" w:sz="4" w:space="0" w:color="auto"/>
            </w:tcBorders>
          </w:tcPr>
          <w:p w14:paraId="7809308D" w14:textId="77777777" w:rsidR="00A30DCC" w:rsidRDefault="00A30DCC">
            <w:pPr>
              <w:pStyle w:val="ConsPlusNormal"/>
              <w:jc w:val="center"/>
            </w:pPr>
          </w:p>
        </w:tc>
        <w:tc>
          <w:tcPr>
            <w:tcW w:w="4535" w:type="dxa"/>
            <w:tcBorders>
              <w:top w:val="single" w:sz="4" w:space="0" w:color="auto"/>
              <w:left w:val="single" w:sz="4" w:space="0" w:color="auto"/>
              <w:bottom w:val="single" w:sz="4" w:space="0" w:color="auto"/>
              <w:right w:val="single" w:sz="4" w:space="0" w:color="auto"/>
            </w:tcBorders>
          </w:tcPr>
          <w:p w14:paraId="13989540" w14:textId="77777777" w:rsidR="00A30DCC" w:rsidRDefault="00A30DCC">
            <w:pPr>
              <w:pStyle w:val="ConsPlusNormal"/>
            </w:pPr>
            <w:r>
              <w:t xml:space="preserve">Строительство (код ОКВЭД </w:t>
            </w:r>
            <w:hyperlink r:id="rId58" w:history="1">
              <w:r>
                <w:rPr>
                  <w:color w:val="0000FF"/>
                </w:rPr>
                <w:t>45</w:t>
              </w:r>
            </w:hyperlink>
            <w:r>
              <w:t xml:space="preserve"> (ОК 029-2001), код ОКВЭД </w:t>
            </w:r>
            <w:hyperlink r:id="rId59" w:history="1">
              <w:r>
                <w:rPr>
                  <w:color w:val="0000FF"/>
                </w:rPr>
                <w:t>41</w:t>
              </w:r>
            </w:hyperlink>
            <w:r>
              <w:t xml:space="preserve"> - </w:t>
            </w:r>
            <w:hyperlink r:id="rId60" w:history="1">
              <w:r>
                <w:rPr>
                  <w:color w:val="0000FF"/>
                </w:rPr>
                <w:t>43</w:t>
              </w:r>
            </w:hyperlink>
            <w:r>
              <w:t xml:space="preserve"> (ОК 029-2014)</w:t>
            </w:r>
          </w:p>
        </w:tc>
        <w:tc>
          <w:tcPr>
            <w:tcW w:w="907" w:type="dxa"/>
            <w:tcBorders>
              <w:top w:val="single" w:sz="4" w:space="0" w:color="auto"/>
              <w:left w:val="single" w:sz="4" w:space="0" w:color="auto"/>
              <w:bottom w:val="single" w:sz="4" w:space="0" w:color="auto"/>
              <w:right w:val="single" w:sz="4" w:space="0" w:color="auto"/>
            </w:tcBorders>
          </w:tcPr>
          <w:p w14:paraId="5FA26DD2" w14:textId="77777777" w:rsidR="00A30DCC" w:rsidRDefault="00A30DCC">
            <w:pPr>
              <w:pStyle w:val="ConsPlusNormal"/>
              <w:jc w:val="center"/>
            </w:pPr>
            <w:r>
              <w:t>50</w:t>
            </w:r>
          </w:p>
        </w:tc>
      </w:tr>
      <w:tr w:rsidR="00A30DCC" w14:paraId="79B80378" w14:textId="77777777">
        <w:tc>
          <w:tcPr>
            <w:tcW w:w="3628" w:type="dxa"/>
            <w:vMerge/>
            <w:tcBorders>
              <w:top w:val="single" w:sz="4" w:space="0" w:color="auto"/>
              <w:left w:val="single" w:sz="4" w:space="0" w:color="auto"/>
              <w:bottom w:val="single" w:sz="4" w:space="0" w:color="auto"/>
              <w:right w:val="single" w:sz="4" w:space="0" w:color="auto"/>
            </w:tcBorders>
          </w:tcPr>
          <w:p w14:paraId="675D08D9" w14:textId="77777777" w:rsidR="00A30DCC" w:rsidRDefault="00A30DCC">
            <w:pPr>
              <w:pStyle w:val="ConsPlusNormal"/>
              <w:jc w:val="center"/>
            </w:pPr>
          </w:p>
        </w:tc>
        <w:tc>
          <w:tcPr>
            <w:tcW w:w="4535" w:type="dxa"/>
            <w:tcBorders>
              <w:top w:val="single" w:sz="4" w:space="0" w:color="auto"/>
              <w:left w:val="single" w:sz="4" w:space="0" w:color="auto"/>
              <w:bottom w:val="single" w:sz="4" w:space="0" w:color="auto"/>
              <w:right w:val="single" w:sz="4" w:space="0" w:color="auto"/>
            </w:tcBorders>
          </w:tcPr>
          <w:p w14:paraId="77296BFB" w14:textId="77777777" w:rsidR="00A30DCC" w:rsidRDefault="00A30DCC">
            <w:pPr>
              <w:pStyle w:val="ConsPlusNormal"/>
            </w:pPr>
            <w:r>
              <w:t xml:space="preserve">Деятельность прочего сухопутного транспорта, за исключением деятельности такси и деятельности автомобильного грузового транспорта (код ОКВЭД </w:t>
            </w:r>
            <w:hyperlink r:id="rId61" w:history="1">
              <w:r>
                <w:rPr>
                  <w:color w:val="0000FF"/>
                </w:rPr>
                <w:t>60.2</w:t>
              </w:r>
            </w:hyperlink>
            <w:r>
              <w:t xml:space="preserve"> кроме </w:t>
            </w:r>
            <w:hyperlink r:id="rId62" w:history="1">
              <w:r>
                <w:rPr>
                  <w:color w:val="0000FF"/>
                </w:rPr>
                <w:t>60.22</w:t>
              </w:r>
            </w:hyperlink>
            <w:r>
              <w:t xml:space="preserve"> и </w:t>
            </w:r>
            <w:hyperlink r:id="rId63" w:history="1">
              <w:r>
                <w:rPr>
                  <w:color w:val="0000FF"/>
                </w:rPr>
                <w:t>60.24</w:t>
              </w:r>
            </w:hyperlink>
            <w:r>
              <w:t xml:space="preserve"> (ОК 029-2001), код ОКВЭД </w:t>
            </w:r>
            <w:hyperlink r:id="rId64" w:history="1">
              <w:r>
                <w:rPr>
                  <w:color w:val="0000FF"/>
                </w:rPr>
                <w:t>49.3</w:t>
              </w:r>
            </w:hyperlink>
            <w:r>
              <w:t xml:space="preserve"> (ОК 029-2014)</w:t>
            </w:r>
          </w:p>
        </w:tc>
        <w:tc>
          <w:tcPr>
            <w:tcW w:w="907" w:type="dxa"/>
            <w:tcBorders>
              <w:top w:val="single" w:sz="4" w:space="0" w:color="auto"/>
              <w:left w:val="single" w:sz="4" w:space="0" w:color="auto"/>
              <w:bottom w:val="single" w:sz="4" w:space="0" w:color="auto"/>
              <w:right w:val="single" w:sz="4" w:space="0" w:color="auto"/>
            </w:tcBorders>
          </w:tcPr>
          <w:p w14:paraId="0B2085C1" w14:textId="77777777" w:rsidR="00A30DCC" w:rsidRDefault="00A30DCC">
            <w:pPr>
              <w:pStyle w:val="ConsPlusNormal"/>
              <w:jc w:val="center"/>
            </w:pPr>
            <w:r>
              <w:t>50</w:t>
            </w:r>
          </w:p>
        </w:tc>
      </w:tr>
      <w:tr w:rsidR="00A30DCC" w14:paraId="6A8D4FBE" w14:textId="77777777">
        <w:tc>
          <w:tcPr>
            <w:tcW w:w="3628" w:type="dxa"/>
            <w:vMerge/>
            <w:tcBorders>
              <w:top w:val="single" w:sz="4" w:space="0" w:color="auto"/>
              <w:left w:val="single" w:sz="4" w:space="0" w:color="auto"/>
              <w:bottom w:val="single" w:sz="4" w:space="0" w:color="auto"/>
              <w:right w:val="single" w:sz="4" w:space="0" w:color="auto"/>
            </w:tcBorders>
          </w:tcPr>
          <w:p w14:paraId="236A01F0" w14:textId="77777777" w:rsidR="00A30DCC" w:rsidRDefault="00A30DCC">
            <w:pPr>
              <w:pStyle w:val="ConsPlusNormal"/>
              <w:jc w:val="center"/>
            </w:pPr>
          </w:p>
        </w:tc>
        <w:tc>
          <w:tcPr>
            <w:tcW w:w="4535" w:type="dxa"/>
            <w:tcBorders>
              <w:top w:val="single" w:sz="4" w:space="0" w:color="auto"/>
              <w:left w:val="single" w:sz="4" w:space="0" w:color="auto"/>
              <w:bottom w:val="single" w:sz="4" w:space="0" w:color="auto"/>
              <w:right w:val="single" w:sz="4" w:space="0" w:color="auto"/>
            </w:tcBorders>
          </w:tcPr>
          <w:p w14:paraId="34D92B08" w14:textId="77777777" w:rsidR="00A30DCC" w:rsidRDefault="00A30DCC">
            <w:pPr>
              <w:pStyle w:val="ConsPlusNormal"/>
            </w:pPr>
            <w:r>
              <w:t>Осуществляющий деятельность по предоставлению продуктов питания и напитков (</w:t>
            </w:r>
            <w:hyperlink r:id="rId65" w:history="1">
              <w:r>
                <w:rPr>
                  <w:color w:val="0000FF"/>
                </w:rPr>
                <w:t>код 56</w:t>
              </w:r>
            </w:hyperlink>
            <w:r>
              <w:t xml:space="preserve"> ОКВЭД </w:t>
            </w:r>
            <w:hyperlink r:id="rId66" w:history="1">
              <w:r>
                <w:rPr>
                  <w:color w:val="0000FF"/>
                </w:rPr>
                <w:t>подгруппы 56.29.3</w:t>
              </w:r>
            </w:hyperlink>
            <w:r>
              <w:t xml:space="preserve">, </w:t>
            </w:r>
            <w:hyperlink r:id="rId67" w:history="1">
              <w:r>
                <w:rPr>
                  <w:color w:val="0000FF"/>
                </w:rPr>
                <w:t>56.29.4</w:t>
              </w:r>
            </w:hyperlink>
            <w:r>
              <w:t>)</w:t>
            </w:r>
          </w:p>
        </w:tc>
        <w:tc>
          <w:tcPr>
            <w:tcW w:w="907" w:type="dxa"/>
            <w:tcBorders>
              <w:top w:val="single" w:sz="4" w:space="0" w:color="auto"/>
              <w:left w:val="single" w:sz="4" w:space="0" w:color="auto"/>
              <w:bottom w:val="single" w:sz="4" w:space="0" w:color="auto"/>
              <w:right w:val="single" w:sz="4" w:space="0" w:color="auto"/>
            </w:tcBorders>
          </w:tcPr>
          <w:p w14:paraId="0A549964" w14:textId="77777777" w:rsidR="00A30DCC" w:rsidRDefault="00A30DCC">
            <w:pPr>
              <w:pStyle w:val="ConsPlusNormal"/>
              <w:jc w:val="center"/>
            </w:pPr>
            <w:r>
              <w:t>50</w:t>
            </w:r>
          </w:p>
        </w:tc>
      </w:tr>
      <w:tr w:rsidR="00A30DCC" w14:paraId="0CD330C1" w14:textId="77777777">
        <w:tc>
          <w:tcPr>
            <w:tcW w:w="3628" w:type="dxa"/>
            <w:vMerge/>
            <w:tcBorders>
              <w:top w:val="single" w:sz="4" w:space="0" w:color="auto"/>
              <w:left w:val="single" w:sz="4" w:space="0" w:color="auto"/>
              <w:bottom w:val="single" w:sz="4" w:space="0" w:color="auto"/>
              <w:right w:val="single" w:sz="4" w:space="0" w:color="auto"/>
            </w:tcBorders>
          </w:tcPr>
          <w:p w14:paraId="4A3911A0" w14:textId="77777777" w:rsidR="00A30DCC" w:rsidRDefault="00A30DCC">
            <w:pPr>
              <w:pStyle w:val="ConsPlusNormal"/>
              <w:jc w:val="center"/>
            </w:pPr>
          </w:p>
        </w:tc>
        <w:tc>
          <w:tcPr>
            <w:tcW w:w="4535" w:type="dxa"/>
            <w:tcBorders>
              <w:top w:val="single" w:sz="4" w:space="0" w:color="auto"/>
              <w:left w:val="single" w:sz="4" w:space="0" w:color="auto"/>
              <w:bottom w:val="single" w:sz="4" w:space="0" w:color="auto"/>
              <w:right w:val="single" w:sz="4" w:space="0" w:color="auto"/>
            </w:tcBorders>
          </w:tcPr>
          <w:p w14:paraId="0A660CA8" w14:textId="77777777" w:rsidR="00A30DCC" w:rsidRDefault="00A30DCC">
            <w:pPr>
              <w:pStyle w:val="ConsPlusNormal"/>
            </w:pPr>
            <w:r>
              <w:t xml:space="preserve">Жилищно-коммунальное хозяйство (за исключением деятельности по управлению многоквартирными домами) (код ОКВЭД </w:t>
            </w:r>
            <w:hyperlink r:id="rId68" w:history="1">
              <w:r>
                <w:rPr>
                  <w:color w:val="0000FF"/>
                </w:rPr>
                <w:t>90</w:t>
              </w:r>
            </w:hyperlink>
            <w:r>
              <w:t xml:space="preserve"> (ОК 029-2001), код ОКВЭД </w:t>
            </w:r>
            <w:hyperlink r:id="rId69" w:history="1">
              <w:r>
                <w:rPr>
                  <w:color w:val="0000FF"/>
                </w:rPr>
                <w:t>35</w:t>
              </w:r>
            </w:hyperlink>
            <w:r>
              <w:t xml:space="preserve"> - </w:t>
            </w:r>
            <w:hyperlink r:id="rId70" w:history="1">
              <w:r>
                <w:rPr>
                  <w:color w:val="0000FF"/>
                </w:rPr>
                <w:t>38</w:t>
              </w:r>
            </w:hyperlink>
            <w:r>
              <w:t xml:space="preserve"> (ОК 029-2014)</w:t>
            </w:r>
          </w:p>
        </w:tc>
        <w:tc>
          <w:tcPr>
            <w:tcW w:w="907" w:type="dxa"/>
            <w:tcBorders>
              <w:top w:val="single" w:sz="4" w:space="0" w:color="auto"/>
              <w:left w:val="single" w:sz="4" w:space="0" w:color="auto"/>
              <w:bottom w:val="single" w:sz="4" w:space="0" w:color="auto"/>
              <w:right w:val="single" w:sz="4" w:space="0" w:color="auto"/>
            </w:tcBorders>
          </w:tcPr>
          <w:p w14:paraId="0800413B" w14:textId="77777777" w:rsidR="00A30DCC" w:rsidRDefault="00A30DCC">
            <w:pPr>
              <w:pStyle w:val="ConsPlusNormal"/>
              <w:jc w:val="center"/>
            </w:pPr>
            <w:r>
              <w:t>30</w:t>
            </w:r>
          </w:p>
        </w:tc>
      </w:tr>
      <w:tr w:rsidR="00A30DCC" w14:paraId="6589E89C" w14:textId="77777777">
        <w:tc>
          <w:tcPr>
            <w:tcW w:w="3628" w:type="dxa"/>
            <w:vMerge/>
            <w:tcBorders>
              <w:top w:val="single" w:sz="4" w:space="0" w:color="auto"/>
              <w:left w:val="single" w:sz="4" w:space="0" w:color="auto"/>
              <w:bottom w:val="single" w:sz="4" w:space="0" w:color="auto"/>
              <w:right w:val="single" w:sz="4" w:space="0" w:color="auto"/>
            </w:tcBorders>
          </w:tcPr>
          <w:p w14:paraId="1D02180F" w14:textId="77777777" w:rsidR="00A30DCC" w:rsidRDefault="00A30DCC">
            <w:pPr>
              <w:pStyle w:val="ConsPlusNormal"/>
              <w:jc w:val="center"/>
            </w:pPr>
          </w:p>
        </w:tc>
        <w:tc>
          <w:tcPr>
            <w:tcW w:w="4535" w:type="dxa"/>
            <w:tcBorders>
              <w:top w:val="single" w:sz="4" w:space="0" w:color="auto"/>
              <w:left w:val="single" w:sz="4" w:space="0" w:color="auto"/>
              <w:bottom w:val="single" w:sz="4" w:space="0" w:color="auto"/>
              <w:right w:val="single" w:sz="4" w:space="0" w:color="auto"/>
            </w:tcBorders>
          </w:tcPr>
          <w:p w14:paraId="7461B6E9" w14:textId="77777777" w:rsidR="00A30DCC" w:rsidRDefault="00A30DCC">
            <w:pPr>
              <w:pStyle w:val="ConsPlusNormal"/>
            </w:pPr>
            <w:r>
              <w:t>Прочее</w:t>
            </w:r>
          </w:p>
        </w:tc>
        <w:tc>
          <w:tcPr>
            <w:tcW w:w="907" w:type="dxa"/>
            <w:tcBorders>
              <w:top w:val="single" w:sz="4" w:space="0" w:color="auto"/>
              <w:left w:val="single" w:sz="4" w:space="0" w:color="auto"/>
              <w:bottom w:val="single" w:sz="4" w:space="0" w:color="auto"/>
              <w:right w:val="single" w:sz="4" w:space="0" w:color="auto"/>
            </w:tcBorders>
          </w:tcPr>
          <w:p w14:paraId="63B30313" w14:textId="77777777" w:rsidR="00A30DCC" w:rsidRDefault="00A30DCC">
            <w:pPr>
              <w:pStyle w:val="ConsPlusNormal"/>
              <w:jc w:val="center"/>
            </w:pPr>
            <w:r>
              <w:t>0</w:t>
            </w:r>
          </w:p>
        </w:tc>
      </w:tr>
      <w:tr w:rsidR="00A30DCC" w14:paraId="079AF0CA" w14:textId="77777777">
        <w:tc>
          <w:tcPr>
            <w:tcW w:w="3628" w:type="dxa"/>
            <w:vMerge w:val="restart"/>
            <w:tcBorders>
              <w:top w:val="single" w:sz="4" w:space="0" w:color="auto"/>
              <w:left w:val="single" w:sz="4" w:space="0" w:color="auto"/>
              <w:bottom w:val="single" w:sz="4" w:space="0" w:color="auto"/>
              <w:right w:val="single" w:sz="4" w:space="0" w:color="auto"/>
            </w:tcBorders>
          </w:tcPr>
          <w:p w14:paraId="76AD9A69" w14:textId="77777777" w:rsidR="00A30DCC" w:rsidRDefault="00A30DCC">
            <w:pPr>
              <w:pStyle w:val="ConsPlusNormal"/>
            </w:pPr>
            <w:r>
              <w:t>Размер заработной платы, выплачиваемой работникам, выше размера, установленного Соглашением о минимальной заработной плате в Сахалинской области на текущий финансовый год</w:t>
            </w:r>
          </w:p>
        </w:tc>
        <w:tc>
          <w:tcPr>
            <w:tcW w:w="4535" w:type="dxa"/>
            <w:tcBorders>
              <w:top w:val="single" w:sz="4" w:space="0" w:color="auto"/>
              <w:left w:val="single" w:sz="4" w:space="0" w:color="auto"/>
              <w:bottom w:val="single" w:sz="4" w:space="0" w:color="auto"/>
              <w:right w:val="single" w:sz="4" w:space="0" w:color="auto"/>
            </w:tcBorders>
          </w:tcPr>
          <w:p w14:paraId="7D09A401" w14:textId="77777777" w:rsidR="00A30DCC" w:rsidRDefault="00A30DCC">
            <w:pPr>
              <w:pStyle w:val="ConsPlusNormal"/>
            </w:pPr>
            <w:r>
              <w:t>На 10%</w:t>
            </w:r>
          </w:p>
        </w:tc>
        <w:tc>
          <w:tcPr>
            <w:tcW w:w="907" w:type="dxa"/>
            <w:tcBorders>
              <w:top w:val="single" w:sz="4" w:space="0" w:color="auto"/>
              <w:left w:val="single" w:sz="4" w:space="0" w:color="auto"/>
              <w:bottom w:val="single" w:sz="4" w:space="0" w:color="auto"/>
              <w:right w:val="single" w:sz="4" w:space="0" w:color="auto"/>
            </w:tcBorders>
          </w:tcPr>
          <w:p w14:paraId="75E5AFEC" w14:textId="77777777" w:rsidR="00A30DCC" w:rsidRDefault="00A30DCC">
            <w:pPr>
              <w:pStyle w:val="ConsPlusNormal"/>
              <w:jc w:val="center"/>
            </w:pPr>
            <w:r>
              <w:t>10</w:t>
            </w:r>
          </w:p>
        </w:tc>
      </w:tr>
      <w:tr w:rsidR="00A30DCC" w14:paraId="38CE341A" w14:textId="77777777">
        <w:tc>
          <w:tcPr>
            <w:tcW w:w="3628" w:type="dxa"/>
            <w:vMerge/>
            <w:tcBorders>
              <w:top w:val="single" w:sz="4" w:space="0" w:color="auto"/>
              <w:left w:val="single" w:sz="4" w:space="0" w:color="auto"/>
              <w:bottom w:val="single" w:sz="4" w:space="0" w:color="auto"/>
              <w:right w:val="single" w:sz="4" w:space="0" w:color="auto"/>
            </w:tcBorders>
          </w:tcPr>
          <w:p w14:paraId="5E143931" w14:textId="77777777" w:rsidR="00A30DCC" w:rsidRDefault="00A30DCC">
            <w:pPr>
              <w:pStyle w:val="ConsPlusNormal"/>
              <w:jc w:val="center"/>
            </w:pPr>
          </w:p>
        </w:tc>
        <w:tc>
          <w:tcPr>
            <w:tcW w:w="4535" w:type="dxa"/>
            <w:tcBorders>
              <w:top w:val="single" w:sz="4" w:space="0" w:color="auto"/>
              <w:left w:val="single" w:sz="4" w:space="0" w:color="auto"/>
              <w:bottom w:val="single" w:sz="4" w:space="0" w:color="auto"/>
              <w:right w:val="single" w:sz="4" w:space="0" w:color="auto"/>
            </w:tcBorders>
          </w:tcPr>
          <w:p w14:paraId="48E2F567" w14:textId="77777777" w:rsidR="00A30DCC" w:rsidRDefault="00A30DCC">
            <w:pPr>
              <w:pStyle w:val="ConsPlusNormal"/>
            </w:pPr>
            <w:r>
              <w:t>На 20%</w:t>
            </w:r>
          </w:p>
        </w:tc>
        <w:tc>
          <w:tcPr>
            <w:tcW w:w="907" w:type="dxa"/>
            <w:tcBorders>
              <w:top w:val="single" w:sz="4" w:space="0" w:color="auto"/>
              <w:left w:val="single" w:sz="4" w:space="0" w:color="auto"/>
              <w:bottom w:val="single" w:sz="4" w:space="0" w:color="auto"/>
              <w:right w:val="single" w:sz="4" w:space="0" w:color="auto"/>
            </w:tcBorders>
          </w:tcPr>
          <w:p w14:paraId="45ED39C6" w14:textId="77777777" w:rsidR="00A30DCC" w:rsidRDefault="00A30DCC">
            <w:pPr>
              <w:pStyle w:val="ConsPlusNormal"/>
              <w:jc w:val="center"/>
            </w:pPr>
            <w:r>
              <w:t>20</w:t>
            </w:r>
          </w:p>
        </w:tc>
      </w:tr>
      <w:tr w:rsidR="00A30DCC" w14:paraId="5F8CACB0" w14:textId="77777777">
        <w:tc>
          <w:tcPr>
            <w:tcW w:w="3628" w:type="dxa"/>
            <w:vMerge/>
            <w:tcBorders>
              <w:top w:val="single" w:sz="4" w:space="0" w:color="auto"/>
              <w:left w:val="single" w:sz="4" w:space="0" w:color="auto"/>
              <w:bottom w:val="single" w:sz="4" w:space="0" w:color="auto"/>
              <w:right w:val="single" w:sz="4" w:space="0" w:color="auto"/>
            </w:tcBorders>
          </w:tcPr>
          <w:p w14:paraId="59B194BF" w14:textId="77777777" w:rsidR="00A30DCC" w:rsidRDefault="00A30DCC">
            <w:pPr>
              <w:pStyle w:val="ConsPlusNormal"/>
              <w:jc w:val="center"/>
            </w:pPr>
          </w:p>
        </w:tc>
        <w:tc>
          <w:tcPr>
            <w:tcW w:w="4535" w:type="dxa"/>
            <w:tcBorders>
              <w:top w:val="single" w:sz="4" w:space="0" w:color="auto"/>
              <w:left w:val="single" w:sz="4" w:space="0" w:color="auto"/>
              <w:bottom w:val="single" w:sz="4" w:space="0" w:color="auto"/>
              <w:right w:val="single" w:sz="4" w:space="0" w:color="auto"/>
            </w:tcBorders>
          </w:tcPr>
          <w:p w14:paraId="0CA45249" w14:textId="77777777" w:rsidR="00A30DCC" w:rsidRDefault="00A30DCC">
            <w:pPr>
              <w:pStyle w:val="ConsPlusNormal"/>
            </w:pPr>
            <w:r>
              <w:t>На 50% и больше</w:t>
            </w:r>
          </w:p>
        </w:tc>
        <w:tc>
          <w:tcPr>
            <w:tcW w:w="907" w:type="dxa"/>
            <w:tcBorders>
              <w:top w:val="single" w:sz="4" w:space="0" w:color="auto"/>
              <w:left w:val="single" w:sz="4" w:space="0" w:color="auto"/>
              <w:bottom w:val="single" w:sz="4" w:space="0" w:color="auto"/>
              <w:right w:val="single" w:sz="4" w:space="0" w:color="auto"/>
            </w:tcBorders>
          </w:tcPr>
          <w:p w14:paraId="16F56768" w14:textId="77777777" w:rsidR="00A30DCC" w:rsidRDefault="00A30DCC">
            <w:pPr>
              <w:pStyle w:val="ConsPlusNormal"/>
              <w:jc w:val="center"/>
            </w:pPr>
            <w:r>
              <w:t>30</w:t>
            </w:r>
          </w:p>
        </w:tc>
      </w:tr>
      <w:tr w:rsidR="00A30DCC" w14:paraId="7A850E50" w14:textId="77777777">
        <w:tc>
          <w:tcPr>
            <w:tcW w:w="3628" w:type="dxa"/>
            <w:vMerge w:val="restart"/>
            <w:tcBorders>
              <w:top w:val="single" w:sz="4" w:space="0" w:color="auto"/>
              <w:left w:val="single" w:sz="4" w:space="0" w:color="auto"/>
              <w:bottom w:val="single" w:sz="4" w:space="0" w:color="auto"/>
              <w:right w:val="single" w:sz="4" w:space="0" w:color="auto"/>
            </w:tcBorders>
          </w:tcPr>
          <w:p w14:paraId="32C9C6B6" w14:textId="77777777" w:rsidR="00A30DCC" w:rsidRDefault="00A30DCC">
            <w:pPr>
              <w:pStyle w:val="ConsPlusNormal"/>
            </w:pPr>
            <w:r>
              <w:t>Место осуществления предпринимательской деятельности</w:t>
            </w:r>
          </w:p>
        </w:tc>
        <w:tc>
          <w:tcPr>
            <w:tcW w:w="4535" w:type="dxa"/>
            <w:tcBorders>
              <w:top w:val="single" w:sz="4" w:space="0" w:color="auto"/>
              <w:left w:val="single" w:sz="4" w:space="0" w:color="auto"/>
              <w:bottom w:val="single" w:sz="4" w:space="0" w:color="auto"/>
              <w:right w:val="single" w:sz="4" w:space="0" w:color="auto"/>
            </w:tcBorders>
          </w:tcPr>
          <w:p w14:paraId="01D907BE" w14:textId="77777777" w:rsidR="00A30DCC" w:rsidRDefault="00A30DCC">
            <w:pPr>
              <w:pStyle w:val="ConsPlusNormal"/>
            </w:pPr>
            <w:r>
              <w:t>Город Холмск (договора, контракты, документы, подтверждающие осуществление деятельности временно и (или) постоянно</w:t>
            </w:r>
          </w:p>
        </w:tc>
        <w:tc>
          <w:tcPr>
            <w:tcW w:w="907" w:type="dxa"/>
            <w:tcBorders>
              <w:top w:val="single" w:sz="4" w:space="0" w:color="auto"/>
              <w:left w:val="single" w:sz="4" w:space="0" w:color="auto"/>
              <w:bottom w:val="single" w:sz="4" w:space="0" w:color="auto"/>
              <w:right w:val="single" w:sz="4" w:space="0" w:color="auto"/>
            </w:tcBorders>
          </w:tcPr>
          <w:p w14:paraId="7E0AAC68" w14:textId="77777777" w:rsidR="00A30DCC" w:rsidRDefault="00A30DCC">
            <w:pPr>
              <w:pStyle w:val="ConsPlusNormal"/>
              <w:jc w:val="center"/>
            </w:pPr>
            <w:r>
              <w:t>0</w:t>
            </w:r>
          </w:p>
        </w:tc>
      </w:tr>
      <w:tr w:rsidR="00A30DCC" w14:paraId="300210B2" w14:textId="77777777">
        <w:tc>
          <w:tcPr>
            <w:tcW w:w="3628" w:type="dxa"/>
            <w:vMerge/>
            <w:tcBorders>
              <w:top w:val="single" w:sz="4" w:space="0" w:color="auto"/>
              <w:left w:val="single" w:sz="4" w:space="0" w:color="auto"/>
              <w:bottom w:val="single" w:sz="4" w:space="0" w:color="auto"/>
              <w:right w:val="single" w:sz="4" w:space="0" w:color="auto"/>
            </w:tcBorders>
          </w:tcPr>
          <w:p w14:paraId="5D82FFA2" w14:textId="77777777" w:rsidR="00A30DCC" w:rsidRDefault="00A30DCC">
            <w:pPr>
              <w:pStyle w:val="ConsPlusNormal"/>
              <w:jc w:val="center"/>
            </w:pPr>
          </w:p>
        </w:tc>
        <w:tc>
          <w:tcPr>
            <w:tcW w:w="4535" w:type="dxa"/>
            <w:tcBorders>
              <w:top w:val="single" w:sz="4" w:space="0" w:color="auto"/>
              <w:left w:val="single" w:sz="4" w:space="0" w:color="auto"/>
              <w:bottom w:val="single" w:sz="4" w:space="0" w:color="auto"/>
              <w:right w:val="single" w:sz="4" w:space="0" w:color="auto"/>
            </w:tcBorders>
          </w:tcPr>
          <w:p w14:paraId="0595CB56" w14:textId="77777777" w:rsidR="00A30DCC" w:rsidRDefault="00A30DCC">
            <w:pPr>
              <w:pStyle w:val="ConsPlusNormal"/>
            </w:pPr>
            <w:r>
              <w:t>Села муниципального образования "Холмский городской округ" (договора, контракты, документы, подтверждающие осуществление деятельности временно и (или) постоянно</w:t>
            </w:r>
          </w:p>
        </w:tc>
        <w:tc>
          <w:tcPr>
            <w:tcW w:w="907" w:type="dxa"/>
            <w:tcBorders>
              <w:top w:val="single" w:sz="4" w:space="0" w:color="auto"/>
              <w:left w:val="single" w:sz="4" w:space="0" w:color="auto"/>
              <w:bottom w:val="single" w:sz="4" w:space="0" w:color="auto"/>
              <w:right w:val="single" w:sz="4" w:space="0" w:color="auto"/>
            </w:tcBorders>
          </w:tcPr>
          <w:p w14:paraId="5EA661C8" w14:textId="77777777" w:rsidR="00A30DCC" w:rsidRDefault="00A30DCC">
            <w:pPr>
              <w:pStyle w:val="ConsPlusNormal"/>
              <w:jc w:val="center"/>
            </w:pPr>
            <w:r>
              <w:t>10</w:t>
            </w:r>
          </w:p>
        </w:tc>
      </w:tr>
      <w:tr w:rsidR="00A30DCC" w14:paraId="27AC844A" w14:textId="77777777">
        <w:tc>
          <w:tcPr>
            <w:tcW w:w="3628" w:type="dxa"/>
            <w:vMerge w:val="restart"/>
            <w:tcBorders>
              <w:top w:val="single" w:sz="4" w:space="0" w:color="auto"/>
              <w:left w:val="single" w:sz="4" w:space="0" w:color="auto"/>
              <w:bottom w:val="single" w:sz="4" w:space="0" w:color="auto"/>
              <w:right w:val="single" w:sz="4" w:space="0" w:color="auto"/>
            </w:tcBorders>
          </w:tcPr>
          <w:p w14:paraId="5A474ABD" w14:textId="77777777" w:rsidR="00A30DCC" w:rsidRDefault="00A30DCC">
            <w:pPr>
              <w:pStyle w:val="ConsPlusNormal"/>
            </w:pPr>
            <w:r>
              <w:t>Участие в социально значимых проектах на территории муниципального образования "Холмский городской округ"</w:t>
            </w:r>
          </w:p>
        </w:tc>
        <w:tc>
          <w:tcPr>
            <w:tcW w:w="4535" w:type="dxa"/>
            <w:tcBorders>
              <w:top w:val="single" w:sz="4" w:space="0" w:color="auto"/>
              <w:left w:val="single" w:sz="4" w:space="0" w:color="auto"/>
              <w:bottom w:val="single" w:sz="4" w:space="0" w:color="auto"/>
              <w:right w:val="single" w:sz="4" w:space="0" w:color="auto"/>
            </w:tcBorders>
          </w:tcPr>
          <w:p w14:paraId="7C0B18D6" w14:textId="77777777" w:rsidR="00A30DCC" w:rsidRDefault="00A30DCC">
            <w:pPr>
              <w:pStyle w:val="ConsPlusNormal"/>
            </w:pPr>
            <w:r>
              <w:t>Присвоен статус "Социальный магазин"</w:t>
            </w:r>
          </w:p>
        </w:tc>
        <w:tc>
          <w:tcPr>
            <w:tcW w:w="907" w:type="dxa"/>
            <w:tcBorders>
              <w:top w:val="single" w:sz="4" w:space="0" w:color="auto"/>
              <w:left w:val="single" w:sz="4" w:space="0" w:color="auto"/>
              <w:bottom w:val="single" w:sz="4" w:space="0" w:color="auto"/>
              <w:right w:val="single" w:sz="4" w:space="0" w:color="auto"/>
            </w:tcBorders>
          </w:tcPr>
          <w:p w14:paraId="50C4C453" w14:textId="77777777" w:rsidR="00A30DCC" w:rsidRDefault="00A30DCC">
            <w:pPr>
              <w:pStyle w:val="ConsPlusNormal"/>
              <w:jc w:val="center"/>
            </w:pPr>
            <w:r>
              <w:t>15</w:t>
            </w:r>
          </w:p>
        </w:tc>
      </w:tr>
      <w:tr w:rsidR="00A30DCC" w14:paraId="265F0810" w14:textId="77777777">
        <w:tc>
          <w:tcPr>
            <w:tcW w:w="3628" w:type="dxa"/>
            <w:vMerge/>
            <w:tcBorders>
              <w:top w:val="single" w:sz="4" w:space="0" w:color="auto"/>
              <w:left w:val="single" w:sz="4" w:space="0" w:color="auto"/>
              <w:bottom w:val="single" w:sz="4" w:space="0" w:color="auto"/>
              <w:right w:val="single" w:sz="4" w:space="0" w:color="auto"/>
            </w:tcBorders>
          </w:tcPr>
          <w:p w14:paraId="205BC016" w14:textId="77777777" w:rsidR="00A30DCC" w:rsidRDefault="00A30DCC">
            <w:pPr>
              <w:pStyle w:val="ConsPlusNormal"/>
              <w:jc w:val="center"/>
            </w:pPr>
          </w:p>
        </w:tc>
        <w:tc>
          <w:tcPr>
            <w:tcW w:w="4535" w:type="dxa"/>
            <w:tcBorders>
              <w:top w:val="single" w:sz="4" w:space="0" w:color="auto"/>
              <w:left w:val="single" w:sz="4" w:space="0" w:color="auto"/>
              <w:bottom w:val="single" w:sz="4" w:space="0" w:color="auto"/>
              <w:right w:val="single" w:sz="4" w:space="0" w:color="auto"/>
            </w:tcBorders>
          </w:tcPr>
          <w:p w14:paraId="7AE4BE1E" w14:textId="77777777" w:rsidR="00A30DCC" w:rsidRDefault="00A30DCC">
            <w:pPr>
              <w:pStyle w:val="ConsPlusNormal"/>
            </w:pPr>
            <w:r>
              <w:t>Присвоен статус "Социальная аптека"</w:t>
            </w:r>
          </w:p>
        </w:tc>
        <w:tc>
          <w:tcPr>
            <w:tcW w:w="907" w:type="dxa"/>
            <w:tcBorders>
              <w:top w:val="single" w:sz="4" w:space="0" w:color="auto"/>
              <w:left w:val="single" w:sz="4" w:space="0" w:color="auto"/>
              <w:bottom w:val="single" w:sz="4" w:space="0" w:color="auto"/>
              <w:right w:val="single" w:sz="4" w:space="0" w:color="auto"/>
            </w:tcBorders>
          </w:tcPr>
          <w:p w14:paraId="345E7298" w14:textId="77777777" w:rsidR="00A30DCC" w:rsidRDefault="00A30DCC">
            <w:pPr>
              <w:pStyle w:val="ConsPlusNormal"/>
              <w:jc w:val="center"/>
            </w:pPr>
            <w:r>
              <w:t>15</w:t>
            </w:r>
          </w:p>
        </w:tc>
      </w:tr>
      <w:tr w:rsidR="00A30DCC" w14:paraId="799DB82E" w14:textId="77777777">
        <w:tc>
          <w:tcPr>
            <w:tcW w:w="3628" w:type="dxa"/>
            <w:vMerge/>
            <w:tcBorders>
              <w:top w:val="single" w:sz="4" w:space="0" w:color="auto"/>
              <w:left w:val="single" w:sz="4" w:space="0" w:color="auto"/>
              <w:bottom w:val="single" w:sz="4" w:space="0" w:color="auto"/>
              <w:right w:val="single" w:sz="4" w:space="0" w:color="auto"/>
            </w:tcBorders>
          </w:tcPr>
          <w:p w14:paraId="26C5154C" w14:textId="77777777" w:rsidR="00A30DCC" w:rsidRDefault="00A30DCC">
            <w:pPr>
              <w:pStyle w:val="ConsPlusNormal"/>
              <w:jc w:val="center"/>
            </w:pPr>
          </w:p>
        </w:tc>
        <w:tc>
          <w:tcPr>
            <w:tcW w:w="4535" w:type="dxa"/>
            <w:tcBorders>
              <w:top w:val="single" w:sz="4" w:space="0" w:color="auto"/>
              <w:left w:val="single" w:sz="4" w:space="0" w:color="auto"/>
              <w:bottom w:val="single" w:sz="4" w:space="0" w:color="auto"/>
              <w:right w:val="single" w:sz="4" w:space="0" w:color="auto"/>
            </w:tcBorders>
          </w:tcPr>
          <w:p w14:paraId="71CEC306" w14:textId="77777777" w:rsidR="00A30DCC" w:rsidRDefault="00A30DCC">
            <w:pPr>
              <w:pStyle w:val="ConsPlusNormal"/>
            </w:pPr>
            <w:r>
              <w:t>Участник проекта "Региональный продукт "Доступная рыба"</w:t>
            </w:r>
          </w:p>
        </w:tc>
        <w:tc>
          <w:tcPr>
            <w:tcW w:w="907" w:type="dxa"/>
            <w:tcBorders>
              <w:top w:val="single" w:sz="4" w:space="0" w:color="auto"/>
              <w:left w:val="single" w:sz="4" w:space="0" w:color="auto"/>
              <w:bottom w:val="single" w:sz="4" w:space="0" w:color="auto"/>
              <w:right w:val="single" w:sz="4" w:space="0" w:color="auto"/>
            </w:tcBorders>
          </w:tcPr>
          <w:p w14:paraId="241CA2C9" w14:textId="77777777" w:rsidR="00A30DCC" w:rsidRDefault="00A30DCC">
            <w:pPr>
              <w:pStyle w:val="ConsPlusNormal"/>
              <w:jc w:val="center"/>
            </w:pPr>
            <w:r>
              <w:t>15</w:t>
            </w:r>
          </w:p>
        </w:tc>
      </w:tr>
      <w:tr w:rsidR="00A30DCC" w14:paraId="78654CB9" w14:textId="77777777">
        <w:tc>
          <w:tcPr>
            <w:tcW w:w="3628" w:type="dxa"/>
            <w:tcBorders>
              <w:top w:val="single" w:sz="4" w:space="0" w:color="auto"/>
              <w:left w:val="single" w:sz="4" w:space="0" w:color="auto"/>
              <w:bottom w:val="single" w:sz="4" w:space="0" w:color="auto"/>
              <w:right w:val="single" w:sz="4" w:space="0" w:color="auto"/>
            </w:tcBorders>
          </w:tcPr>
          <w:p w14:paraId="32AFC1A3" w14:textId="77777777" w:rsidR="00A30DCC" w:rsidRDefault="00A30DCC">
            <w:pPr>
              <w:pStyle w:val="ConsPlusNormal"/>
            </w:pPr>
            <w:r>
              <w:t xml:space="preserve">Участник проекта "О Дальневосточном </w:t>
            </w:r>
            <w:r>
              <w:lastRenderedPageBreak/>
              <w:t xml:space="preserve">гектаре", предусмотренного Федеральным </w:t>
            </w:r>
            <w:hyperlink r:id="rId71" w:history="1">
              <w:r>
                <w:rPr>
                  <w:color w:val="0000FF"/>
                </w:rPr>
                <w:t>законом</w:t>
              </w:r>
            </w:hyperlink>
            <w:r>
              <w:t xml:space="preserve"> от 01.05.2016 N 119-ФЗ</w:t>
            </w:r>
          </w:p>
        </w:tc>
        <w:tc>
          <w:tcPr>
            <w:tcW w:w="4535" w:type="dxa"/>
            <w:tcBorders>
              <w:top w:val="single" w:sz="4" w:space="0" w:color="auto"/>
              <w:left w:val="single" w:sz="4" w:space="0" w:color="auto"/>
              <w:bottom w:val="single" w:sz="4" w:space="0" w:color="auto"/>
              <w:right w:val="single" w:sz="4" w:space="0" w:color="auto"/>
            </w:tcBorders>
          </w:tcPr>
          <w:p w14:paraId="1BA446AF" w14:textId="77777777" w:rsidR="00A30DCC" w:rsidRDefault="00A30DCC">
            <w:pPr>
              <w:pStyle w:val="ConsPlusNormal"/>
            </w:pPr>
            <w:r>
              <w:lastRenderedPageBreak/>
              <w:t xml:space="preserve">Договор безвозмездного пользования земельным </w:t>
            </w:r>
            <w:r>
              <w:lastRenderedPageBreak/>
              <w:t xml:space="preserve">участком, полученного в рамках реализации Федерального </w:t>
            </w:r>
            <w:hyperlink r:id="rId72" w:history="1">
              <w:r>
                <w:rPr>
                  <w:color w:val="0000FF"/>
                </w:rPr>
                <w:t>закона</w:t>
              </w:r>
            </w:hyperlink>
            <w:r>
              <w:t xml:space="preserve"> от 01.05.2016 N 119-ФЗ</w:t>
            </w:r>
          </w:p>
        </w:tc>
        <w:tc>
          <w:tcPr>
            <w:tcW w:w="907" w:type="dxa"/>
            <w:tcBorders>
              <w:top w:val="single" w:sz="4" w:space="0" w:color="auto"/>
              <w:left w:val="single" w:sz="4" w:space="0" w:color="auto"/>
              <w:bottom w:val="single" w:sz="4" w:space="0" w:color="auto"/>
              <w:right w:val="single" w:sz="4" w:space="0" w:color="auto"/>
            </w:tcBorders>
          </w:tcPr>
          <w:p w14:paraId="08387175" w14:textId="77777777" w:rsidR="00A30DCC" w:rsidRDefault="00A30DCC">
            <w:pPr>
              <w:pStyle w:val="ConsPlusNormal"/>
              <w:jc w:val="center"/>
            </w:pPr>
            <w:r>
              <w:lastRenderedPageBreak/>
              <w:t>5</w:t>
            </w:r>
          </w:p>
        </w:tc>
      </w:tr>
      <w:tr w:rsidR="00A30DCC" w14:paraId="1BABF111" w14:textId="77777777">
        <w:tc>
          <w:tcPr>
            <w:tcW w:w="3628" w:type="dxa"/>
            <w:vMerge w:val="restart"/>
            <w:tcBorders>
              <w:top w:val="single" w:sz="4" w:space="0" w:color="auto"/>
              <w:left w:val="single" w:sz="4" w:space="0" w:color="auto"/>
              <w:bottom w:val="single" w:sz="4" w:space="0" w:color="auto"/>
              <w:right w:val="single" w:sz="4" w:space="0" w:color="auto"/>
            </w:tcBorders>
          </w:tcPr>
          <w:p w14:paraId="613D5063" w14:textId="77777777" w:rsidR="00A30DCC" w:rsidRDefault="00A30DCC">
            <w:pPr>
              <w:pStyle w:val="ConsPlusNormal"/>
            </w:pPr>
            <w:r>
              <w:t>Увеличение (сохранение) среднесписочной численности работников за два аналогичных отчетных периода, (чел.)</w:t>
            </w:r>
          </w:p>
        </w:tc>
        <w:tc>
          <w:tcPr>
            <w:tcW w:w="4535" w:type="dxa"/>
            <w:tcBorders>
              <w:top w:val="single" w:sz="4" w:space="0" w:color="auto"/>
              <w:left w:val="single" w:sz="4" w:space="0" w:color="auto"/>
              <w:bottom w:val="single" w:sz="4" w:space="0" w:color="auto"/>
              <w:right w:val="single" w:sz="4" w:space="0" w:color="auto"/>
            </w:tcBorders>
          </w:tcPr>
          <w:p w14:paraId="0841D77C" w14:textId="77777777" w:rsidR="00A30DCC" w:rsidRDefault="00A30DCC">
            <w:pPr>
              <w:pStyle w:val="ConsPlusNormal"/>
            </w:pPr>
            <w:r>
              <w:t>Более 5</w:t>
            </w:r>
          </w:p>
        </w:tc>
        <w:tc>
          <w:tcPr>
            <w:tcW w:w="907" w:type="dxa"/>
            <w:tcBorders>
              <w:top w:val="single" w:sz="4" w:space="0" w:color="auto"/>
              <w:left w:val="single" w:sz="4" w:space="0" w:color="auto"/>
              <w:bottom w:val="single" w:sz="4" w:space="0" w:color="auto"/>
              <w:right w:val="single" w:sz="4" w:space="0" w:color="auto"/>
            </w:tcBorders>
          </w:tcPr>
          <w:p w14:paraId="60F46AA4" w14:textId="77777777" w:rsidR="00A30DCC" w:rsidRDefault="00A30DCC">
            <w:pPr>
              <w:pStyle w:val="ConsPlusNormal"/>
              <w:jc w:val="center"/>
            </w:pPr>
            <w:r>
              <w:t>10</w:t>
            </w:r>
          </w:p>
        </w:tc>
      </w:tr>
      <w:tr w:rsidR="00A30DCC" w14:paraId="21B9542C" w14:textId="77777777">
        <w:tc>
          <w:tcPr>
            <w:tcW w:w="3628" w:type="dxa"/>
            <w:vMerge/>
            <w:tcBorders>
              <w:top w:val="single" w:sz="4" w:space="0" w:color="auto"/>
              <w:left w:val="single" w:sz="4" w:space="0" w:color="auto"/>
              <w:bottom w:val="single" w:sz="4" w:space="0" w:color="auto"/>
              <w:right w:val="single" w:sz="4" w:space="0" w:color="auto"/>
            </w:tcBorders>
          </w:tcPr>
          <w:p w14:paraId="2E4BEAB3" w14:textId="77777777" w:rsidR="00A30DCC" w:rsidRDefault="00A30DCC">
            <w:pPr>
              <w:pStyle w:val="ConsPlusNormal"/>
              <w:jc w:val="center"/>
            </w:pPr>
          </w:p>
        </w:tc>
        <w:tc>
          <w:tcPr>
            <w:tcW w:w="4535" w:type="dxa"/>
            <w:tcBorders>
              <w:top w:val="single" w:sz="4" w:space="0" w:color="auto"/>
              <w:left w:val="single" w:sz="4" w:space="0" w:color="auto"/>
              <w:bottom w:val="single" w:sz="4" w:space="0" w:color="auto"/>
              <w:right w:val="single" w:sz="4" w:space="0" w:color="auto"/>
            </w:tcBorders>
          </w:tcPr>
          <w:p w14:paraId="3177A07B" w14:textId="77777777" w:rsidR="00A30DCC" w:rsidRDefault="00A30DCC">
            <w:pPr>
              <w:pStyle w:val="ConsPlusNormal"/>
            </w:pPr>
            <w:r>
              <w:t>До 5 (включительно)</w:t>
            </w:r>
          </w:p>
        </w:tc>
        <w:tc>
          <w:tcPr>
            <w:tcW w:w="907" w:type="dxa"/>
            <w:tcBorders>
              <w:top w:val="single" w:sz="4" w:space="0" w:color="auto"/>
              <w:left w:val="single" w:sz="4" w:space="0" w:color="auto"/>
              <w:bottom w:val="single" w:sz="4" w:space="0" w:color="auto"/>
              <w:right w:val="single" w:sz="4" w:space="0" w:color="auto"/>
            </w:tcBorders>
          </w:tcPr>
          <w:p w14:paraId="55546526" w14:textId="77777777" w:rsidR="00A30DCC" w:rsidRDefault="00A30DCC">
            <w:pPr>
              <w:pStyle w:val="ConsPlusNormal"/>
              <w:jc w:val="center"/>
            </w:pPr>
            <w:r>
              <w:t>7</w:t>
            </w:r>
          </w:p>
        </w:tc>
      </w:tr>
      <w:tr w:rsidR="00A30DCC" w14:paraId="305D5E45" w14:textId="77777777">
        <w:tc>
          <w:tcPr>
            <w:tcW w:w="3628" w:type="dxa"/>
            <w:vMerge/>
            <w:tcBorders>
              <w:top w:val="single" w:sz="4" w:space="0" w:color="auto"/>
              <w:left w:val="single" w:sz="4" w:space="0" w:color="auto"/>
              <w:bottom w:val="single" w:sz="4" w:space="0" w:color="auto"/>
              <w:right w:val="single" w:sz="4" w:space="0" w:color="auto"/>
            </w:tcBorders>
          </w:tcPr>
          <w:p w14:paraId="5DDEEF01" w14:textId="77777777" w:rsidR="00A30DCC" w:rsidRDefault="00A30DCC">
            <w:pPr>
              <w:pStyle w:val="ConsPlusNormal"/>
              <w:jc w:val="center"/>
            </w:pPr>
          </w:p>
        </w:tc>
        <w:tc>
          <w:tcPr>
            <w:tcW w:w="4535" w:type="dxa"/>
            <w:tcBorders>
              <w:top w:val="single" w:sz="4" w:space="0" w:color="auto"/>
              <w:left w:val="single" w:sz="4" w:space="0" w:color="auto"/>
              <w:bottom w:val="single" w:sz="4" w:space="0" w:color="auto"/>
              <w:right w:val="single" w:sz="4" w:space="0" w:color="auto"/>
            </w:tcBorders>
          </w:tcPr>
          <w:p w14:paraId="4C83DD18" w14:textId="77777777" w:rsidR="00A30DCC" w:rsidRDefault="00A30DCC">
            <w:pPr>
              <w:pStyle w:val="ConsPlusNormal"/>
            </w:pPr>
            <w:r>
              <w:t>До 3 (включительно)</w:t>
            </w:r>
          </w:p>
        </w:tc>
        <w:tc>
          <w:tcPr>
            <w:tcW w:w="907" w:type="dxa"/>
            <w:tcBorders>
              <w:top w:val="single" w:sz="4" w:space="0" w:color="auto"/>
              <w:left w:val="single" w:sz="4" w:space="0" w:color="auto"/>
              <w:bottom w:val="single" w:sz="4" w:space="0" w:color="auto"/>
              <w:right w:val="single" w:sz="4" w:space="0" w:color="auto"/>
            </w:tcBorders>
          </w:tcPr>
          <w:p w14:paraId="79C5B27D" w14:textId="77777777" w:rsidR="00A30DCC" w:rsidRDefault="00A30DCC">
            <w:pPr>
              <w:pStyle w:val="ConsPlusNormal"/>
              <w:jc w:val="center"/>
            </w:pPr>
            <w:r>
              <w:t>5</w:t>
            </w:r>
          </w:p>
        </w:tc>
      </w:tr>
      <w:tr w:rsidR="00A30DCC" w14:paraId="64504CFD" w14:textId="77777777">
        <w:tc>
          <w:tcPr>
            <w:tcW w:w="3628" w:type="dxa"/>
            <w:vMerge/>
            <w:tcBorders>
              <w:top w:val="single" w:sz="4" w:space="0" w:color="auto"/>
              <w:left w:val="single" w:sz="4" w:space="0" w:color="auto"/>
              <w:bottom w:val="single" w:sz="4" w:space="0" w:color="auto"/>
              <w:right w:val="single" w:sz="4" w:space="0" w:color="auto"/>
            </w:tcBorders>
          </w:tcPr>
          <w:p w14:paraId="08F65676" w14:textId="77777777" w:rsidR="00A30DCC" w:rsidRDefault="00A30DCC">
            <w:pPr>
              <w:pStyle w:val="ConsPlusNormal"/>
              <w:jc w:val="center"/>
            </w:pPr>
          </w:p>
        </w:tc>
        <w:tc>
          <w:tcPr>
            <w:tcW w:w="4535" w:type="dxa"/>
            <w:tcBorders>
              <w:top w:val="single" w:sz="4" w:space="0" w:color="auto"/>
              <w:left w:val="single" w:sz="4" w:space="0" w:color="auto"/>
              <w:bottom w:val="single" w:sz="4" w:space="0" w:color="auto"/>
              <w:right w:val="single" w:sz="4" w:space="0" w:color="auto"/>
            </w:tcBorders>
          </w:tcPr>
          <w:p w14:paraId="6D5F94BA" w14:textId="77777777" w:rsidR="00A30DCC" w:rsidRDefault="00A30DCC">
            <w:pPr>
              <w:pStyle w:val="ConsPlusNormal"/>
            </w:pPr>
            <w:r>
              <w:t>Не изменилось</w:t>
            </w:r>
          </w:p>
        </w:tc>
        <w:tc>
          <w:tcPr>
            <w:tcW w:w="907" w:type="dxa"/>
            <w:tcBorders>
              <w:top w:val="single" w:sz="4" w:space="0" w:color="auto"/>
              <w:left w:val="single" w:sz="4" w:space="0" w:color="auto"/>
              <w:bottom w:val="single" w:sz="4" w:space="0" w:color="auto"/>
              <w:right w:val="single" w:sz="4" w:space="0" w:color="auto"/>
            </w:tcBorders>
          </w:tcPr>
          <w:p w14:paraId="06D995B1" w14:textId="77777777" w:rsidR="00A30DCC" w:rsidRDefault="00A30DCC">
            <w:pPr>
              <w:pStyle w:val="ConsPlusNormal"/>
              <w:jc w:val="center"/>
            </w:pPr>
            <w:r>
              <w:t>2</w:t>
            </w:r>
          </w:p>
        </w:tc>
      </w:tr>
      <w:tr w:rsidR="00A30DCC" w14:paraId="7B3C9023" w14:textId="77777777">
        <w:tc>
          <w:tcPr>
            <w:tcW w:w="3628" w:type="dxa"/>
            <w:vMerge/>
            <w:tcBorders>
              <w:top w:val="single" w:sz="4" w:space="0" w:color="auto"/>
              <w:left w:val="single" w:sz="4" w:space="0" w:color="auto"/>
              <w:bottom w:val="single" w:sz="4" w:space="0" w:color="auto"/>
              <w:right w:val="single" w:sz="4" w:space="0" w:color="auto"/>
            </w:tcBorders>
          </w:tcPr>
          <w:p w14:paraId="77A66DC2" w14:textId="77777777" w:rsidR="00A30DCC" w:rsidRDefault="00A30DCC">
            <w:pPr>
              <w:pStyle w:val="ConsPlusNormal"/>
              <w:jc w:val="center"/>
            </w:pPr>
          </w:p>
        </w:tc>
        <w:tc>
          <w:tcPr>
            <w:tcW w:w="4535" w:type="dxa"/>
            <w:tcBorders>
              <w:top w:val="single" w:sz="4" w:space="0" w:color="auto"/>
              <w:left w:val="single" w:sz="4" w:space="0" w:color="auto"/>
              <w:bottom w:val="single" w:sz="4" w:space="0" w:color="auto"/>
              <w:right w:val="single" w:sz="4" w:space="0" w:color="auto"/>
            </w:tcBorders>
          </w:tcPr>
          <w:p w14:paraId="46CDA23D" w14:textId="77777777" w:rsidR="00A30DCC" w:rsidRDefault="00A30DCC">
            <w:pPr>
              <w:pStyle w:val="ConsPlusNormal"/>
            </w:pPr>
            <w:r>
              <w:t>Отрицательное или равно нулю</w:t>
            </w:r>
          </w:p>
        </w:tc>
        <w:tc>
          <w:tcPr>
            <w:tcW w:w="907" w:type="dxa"/>
            <w:tcBorders>
              <w:top w:val="single" w:sz="4" w:space="0" w:color="auto"/>
              <w:left w:val="single" w:sz="4" w:space="0" w:color="auto"/>
              <w:bottom w:val="single" w:sz="4" w:space="0" w:color="auto"/>
              <w:right w:val="single" w:sz="4" w:space="0" w:color="auto"/>
            </w:tcBorders>
          </w:tcPr>
          <w:p w14:paraId="59D5D440" w14:textId="77777777" w:rsidR="00A30DCC" w:rsidRDefault="00A30DCC">
            <w:pPr>
              <w:pStyle w:val="ConsPlusNormal"/>
              <w:jc w:val="center"/>
            </w:pPr>
            <w:r>
              <w:t>0</w:t>
            </w:r>
          </w:p>
        </w:tc>
      </w:tr>
      <w:tr w:rsidR="00A30DCC" w14:paraId="2D424593" w14:textId="77777777">
        <w:tc>
          <w:tcPr>
            <w:tcW w:w="3628" w:type="dxa"/>
            <w:tcBorders>
              <w:top w:val="single" w:sz="4" w:space="0" w:color="auto"/>
              <w:left w:val="single" w:sz="4" w:space="0" w:color="auto"/>
              <w:bottom w:val="single" w:sz="4" w:space="0" w:color="auto"/>
              <w:right w:val="single" w:sz="4" w:space="0" w:color="auto"/>
            </w:tcBorders>
          </w:tcPr>
          <w:p w14:paraId="5D727657" w14:textId="77777777" w:rsidR="00A30DCC" w:rsidRDefault="00A30DCC">
            <w:pPr>
              <w:pStyle w:val="ConsPlusNormal"/>
            </w:pPr>
            <w:r>
              <w:t>Партнер проекта "Единая карта сахалинца"</w:t>
            </w:r>
          </w:p>
        </w:tc>
        <w:tc>
          <w:tcPr>
            <w:tcW w:w="4535" w:type="dxa"/>
            <w:tcBorders>
              <w:top w:val="single" w:sz="4" w:space="0" w:color="auto"/>
              <w:left w:val="single" w:sz="4" w:space="0" w:color="auto"/>
              <w:bottom w:val="single" w:sz="4" w:space="0" w:color="auto"/>
              <w:right w:val="single" w:sz="4" w:space="0" w:color="auto"/>
            </w:tcBorders>
          </w:tcPr>
          <w:p w14:paraId="0B32C98A" w14:textId="77777777" w:rsidR="00A30DCC" w:rsidRDefault="00A30DCC">
            <w:pPr>
              <w:pStyle w:val="ConsPlusNormal"/>
            </w:pPr>
            <w:r>
              <w:t>Наличие соглашения о взаимодействии с торгово-сервисными предприятиями, осуществляющими розничную торговлю, выполнение работ и (или) оказание услуг при реализации проекта "Единая карта сахалинца"</w:t>
            </w:r>
          </w:p>
        </w:tc>
        <w:tc>
          <w:tcPr>
            <w:tcW w:w="907" w:type="dxa"/>
            <w:tcBorders>
              <w:top w:val="single" w:sz="4" w:space="0" w:color="auto"/>
              <w:left w:val="single" w:sz="4" w:space="0" w:color="auto"/>
              <w:bottom w:val="single" w:sz="4" w:space="0" w:color="auto"/>
              <w:right w:val="single" w:sz="4" w:space="0" w:color="auto"/>
            </w:tcBorders>
          </w:tcPr>
          <w:p w14:paraId="366A761F" w14:textId="77777777" w:rsidR="00A30DCC" w:rsidRDefault="00A30DCC">
            <w:pPr>
              <w:pStyle w:val="ConsPlusNormal"/>
              <w:jc w:val="center"/>
            </w:pPr>
            <w:r>
              <w:t>15</w:t>
            </w:r>
          </w:p>
        </w:tc>
      </w:tr>
      <w:tr w:rsidR="00A30DCC" w14:paraId="45EF9D0F" w14:textId="77777777">
        <w:tc>
          <w:tcPr>
            <w:tcW w:w="3628" w:type="dxa"/>
            <w:tcBorders>
              <w:top w:val="single" w:sz="4" w:space="0" w:color="auto"/>
              <w:left w:val="single" w:sz="4" w:space="0" w:color="auto"/>
              <w:bottom w:val="single" w:sz="4" w:space="0" w:color="auto"/>
              <w:right w:val="single" w:sz="4" w:space="0" w:color="auto"/>
            </w:tcBorders>
          </w:tcPr>
          <w:p w14:paraId="6273E8B9" w14:textId="77777777" w:rsidR="00A30DCC" w:rsidRDefault="00A30DCC">
            <w:pPr>
              <w:pStyle w:val="ConsPlusNormal"/>
            </w:pPr>
            <w:r>
              <w:t>Принадлежность заявителя к приоритетной целевой группе получателей субсидий</w:t>
            </w:r>
          </w:p>
        </w:tc>
        <w:tc>
          <w:tcPr>
            <w:tcW w:w="4535" w:type="dxa"/>
            <w:tcBorders>
              <w:top w:val="single" w:sz="4" w:space="0" w:color="auto"/>
              <w:left w:val="single" w:sz="4" w:space="0" w:color="auto"/>
              <w:bottom w:val="single" w:sz="4" w:space="0" w:color="auto"/>
              <w:right w:val="single" w:sz="4" w:space="0" w:color="auto"/>
            </w:tcBorders>
          </w:tcPr>
          <w:p w14:paraId="13B3F69F" w14:textId="77777777" w:rsidR="00A30DCC" w:rsidRDefault="00A30DCC">
            <w:pPr>
              <w:pStyle w:val="ConsPlusNormal"/>
            </w:pPr>
            <w:r>
              <w:t>Выписка с ЕГРЮЛ, ЕГРИП</w:t>
            </w:r>
          </w:p>
        </w:tc>
        <w:tc>
          <w:tcPr>
            <w:tcW w:w="907" w:type="dxa"/>
            <w:tcBorders>
              <w:top w:val="single" w:sz="4" w:space="0" w:color="auto"/>
              <w:left w:val="single" w:sz="4" w:space="0" w:color="auto"/>
              <w:bottom w:val="single" w:sz="4" w:space="0" w:color="auto"/>
              <w:right w:val="single" w:sz="4" w:space="0" w:color="auto"/>
            </w:tcBorders>
          </w:tcPr>
          <w:p w14:paraId="7A08FD70" w14:textId="77777777" w:rsidR="00A30DCC" w:rsidRDefault="00A30DCC">
            <w:pPr>
              <w:pStyle w:val="ConsPlusNormal"/>
              <w:jc w:val="center"/>
            </w:pPr>
            <w:r>
              <w:t>30</w:t>
            </w:r>
          </w:p>
        </w:tc>
      </w:tr>
      <w:tr w:rsidR="00A30DCC" w14:paraId="08B9B577" w14:textId="77777777">
        <w:tc>
          <w:tcPr>
            <w:tcW w:w="3628" w:type="dxa"/>
            <w:tcBorders>
              <w:top w:val="single" w:sz="4" w:space="0" w:color="auto"/>
              <w:left w:val="single" w:sz="4" w:space="0" w:color="auto"/>
              <w:bottom w:val="single" w:sz="4" w:space="0" w:color="auto"/>
              <w:right w:val="single" w:sz="4" w:space="0" w:color="auto"/>
            </w:tcBorders>
          </w:tcPr>
          <w:p w14:paraId="14692D88" w14:textId="77777777" w:rsidR="00A30DCC" w:rsidRDefault="00A30DCC">
            <w:pPr>
              <w:pStyle w:val="ConsPlusNormal"/>
            </w:pPr>
            <w:r>
              <w:t>Наличие у субъекта МСП статуса "Социальное предпринимательство"</w:t>
            </w:r>
          </w:p>
        </w:tc>
        <w:tc>
          <w:tcPr>
            <w:tcW w:w="4535" w:type="dxa"/>
            <w:tcBorders>
              <w:top w:val="single" w:sz="4" w:space="0" w:color="auto"/>
              <w:left w:val="single" w:sz="4" w:space="0" w:color="auto"/>
              <w:bottom w:val="single" w:sz="4" w:space="0" w:color="auto"/>
              <w:right w:val="single" w:sz="4" w:space="0" w:color="auto"/>
            </w:tcBorders>
          </w:tcPr>
          <w:p w14:paraId="22046F28" w14:textId="77777777" w:rsidR="00A30DCC" w:rsidRDefault="00A30DCC">
            <w:pPr>
              <w:pStyle w:val="ConsPlusNormal"/>
            </w:pPr>
            <w:r>
              <w:t>Единый реестр субъектов малого с среднего предпринимательства</w:t>
            </w:r>
          </w:p>
        </w:tc>
        <w:tc>
          <w:tcPr>
            <w:tcW w:w="907" w:type="dxa"/>
            <w:tcBorders>
              <w:top w:val="single" w:sz="4" w:space="0" w:color="auto"/>
              <w:left w:val="single" w:sz="4" w:space="0" w:color="auto"/>
              <w:bottom w:val="single" w:sz="4" w:space="0" w:color="auto"/>
              <w:right w:val="single" w:sz="4" w:space="0" w:color="auto"/>
            </w:tcBorders>
          </w:tcPr>
          <w:p w14:paraId="1F292694" w14:textId="77777777" w:rsidR="00A30DCC" w:rsidRDefault="00A30DCC">
            <w:pPr>
              <w:pStyle w:val="ConsPlusNormal"/>
              <w:jc w:val="center"/>
            </w:pPr>
            <w:r>
              <w:t>15</w:t>
            </w:r>
          </w:p>
        </w:tc>
      </w:tr>
      <w:tr w:rsidR="00A30DCC" w14:paraId="72542604" w14:textId="77777777">
        <w:tc>
          <w:tcPr>
            <w:tcW w:w="3628" w:type="dxa"/>
            <w:tcBorders>
              <w:top w:val="single" w:sz="4" w:space="0" w:color="auto"/>
              <w:left w:val="single" w:sz="4" w:space="0" w:color="auto"/>
              <w:bottom w:val="single" w:sz="4" w:space="0" w:color="auto"/>
              <w:right w:val="single" w:sz="4" w:space="0" w:color="auto"/>
            </w:tcBorders>
          </w:tcPr>
          <w:p w14:paraId="57734476" w14:textId="77777777" w:rsidR="00A30DCC" w:rsidRDefault="00A30DCC">
            <w:pPr>
              <w:pStyle w:val="ConsPlusNormal"/>
            </w:pPr>
            <w:r>
              <w:t>Включение субъекта МСП в перечень приоритетных инвестиционных проектов на территории муниципального образования "Холмский городской округ" и Сахалинской области</w:t>
            </w:r>
          </w:p>
        </w:tc>
        <w:tc>
          <w:tcPr>
            <w:tcW w:w="4535" w:type="dxa"/>
            <w:tcBorders>
              <w:top w:val="single" w:sz="4" w:space="0" w:color="auto"/>
              <w:left w:val="single" w:sz="4" w:space="0" w:color="auto"/>
              <w:bottom w:val="single" w:sz="4" w:space="0" w:color="auto"/>
              <w:right w:val="single" w:sz="4" w:space="0" w:color="auto"/>
            </w:tcBorders>
          </w:tcPr>
          <w:p w14:paraId="7C163F7A" w14:textId="77777777" w:rsidR="00A30DCC" w:rsidRDefault="00A30DCC">
            <w:pPr>
              <w:pStyle w:val="ConsPlusNormal"/>
            </w:pPr>
            <w:r>
              <w:t>Документ, подтверждающий включение субъекта МСП в перечень приоритетных инвестиционных проектов на территории муниципального образования "Холмский городской округ" и Сахалинской области</w:t>
            </w:r>
          </w:p>
        </w:tc>
        <w:tc>
          <w:tcPr>
            <w:tcW w:w="907" w:type="dxa"/>
            <w:tcBorders>
              <w:top w:val="single" w:sz="4" w:space="0" w:color="auto"/>
              <w:left w:val="single" w:sz="4" w:space="0" w:color="auto"/>
              <w:bottom w:val="single" w:sz="4" w:space="0" w:color="auto"/>
              <w:right w:val="single" w:sz="4" w:space="0" w:color="auto"/>
            </w:tcBorders>
          </w:tcPr>
          <w:p w14:paraId="7C8E18A3" w14:textId="77777777" w:rsidR="00A30DCC" w:rsidRDefault="00A30DCC">
            <w:pPr>
              <w:pStyle w:val="ConsPlusNormal"/>
              <w:jc w:val="center"/>
            </w:pPr>
            <w:r>
              <w:t>30</w:t>
            </w:r>
          </w:p>
        </w:tc>
      </w:tr>
      <w:tr w:rsidR="00A30DCC" w14:paraId="2D911BF5" w14:textId="77777777">
        <w:tc>
          <w:tcPr>
            <w:tcW w:w="9070" w:type="dxa"/>
            <w:gridSpan w:val="3"/>
            <w:tcBorders>
              <w:top w:val="single" w:sz="4" w:space="0" w:color="auto"/>
              <w:left w:val="single" w:sz="4" w:space="0" w:color="auto"/>
              <w:bottom w:val="single" w:sz="4" w:space="0" w:color="auto"/>
              <w:right w:val="single" w:sz="4" w:space="0" w:color="auto"/>
            </w:tcBorders>
          </w:tcPr>
          <w:p w14:paraId="21434A96" w14:textId="77777777" w:rsidR="00A30DCC" w:rsidRDefault="00A30DCC">
            <w:pPr>
              <w:pStyle w:val="ConsPlusNormal"/>
            </w:pPr>
            <w:r>
              <w:t>Итого:</w:t>
            </w:r>
          </w:p>
        </w:tc>
      </w:tr>
    </w:tbl>
    <w:p w14:paraId="32EA5A13" w14:textId="77777777" w:rsidR="00A30DCC" w:rsidRDefault="00A30DCC">
      <w:pPr>
        <w:pStyle w:val="ConsPlusNormal"/>
        <w:jc w:val="both"/>
      </w:pPr>
    </w:p>
    <w:p w14:paraId="638E5D19" w14:textId="77777777" w:rsidR="00A30DCC" w:rsidRDefault="00A30DCC">
      <w:pPr>
        <w:pStyle w:val="ConsPlusNormal"/>
        <w:jc w:val="both"/>
      </w:pPr>
    </w:p>
    <w:p w14:paraId="67966BE2" w14:textId="77777777" w:rsidR="00A30DCC" w:rsidRDefault="00A30DCC">
      <w:pPr>
        <w:pStyle w:val="ConsPlusNormal"/>
        <w:pBdr>
          <w:top w:val="single" w:sz="6" w:space="0" w:color="auto"/>
        </w:pBdr>
        <w:spacing w:before="100" w:after="100"/>
        <w:jc w:val="both"/>
        <w:rPr>
          <w:sz w:val="2"/>
          <w:szCs w:val="2"/>
        </w:rPr>
      </w:pPr>
    </w:p>
    <w:sectPr w:rsidR="00A30DCC">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112"/>
    <w:rsid w:val="00A30DCC"/>
    <w:rsid w:val="00AD2846"/>
    <w:rsid w:val="00C241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762CE9"/>
  <w14:defaultImageDpi w14:val="0"/>
  <w15:docId w15:val="{66BC2E30-855C-4035-BF92-CD66EF9FE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16"/>
      <w:szCs w:val="16"/>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16"/>
      <w:szCs w:val="16"/>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77368&amp;dst=433" TargetMode="External"/><Relationship Id="rId21" Type="http://schemas.openxmlformats.org/officeDocument/2006/relationships/hyperlink" Target="https://login.consultant.ru/link/?req=doc&amp;base=LAW&amp;n=486289&amp;dst=104788" TargetMode="External"/><Relationship Id="rId42" Type="http://schemas.openxmlformats.org/officeDocument/2006/relationships/hyperlink" Target="https://login.consultant.ru/link/?req=doc&amp;base=LAW&amp;n=183391" TargetMode="External"/><Relationship Id="rId47" Type="http://schemas.openxmlformats.org/officeDocument/2006/relationships/hyperlink" Target="https://login.consultant.ru/link/?req=doc&amp;base=LAW&amp;n=486289&amp;dst=102683" TargetMode="External"/><Relationship Id="rId63" Type="http://schemas.openxmlformats.org/officeDocument/2006/relationships/hyperlink" Target="https://login.consultant.ru/link/?req=doc&amp;base=LAW&amp;n=183391" TargetMode="External"/><Relationship Id="rId68" Type="http://schemas.openxmlformats.org/officeDocument/2006/relationships/hyperlink" Target="https://login.consultant.ru/link/?req=doc&amp;base=LAW&amp;n=183391" TargetMode="External"/><Relationship Id="rId2" Type="http://schemas.openxmlformats.org/officeDocument/2006/relationships/settings" Target="settings.xml"/><Relationship Id="rId16" Type="http://schemas.openxmlformats.org/officeDocument/2006/relationships/hyperlink" Target="https://login.consultant.ru/link/?req=doc&amp;base=RLAW210&amp;n=127659" TargetMode="External"/><Relationship Id="rId29" Type="http://schemas.openxmlformats.org/officeDocument/2006/relationships/hyperlink" Target="https://login.consultant.ru/link/?req=doc&amp;base=LAW&amp;n=462957" TargetMode="External"/><Relationship Id="rId11" Type="http://schemas.openxmlformats.org/officeDocument/2006/relationships/hyperlink" Target="https://login.consultant.ru/link/?req=doc&amp;base=RLAW210&amp;n=132029" TargetMode="External"/><Relationship Id="rId24" Type="http://schemas.openxmlformats.org/officeDocument/2006/relationships/hyperlink" Target="https://login.consultant.ru/link/?req=doc&amp;base=LAW&amp;n=477368" TargetMode="External"/><Relationship Id="rId32" Type="http://schemas.openxmlformats.org/officeDocument/2006/relationships/image" Target="media/image1.wmf"/><Relationship Id="rId37" Type="http://schemas.openxmlformats.org/officeDocument/2006/relationships/hyperlink" Target="https://login.consultant.ru/link/?req=doc&amp;base=LAW&amp;n=469774&amp;dst=3704" TargetMode="External"/><Relationship Id="rId40" Type="http://schemas.openxmlformats.org/officeDocument/2006/relationships/hyperlink" Target="https://login.consultant.ru/link/?req=doc&amp;base=LAW&amp;n=477368&amp;dst=267" TargetMode="External"/><Relationship Id="rId45" Type="http://schemas.openxmlformats.org/officeDocument/2006/relationships/hyperlink" Target="https://login.consultant.ru/link/?req=doc&amp;base=LAW&amp;n=183391" TargetMode="External"/><Relationship Id="rId53" Type="http://schemas.openxmlformats.org/officeDocument/2006/relationships/hyperlink" Target="https://login.consultant.ru/link/?req=doc&amp;base=LAW&amp;n=486289&amp;dst=105045" TargetMode="External"/><Relationship Id="rId58" Type="http://schemas.openxmlformats.org/officeDocument/2006/relationships/hyperlink" Target="https://login.consultant.ru/link/?req=doc&amp;base=LAW&amp;n=183391" TargetMode="External"/><Relationship Id="rId66" Type="http://schemas.openxmlformats.org/officeDocument/2006/relationships/hyperlink" Target="https://login.consultant.ru/link/?req=doc&amp;base=LAW&amp;n=486289&amp;dst=104357" TargetMode="External"/><Relationship Id="rId74" Type="http://schemas.openxmlformats.org/officeDocument/2006/relationships/theme" Target="theme/theme1.xml"/><Relationship Id="rId5" Type="http://schemas.openxmlformats.org/officeDocument/2006/relationships/hyperlink" Target="https://login.consultant.ru/link/?req=doc&amp;base=LAW&amp;n=469774&amp;dst=103400" TargetMode="External"/><Relationship Id="rId61" Type="http://schemas.openxmlformats.org/officeDocument/2006/relationships/hyperlink" Target="https://login.consultant.ru/link/?req=doc&amp;base=LAW&amp;n=183391" TargetMode="External"/><Relationship Id="rId19" Type="http://schemas.openxmlformats.org/officeDocument/2006/relationships/hyperlink" Target="https://login.consultant.ru/link/?req=doc&amp;base=LAW&amp;n=319208" TargetMode="External"/><Relationship Id="rId14" Type="http://schemas.openxmlformats.org/officeDocument/2006/relationships/hyperlink" Target="https://login.consultant.ru/link/?req=doc&amp;base=RLAW210&amp;n=121138" TargetMode="External"/><Relationship Id="rId22" Type="http://schemas.openxmlformats.org/officeDocument/2006/relationships/hyperlink" Target="https://login.consultant.ru/link/?req=doc&amp;base=LAW&amp;n=486289&amp;dst=105804" TargetMode="External"/><Relationship Id="rId27" Type="http://schemas.openxmlformats.org/officeDocument/2006/relationships/hyperlink" Target="https://login.consultant.ru/link/?req=doc&amp;base=LAW&amp;n=479333" TargetMode="External"/><Relationship Id="rId30" Type="http://schemas.openxmlformats.org/officeDocument/2006/relationships/hyperlink" Target="https://login.consultant.ru/link/?req=doc&amp;base=LAW&amp;n=480453&amp;dst=86" TargetMode="External"/><Relationship Id="rId35" Type="http://schemas.openxmlformats.org/officeDocument/2006/relationships/hyperlink" Target="https://www.nalog.ru" TargetMode="External"/><Relationship Id="rId43" Type="http://schemas.openxmlformats.org/officeDocument/2006/relationships/hyperlink" Target="https://login.consultant.ru/link/?req=doc&amp;base=LAW&amp;n=486289&amp;dst=100136" TargetMode="External"/><Relationship Id="rId48" Type="http://schemas.openxmlformats.org/officeDocument/2006/relationships/hyperlink" Target="https://login.consultant.ru/link/?req=doc&amp;base=LAW&amp;n=183391" TargetMode="External"/><Relationship Id="rId56" Type="http://schemas.openxmlformats.org/officeDocument/2006/relationships/hyperlink" Target="https://login.consultant.ru/link/?req=doc&amp;base=LAW&amp;n=183391" TargetMode="External"/><Relationship Id="rId64" Type="http://schemas.openxmlformats.org/officeDocument/2006/relationships/hyperlink" Target="https://login.consultant.ru/link/?req=doc&amp;base=LAW&amp;n=486289&amp;dst=103940" TargetMode="External"/><Relationship Id="rId69" Type="http://schemas.openxmlformats.org/officeDocument/2006/relationships/hyperlink" Target="https://login.consultant.ru/link/?req=doc&amp;base=LAW&amp;n=486289&amp;dst=102711" TargetMode="External"/><Relationship Id="rId8" Type="http://schemas.openxmlformats.org/officeDocument/2006/relationships/hyperlink" Target="https://login.consultant.ru/link/?req=doc&amp;base=LAW&amp;n=435381&amp;dst=10" TargetMode="External"/><Relationship Id="rId51" Type="http://schemas.openxmlformats.org/officeDocument/2006/relationships/hyperlink" Target="https://login.consultant.ru/link/?req=doc&amp;base=LAW&amp;n=183391" TargetMode="External"/><Relationship Id="rId72" Type="http://schemas.openxmlformats.org/officeDocument/2006/relationships/hyperlink" Target="https://login.consultant.ru/link/?req=doc&amp;base=LAW&amp;n=436857" TargetMode="External"/><Relationship Id="rId3" Type="http://schemas.openxmlformats.org/officeDocument/2006/relationships/webSettings" Target="webSettings.xml"/><Relationship Id="rId12" Type="http://schemas.openxmlformats.org/officeDocument/2006/relationships/hyperlink" Target="https://login.consultant.ru/link/?req=doc&amp;base=RLAW210&amp;n=117140" TargetMode="External"/><Relationship Id="rId17" Type="http://schemas.openxmlformats.org/officeDocument/2006/relationships/hyperlink" Target="https://login.consultant.ru/link/?req=doc&amp;base=RLAW210&amp;n=128811" TargetMode="External"/><Relationship Id="rId25" Type="http://schemas.openxmlformats.org/officeDocument/2006/relationships/hyperlink" Target="https://login.consultant.ru/link/?req=doc&amp;base=LAW&amp;n=477368&amp;dst=100138" TargetMode="External"/><Relationship Id="rId33" Type="http://schemas.openxmlformats.org/officeDocument/2006/relationships/image" Target="media/image2.wmf"/><Relationship Id="rId38" Type="http://schemas.openxmlformats.org/officeDocument/2006/relationships/hyperlink" Target="https://login.consultant.ru/link/?req=doc&amp;base=LAW&amp;n=469774&amp;dst=3722" TargetMode="External"/><Relationship Id="rId46" Type="http://schemas.openxmlformats.org/officeDocument/2006/relationships/hyperlink" Target="https://login.consultant.ru/link/?req=doc&amp;base=LAW&amp;n=486289&amp;dst=100714" TargetMode="External"/><Relationship Id="rId59" Type="http://schemas.openxmlformats.org/officeDocument/2006/relationships/hyperlink" Target="https://login.consultant.ru/link/?req=doc&amp;base=LAW&amp;n=486289&amp;dst=102895" TargetMode="External"/><Relationship Id="rId67" Type="http://schemas.openxmlformats.org/officeDocument/2006/relationships/hyperlink" Target="https://login.consultant.ru/link/?req=doc&amp;base=LAW&amp;n=486289&amp;dst=104359" TargetMode="External"/><Relationship Id="rId20" Type="http://schemas.openxmlformats.org/officeDocument/2006/relationships/hyperlink" Target="https://login.consultant.ru/link/?req=doc&amp;base=LAW&amp;n=477368" TargetMode="External"/><Relationship Id="rId41" Type="http://schemas.openxmlformats.org/officeDocument/2006/relationships/hyperlink" Target="https://login.consultant.ru/link/?req=doc&amp;base=LAW&amp;n=486289" TargetMode="External"/><Relationship Id="rId54" Type="http://schemas.openxmlformats.org/officeDocument/2006/relationships/hyperlink" Target="https://login.consultant.ru/link/?req=doc&amp;base=LAW&amp;n=486289&amp;dst=105863" TargetMode="External"/><Relationship Id="rId62" Type="http://schemas.openxmlformats.org/officeDocument/2006/relationships/hyperlink" Target="https://login.consultant.ru/link/?req=doc&amp;base=LAW&amp;n=183391" TargetMode="External"/><Relationship Id="rId70" Type="http://schemas.openxmlformats.org/officeDocument/2006/relationships/hyperlink" Target="https://login.consultant.ru/link/?req=doc&amp;base=LAW&amp;n=486289&amp;dst=102830" TargetMode="External"/><Relationship Id="rId1" Type="http://schemas.openxmlformats.org/officeDocument/2006/relationships/styles" Target="styles.xml"/><Relationship Id="rId6" Type="http://schemas.openxmlformats.org/officeDocument/2006/relationships/hyperlink" Target="https://login.consultant.ru/link/?req=doc&amp;base=LAW&amp;n=471024" TargetMode="External"/><Relationship Id="rId15" Type="http://schemas.openxmlformats.org/officeDocument/2006/relationships/hyperlink" Target="https://login.consultant.ru/link/?req=doc&amp;base=RLAW210&amp;n=121756" TargetMode="External"/><Relationship Id="rId23" Type="http://schemas.openxmlformats.org/officeDocument/2006/relationships/hyperlink" Target="https://login.consultant.ru/link/?req=doc&amp;base=LAW&amp;n=486289&amp;dst=104788" TargetMode="External"/><Relationship Id="rId28" Type="http://schemas.openxmlformats.org/officeDocument/2006/relationships/hyperlink" Target="https://kholmsk.sakhalin.gov.ru" TargetMode="External"/><Relationship Id="rId36" Type="http://schemas.openxmlformats.org/officeDocument/2006/relationships/hyperlink" Target="https://kholmsk.sakhalin.gov.ru" TargetMode="External"/><Relationship Id="rId49" Type="http://schemas.openxmlformats.org/officeDocument/2006/relationships/hyperlink" Target="https://login.consultant.ru/link/?req=doc&amp;base=LAW&amp;n=183391" TargetMode="External"/><Relationship Id="rId57" Type="http://schemas.openxmlformats.org/officeDocument/2006/relationships/hyperlink" Target="https://login.consultant.ru/link/?req=doc&amp;base=LAW&amp;n=486289&amp;dst=100438" TargetMode="External"/><Relationship Id="rId10" Type="http://schemas.openxmlformats.org/officeDocument/2006/relationships/hyperlink" Target="https://login.consultant.ru/link/?req=doc&amp;base=RLAW210&amp;n=140836&amp;dst=100612" TargetMode="External"/><Relationship Id="rId31" Type="http://schemas.openxmlformats.org/officeDocument/2006/relationships/hyperlink" Target="https://kholmsk.sakhalin.gov.ru" TargetMode="External"/><Relationship Id="rId44" Type="http://schemas.openxmlformats.org/officeDocument/2006/relationships/hyperlink" Target="https://login.consultant.ru/link/?req=doc&amp;base=LAW&amp;n=183391" TargetMode="External"/><Relationship Id="rId52" Type="http://schemas.openxmlformats.org/officeDocument/2006/relationships/hyperlink" Target="https://login.consultant.ru/link/?req=doc&amp;base=LAW&amp;n=486289&amp;dst=105564" TargetMode="External"/><Relationship Id="rId60" Type="http://schemas.openxmlformats.org/officeDocument/2006/relationships/hyperlink" Target="https://login.consultant.ru/link/?req=doc&amp;base=LAW&amp;n=486289&amp;dst=102945" TargetMode="External"/><Relationship Id="rId65" Type="http://schemas.openxmlformats.org/officeDocument/2006/relationships/hyperlink" Target="https://login.consultant.ru/link/?req=doc&amp;base=LAW&amp;n=486289&amp;dst=104326" TargetMode="External"/><Relationship Id="rId73"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210&amp;n=140836&amp;dst=100055" TargetMode="External"/><Relationship Id="rId13" Type="http://schemas.openxmlformats.org/officeDocument/2006/relationships/hyperlink" Target="https://login.consultant.ru/link/?req=doc&amp;base=RLAW210&amp;n=118229" TargetMode="External"/><Relationship Id="rId18" Type="http://schemas.openxmlformats.org/officeDocument/2006/relationships/hyperlink" Target="https://login.consultant.ru/link/?req=doc&amp;base=RLAW210&amp;n=131965" TargetMode="External"/><Relationship Id="rId39" Type="http://schemas.openxmlformats.org/officeDocument/2006/relationships/hyperlink" Target="https://login.consultant.ru/link/?req=doc&amp;base=LAW&amp;n=400478" TargetMode="External"/><Relationship Id="rId34" Type="http://schemas.openxmlformats.org/officeDocument/2006/relationships/image" Target="media/image3.wmf"/><Relationship Id="rId50" Type="http://schemas.openxmlformats.org/officeDocument/2006/relationships/hyperlink" Target="https://login.consultant.ru/link/?req=doc&amp;base=LAW&amp;n=183391" TargetMode="External"/><Relationship Id="rId55" Type="http://schemas.openxmlformats.org/officeDocument/2006/relationships/hyperlink" Target="https://login.consultant.ru/link/?req=doc&amp;base=LAW&amp;n=486289&amp;dst=105869" TargetMode="External"/><Relationship Id="rId7" Type="http://schemas.openxmlformats.org/officeDocument/2006/relationships/hyperlink" Target="https://login.consultant.ru/link/?req=doc&amp;base=LAW&amp;n=477368&amp;dst=100160" TargetMode="External"/><Relationship Id="rId71" Type="http://schemas.openxmlformats.org/officeDocument/2006/relationships/hyperlink" Target="https://login.consultant.ru/link/?req=doc&amp;base=LAW&amp;n=4368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9890</Words>
  <Characters>56377</Characters>
  <Application>Microsoft Office Word</Application>
  <DocSecurity>2</DocSecurity>
  <Lines>469</Lines>
  <Paragraphs>132</Paragraphs>
  <ScaleCrop>false</ScaleCrop>
  <Company>КонсультантПлюс Версия 4024.00.32</Company>
  <LinksUpToDate>false</LinksUpToDate>
  <CharactersWithSpaces>66135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муниципального образования "Холмский городской округ" от 07.11.2023 N 2293"Об утверждении Порядка предоставления субсидии субъектам малого и среднего предпринимательства на возмещение затрат, связанных с приобретением оборудова</dc:title>
  <dc:subject/>
  <dc:creator>Бурик Т.С.</dc:creator>
  <cp:keywords/>
  <dc:description/>
  <cp:lastModifiedBy>Бурик Т.С.</cp:lastModifiedBy>
  <cp:revision>2</cp:revision>
  <dcterms:created xsi:type="dcterms:W3CDTF">2024-11-06T23:38:00Z</dcterms:created>
  <dcterms:modified xsi:type="dcterms:W3CDTF">2024-11-06T23:38:00Z</dcterms:modified>
</cp:coreProperties>
</file>