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FEF" w:rsidRPr="00390FEF" w:rsidRDefault="00F70878" w:rsidP="00390FEF">
      <w:pPr>
        <w:keepNext/>
        <w:spacing w:before="240" w:after="60" w:line="240" w:lineRule="auto"/>
        <w:outlineLvl w:val="0"/>
        <w:rPr>
          <w:rFonts w:ascii="Arial" w:eastAsia="Times New Roman" w:hAnsi="Arial" w:cs="Arial"/>
          <w:b/>
          <w:bCs/>
          <w:kern w:val="32"/>
          <w:sz w:val="32"/>
          <w:szCs w:val="32"/>
          <w:lang w:eastAsia="ru-RU"/>
        </w:rPr>
      </w:pPr>
      <w:r>
        <w:rPr>
          <w:rFonts w:ascii="Arial" w:eastAsia="Times New Roman" w:hAnsi="Arial" w:cs="Arial"/>
          <w:b/>
          <w:bCs/>
          <w:noProof/>
          <w:kern w:val="32"/>
          <w:sz w:val="32"/>
          <w:szCs w:val="32"/>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9pt;width:36pt;height:54pt;z-index:-251658752;mso-wrap-edited:f" wrapcoords="-450 0 -450 21300 21600 21300 21600 0 -450 0">
            <v:imagedata r:id="rId4" o:title="" gain="74473f" grayscale="t" bilevel="t"/>
            <w10:wrap type="through"/>
          </v:shape>
          <o:OLEObject Type="Embed" ProgID="MSPhotoEd.3" ShapeID="_x0000_s1026" DrawAspect="Content" ObjectID="_1781955514" r:id="rId5"/>
        </w:object>
      </w: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СОБРАНИЕ</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муниципального образования</w:t>
      </w:r>
    </w:p>
    <w:p w:rsidR="00390FEF" w:rsidRPr="00390FEF" w:rsidRDefault="00390FEF" w:rsidP="00390FEF">
      <w:pPr>
        <w:keepNext/>
        <w:spacing w:after="0" w:line="240" w:lineRule="auto"/>
        <w:jc w:val="center"/>
        <w:outlineLvl w:val="2"/>
        <w:rPr>
          <w:rFonts w:ascii="Arial" w:eastAsia="Times New Roman" w:hAnsi="Arial" w:cs="Arial"/>
          <w:b/>
          <w:bCs/>
          <w:sz w:val="32"/>
          <w:szCs w:val="32"/>
          <w:lang w:eastAsia="ru-RU"/>
        </w:rPr>
      </w:pPr>
      <w:r w:rsidRPr="00390FEF">
        <w:rPr>
          <w:rFonts w:ascii="Arial" w:eastAsia="Times New Roman" w:hAnsi="Arial" w:cs="Arial"/>
          <w:b/>
          <w:bCs/>
          <w:sz w:val="32"/>
          <w:szCs w:val="32"/>
          <w:lang w:eastAsia="ru-RU"/>
        </w:rPr>
        <w:t>«Холмский городской округ»</w:t>
      </w:r>
    </w:p>
    <w:p w:rsidR="00390FEF" w:rsidRPr="00390FEF" w:rsidRDefault="00390FEF" w:rsidP="00390FEF">
      <w:pPr>
        <w:keepNext/>
        <w:spacing w:before="240" w:after="60" w:line="240" w:lineRule="auto"/>
        <w:outlineLvl w:val="0"/>
        <w:rPr>
          <w:rFonts w:ascii="Arial" w:eastAsia="Times New Roman" w:hAnsi="Arial" w:cs="Arial"/>
          <w:b/>
          <w:bCs/>
          <w:kern w:val="32"/>
          <w:sz w:val="36"/>
          <w:szCs w:val="36"/>
          <w:lang w:eastAsia="ru-RU"/>
        </w:rPr>
      </w:pPr>
      <w:r w:rsidRPr="00390FEF">
        <w:rPr>
          <w:rFonts w:ascii="Arial" w:eastAsia="Times New Roman" w:hAnsi="Arial" w:cs="Arial"/>
          <w:b/>
          <w:bCs/>
          <w:kern w:val="32"/>
          <w:sz w:val="36"/>
          <w:szCs w:val="36"/>
          <w:lang w:eastAsia="ru-RU"/>
        </w:rPr>
        <w:t xml:space="preserve">                                        РЕШЕНИЕ</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ab/>
      </w:r>
    </w:p>
    <w:p w:rsidR="00390FEF" w:rsidRPr="00390FEF" w:rsidRDefault="00390FEF" w:rsidP="00390FEF">
      <w:pPr>
        <w:spacing w:after="0" w:line="240" w:lineRule="auto"/>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           14.12.2023              7/7-32</w:t>
      </w:r>
    </w:p>
    <w:p w:rsidR="00390FEF" w:rsidRPr="00390FEF" w:rsidRDefault="00390FEF" w:rsidP="00390FEF">
      <w:pPr>
        <w:spacing w:after="0" w:line="240" w:lineRule="auto"/>
        <w:rPr>
          <w:rFonts w:ascii="Times New Roman" w:eastAsia="Times New Roman" w:hAnsi="Times New Roman" w:cs="Times New Roman"/>
          <w:sz w:val="24"/>
          <w:szCs w:val="24"/>
          <w:lang w:eastAsia="ru-RU"/>
        </w:rPr>
      </w:pPr>
      <w:r w:rsidRPr="00390FEF">
        <w:rPr>
          <w:rFonts w:ascii="Times New Roman" w:eastAsia="Times New Roman" w:hAnsi="Times New Roman" w:cs="Times New Roman"/>
          <w:sz w:val="24"/>
          <w:szCs w:val="24"/>
          <w:lang w:eastAsia="ru-RU"/>
        </w:rPr>
        <w:t xml:space="preserve">от ______________ № ____________  </w:t>
      </w:r>
    </w:p>
    <w:p w:rsidR="00390FEF" w:rsidRPr="00390FEF" w:rsidRDefault="00390FEF" w:rsidP="00390FEF">
      <w:pPr>
        <w:spacing w:after="0" w:line="240" w:lineRule="auto"/>
        <w:rPr>
          <w:rFonts w:ascii="Arial" w:hAnsi="Arial" w:cs="Arial"/>
        </w:rPr>
      </w:pPr>
      <w:r w:rsidRPr="00390FEF">
        <w:rPr>
          <w:rFonts w:ascii="Arial" w:eastAsia="Times New Roman" w:hAnsi="Arial" w:cs="Arial"/>
          <w:sz w:val="24"/>
          <w:szCs w:val="24"/>
          <w:lang w:eastAsia="ru-RU"/>
        </w:rPr>
        <w:t>(</w:t>
      </w:r>
      <w:r w:rsidRPr="00390FEF">
        <w:rPr>
          <w:rFonts w:ascii="Arial" w:hAnsi="Arial" w:cs="Arial"/>
        </w:rPr>
        <w:t xml:space="preserve">в редакции решения Собрания МО </w:t>
      </w:r>
    </w:p>
    <w:p w:rsidR="00390FEF" w:rsidRPr="00390FEF" w:rsidRDefault="00390FEF" w:rsidP="00390FEF">
      <w:pPr>
        <w:spacing w:after="0" w:line="240" w:lineRule="auto"/>
        <w:rPr>
          <w:rFonts w:ascii="Arial" w:hAnsi="Arial" w:cs="Arial"/>
        </w:rPr>
      </w:pPr>
      <w:r w:rsidRPr="00390FEF">
        <w:rPr>
          <w:rFonts w:ascii="Arial" w:hAnsi="Arial" w:cs="Arial"/>
        </w:rPr>
        <w:t xml:space="preserve">«Холмский городской округ» </w:t>
      </w:r>
    </w:p>
    <w:p w:rsidR="00390FEF" w:rsidRPr="00390FEF" w:rsidRDefault="00390FEF" w:rsidP="00390FEF">
      <w:pPr>
        <w:spacing w:after="0" w:line="240" w:lineRule="auto"/>
        <w:rPr>
          <w:rFonts w:ascii="Arial" w:hAnsi="Arial" w:cs="Arial"/>
        </w:rPr>
      </w:pPr>
      <w:r w:rsidRPr="00390FEF">
        <w:rPr>
          <w:rFonts w:ascii="Arial" w:hAnsi="Arial" w:cs="Arial"/>
        </w:rPr>
        <w:t xml:space="preserve">от </w:t>
      </w:r>
      <w:r>
        <w:rPr>
          <w:rFonts w:ascii="Arial" w:hAnsi="Arial" w:cs="Arial"/>
        </w:rPr>
        <w:t>25.06.2024</w:t>
      </w:r>
      <w:r w:rsidRPr="00390FEF">
        <w:rPr>
          <w:rFonts w:ascii="Arial" w:hAnsi="Arial" w:cs="Arial"/>
        </w:rPr>
        <w:t xml:space="preserve"> № </w:t>
      </w:r>
      <w:r>
        <w:rPr>
          <w:rFonts w:ascii="Arial" w:hAnsi="Arial" w:cs="Arial"/>
        </w:rPr>
        <w:t>14/7-103</w:t>
      </w:r>
      <w:r w:rsidRPr="00390FEF">
        <w:rPr>
          <w:rFonts w:ascii="Arial" w:hAnsi="Arial" w:cs="Arial"/>
        </w:rPr>
        <w:t>)</w:t>
      </w:r>
    </w:p>
    <w:p w:rsidR="00390FEF" w:rsidRDefault="00390FEF" w:rsidP="00390FEF">
      <w:pPr>
        <w:spacing w:after="0" w:line="240" w:lineRule="auto"/>
        <w:rPr>
          <w:rFonts w:ascii="Times New Roman" w:eastAsia="Times New Roman" w:hAnsi="Times New Roman" w:cs="Times New Roman"/>
          <w:sz w:val="24"/>
          <w:szCs w:val="24"/>
          <w:lang w:eastAsia="ru-RU"/>
        </w:rPr>
      </w:pPr>
    </w:p>
    <w:p w:rsidR="00390FEF" w:rsidRPr="00390FEF" w:rsidRDefault="00390FEF" w:rsidP="00390FEF">
      <w:pPr>
        <w:spacing w:after="0" w:line="240" w:lineRule="auto"/>
        <w:ind w:right="-1"/>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О бюджете муниципального образования «Холмский городской округ» на 2024 год и плановый период 2025 и 2026 годов</w:t>
      </w:r>
    </w:p>
    <w:p w:rsidR="00390FEF" w:rsidRPr="00390FEF" w:rsidRDefault="00390FEF" w:rsidP="00390FEF">
      <w:pPr>
        <w:spacing w:after="0" w:line="240" w:lineRule="auto"/>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p>
    <w:p w:rsidR="00390FEF" w:rsidRPr="00390FEF" w:rsidRDefault="00390FEF" w:rsidP="00390FEF">
      <w:pPr>
        <w:spacing w:after="12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 соответствии с Бюджетным кодексом РФ, Федеральным законом от 06.10.2003 № 131-ФЗ «Об общих принципах организации местного самоуправления в Российской Федерации», Положением «О бюджетном процессе в муниципальном образовании «Холмский городской округ», утвержденным решением Собрания муниципального образования «Холмский городской округ» от 31.10.2013 № 3/5-21, и руководствуясь пунктом 2 части 1 статьи 30 Устава муниципального образования «Холмский городской округ», Собрание муниципального образования «Холмский городской округ»</w:t>
      </w:r>
      <w:r>
        <w:rPr>
          <w:rFonts w:ascii="Arial" w:eastAsia="Times New Roman" w:hAnsi="Arial" w:cs="Arial"/>
          <w:sz w:val="24"/>
          <w:szCs w:val="24"/>
          <w:lang w:eastAsia="ru-RU"/>
        </w:rPr>
        <w:t xml:space="preserve"> решило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 Основные характеристики бюджета муниципального образования «Холмский городской округ» на 2024 год и плановый период 2025 и 2026 годов.</w:t>
      </w:r>
    </w:p>
    <w:p w:rsidR="00390FEF" w:rsidRPr="00B2162C" w:rsidRDefault="00390FEF" w:rsidP="00390FEF">
      <w:pPr>
        <w:autoSpaceDE w:val="0"/>
        <w:autoSpaceDN w:val="0"/>
        <w:adjustRightInd w:val="0"/>
        <w:spacing w:after="0" w:line="240" w:lineRule="auto"/>
        <w:ind w:firstLine="709"/>
        <w:jc w:val="both"/>
        <w:rPr>
          <w:rFonts w:ascii="Arial" w:hAnsi="Arial" w:cs="Arial"/>
          <w:sz w:val="24"/>
          <w:szCs w:val="24"/>
        </w:rPr>
      </w:pPr>
      <w:r w:rsidRPr="00B2162C">
        <w:rPr>
          <w:rFonts w:ascii="Arial" w:hAnsi="Arial" w:cs="Arial"/>
          <w:sz w:val="24"/>
          <w:szCs w:val="24"/>
        </w:rPr>
        <w:t>1. Утвердить основные характеристики бюджета муниципального образования «Холмский городской округ» (далее – муниципального бюджета) на 202</w:t>
      </w:r>
      <w:r>
        <w:rPr>
          <w:rFonts w:ascii="Arial" w:hAnsi="Arial" w:cs="Arial"/>
          <w:sz w:val="24"/>
          <w:szCs w:val="24"/>
        </w:rPr>
        <w:t>4</w:t>
      </w:r>
      <w:r w:rsidRPr="00B2162C">
        <w:rPr>
          <w:rFonts w:ascii="Arial" w:hAnsi="Arial" w:cs="Arial"/>
          <w:sz w:val="24"/>
          <w:szCs w:val="24"/>
        </w:rPr>
        <w:t xml:space="preserve"> год:</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1) прогнозируемый общий объем доходов муниципального бюджета в сумме </w:t>
      </w:r>
      <w:r>
        <w:rPr>
          <w:rFonts w:ascii="Arial" w:hAnsi="Arial" w:cs="Arial"/>
          <w:sz w:val="24"/>
          <w:szCs w:val="24"/>
        </w:rPr>
        <w:t>6 380 547,5</w:t>
      </w:r>
      <w:r w:rsidRPr="00B2162C">
        <w:rPr>
          <w:rFonts w:ascii="Arial" w:hAnsi="Arial" w:cs="Arial"/>
          <w:sz w:val="24"/>
          <w:szCs w:val="24"/>
        </w:rPr>
        <w:t xml:space="preserve"> тыс. рублей;</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2) общий объем расходов муниципального бюджета в сумме </w:t>
      </w:r>
      <w:r>
        <w:rPr>
          <w:rFonts w:ascii="Arial" w:hAnsi="Arial" w:cs="Arial"/>
          <w:sz w:val="24"/>
          <w:szCs w:val="24"/>
        </w:rPr>
        <w:t>6 489 240,0</w:t>
      </w:r>
      <w:r w:rsidRPr="00B2162C">
        <w:rPr>
          <w:rFonts w:ascii="Arial" w:hAnsi="Arial" w:cs="Arial"/>
          <w:sz w:val="24"/>
          <w:szCs w:val="24"/>
        </w:rPr>
        <w:t xml:space="preserve"> тыс. рублей;</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3) дефицит муниципального бюджета в сумме </w:t>
      </w:r>
      <w:r>
        <w:rPr>
          <w:rFonts w:ascii="Arial" w:hAnsi="Arial" w:cs="Arial"/>
          <w:sz w:val="24"/>
          <w:szCs w:val="24"/>
        </w:rPr>
        <w:t>108 692,5</w:t>
      </w:r>
      <w:r w:rsidRPr="00B2162C">
        <w:rPr>
          <w:rFonts w:ascii="Arial" w:hAnsi="Arial" w:cs="Arial"/>
          <w:sz w:val="24"/>
          <w:szCs w:val="24"/>
        </w:rPr>
        <w:t xml:space="preserve"> тыс. рублей, с учетом остатков средств, сложившихся по состоянию на 1 января 202</w:t>
      </w:r>
      <w:r>
        <w:rPr>
          <w:rFonts w:ascii="Arial" w:hAnsi="Arial" w:cs="Arial"/>
          <w:sz w:val="24"/>
          <w:szCs w:val="24"/>
        </w:rPr>
        <w:t>4</w:t>
      </w:r>
      <w:r w:rsidRPr="00B2162C">
        <w:rPr>
          <w:rFonts w:ascii="Arial" w:hAnsi="Arial" w:cs="Arial"/>
          <w:sz w:val="24"/>
          <w:szCs w:val="24"/>
        </w:rPr>
        <w:t xml:space="preserve"> года.</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Утвердить основные характеристики муниципального бюджета на плановый период:</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1) прогнозируемый общий объем доходов муниципального бюджета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3 726 261,4</w:t>
      </w:r>
      <w:r w:rsidRPr="00B2162C">
        <w:rPr>
          <w:rFonts w:ascii="Arial" w:hAnsi="Arial" w:cs="Arial"/>
          <w:sz w:val="24"/>
          <w:szCs w:val="24"/>
        </w:rPr>
        <w:t xml:space="preserve"> тыс. рублей и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 xml:space="preserve">3 343 543,6 </w:t>
      </w:r>
      <w:r w:rsidRPr="00B2162C">
        <w:rPr>
          <w:rFonts w:ascii="Arial" w:hAnsi="Arial" w:cs="Arial"/>
          <w:sz w:val="24"/>
          <w:szCs w:val="24"/>
        </w:rPr>
        <w:t>тыс. рублей;</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общий объем расходов муниципального бюджета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 xml:space="preserve">    3 771 942,7</w:t>
      </w:r>
      <w:r w:rsidRPr="00B2162C">
        <w:rPr>
          <w:rFonts w:ascii="Arial" w:hAnsi="Arial" w:cs="Arial"/>
          <w:sz w:val="24"/>
          <w:szCs w:val="24"/>
        </w:rPr>
        <w:t xml:space="preserve"> тыс. рублей, в том числе условно утвержденные расходы </w:t>
      </w:r>
      <w:r>
        <w:rPr>
          <w:rFonts w:ascii="Arial" w:hAnsi="Arial" w:cs="Arial"/>
          <w:sz w:val="24"/>
          <w:szCs w:val="24"/>
        </w:rPr>
        <w:t>37 709,6</w:t>
      </w:r>
      <w:r w:rsidRPr="00B2162C">
        <w:rPr>
          <w:rFonts w:ascii="Arial" w:hAnsi="Arial" w:cs="Arial"/>
          <w:sz w:val="24"/>
          <w:szCs w:val="24"/>
        </w:rPr>
        <w:t xml:space="preserve"> тыс. рублей и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3 390 449,1</w:t>
      </w:r>
      <w:r w:rsidRPr="00B2162C">
        <w:rPr>
          <w:rFonts w:ascii="Arial" w:hAnsi="Arial" w:cs="Arial"/>
          <w:sz w:val="24"/>
          <w:szCs w:val="24"/>
        </w:rPr>
        <w:t xml:space="preserve"> тыс. рублей, в том числе условно утвержденные расходы </w:t>
      </w:r>
      <w:r>
        <w:rPr>
          <w:rFonts w:ascii="Arial" w:hAnsi="Arial" w:cs="Arial"/>
          <w:sz w:val="24"/>
          <w:szCs w:val="24"/>
        </w:rPr>
        <w:t xml:space="preserve">67 526,7 </w:t>
      </w:r>
      <w:r w:rsidRPr="00B2162C">
        <w:rPr>
          <w:rFonts w:ascii="Arial" w:hAnsi="Arial" w:cs="Arial"/>
          <w:sz w:val="24"/>
          <w:szCs w:val="24"/>
        </w:rPr>
        <w:t>тыс. рублей.</w:t>
      </w:r>
    </w:p>
    <w:p w:rsidR="004A0B05" w:rsidRPr="00CF582F" w:rsidRDefault="004A0B05" w:rsidP="004A0B05">
      <w:pPr>
        <w:pStyle w:val="ConsPlusNormal"/>
        <w:widowControl/>
        <w:jc w:val="both"/>
        <w:rPr>
          <w:sz w:val="24"/>
          <w:szCs w:val="24"/>
        </w:rPr>
      </w:pPr>
      <w:r w:rsidRPr="00B2162C">
        <w:rPr>
          <w:sz w:val="24"/>
          <w:szCs w:val="24"/>
        </w:rPr>
        <w:t xml:space="preserve">3) </w:t>
      </w:r>
      <w:r w:rsidRPr="00CF582F">
        <w:rPr>
          <w:sz w:val="24"/>
          <w:szCs w:val="24"/>
        </w:rPr>
        <w:t>дефицит муниципального бюджета на 2025 год в сумме 45 681,3 тыс. рублей, на 2026 год в сумме 46 905,5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 Объем межбюджетных трансфертов, получаемых из других бюджетов бюджетной системы Российской Федерации.</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 xml:space="preserve">1. Установить объем межбюджетных трансфертов, получаемых из других бюджетов: </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1) на 202</w:t>
      </w:r>
      <w:r>
        <w:rPr>
          <w:rFonts w:ascii="Arial" w:hAnsi="Arial" w:cs="Arial"/>
          <w:sz w:val="24"/>
          <w:szCs w:val="24"/>
        </w:rPr>
        <w:t>4</w:t>
      </w:r>
      <w:r w:rsidRPr="00B2162C">
        <w:rPr>
          <w:rFonts w:ascii="Arial" w:hAnsi="Arial" w:cs="Arial"/>
          <w:sz w:val="24"/>
          <w:szCs w:val="24"/>
        </w:rPr>
        <w:t xml:space="preserve"> год в сумме </w:t>
      </w:r>
      <w:r>
        <w:rPr>
          <w:rFonts w:ascii="Arial" w:hAnsi="Arial" w:cs="Arial"/>
          <w:sz w:val="24"/>
          <w:szCs w:val="24"/>
        </w:rPr>
        <w:t>5 436 340,1</w:t>
      </w:r>
      <w:r w:rsidRPr="00B2162C">
        <w:rPr>
          <w:rFonts w:ascii="Arial" w:hAnsi="Arial" w:cs="Arial"/>
          <w:sz w:val="24"/>
          <w:szCs w:val="24"/>
        </w:rPr>
        <w:t xml:space="preserve"> тыс. рублей;</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2) на плановый период 202</w:t>
      </w:r>
      <w:r>
        <w:rPr>
          <w:rFonts w:ascii="Arial" w:hAnsi="Arial" w:cs="Arial"/>
          <w:sz w:val="24"/>
          <w:szCs w:val="24"/>
        </w:rPr>
        <w:t>5</w:t>
      </w:r>
      <w:r w:rsidRPr="00B2162C">
        <w:rPr>
          <w:rFonts w:ascii="Arial" w:hAnsi="Arial" w:cs="Arial"/>
          <w:sz w:val="24"/>
          <w:szCs w:val="24"/>
        </w:rPr>
        <w:t xml:space="preserve"> и 202</w:t>
      </w:r>
      <w:r>
        <w:rPr>
          <w:rFonts w:ascii="Arial" w:hAnsi="Arial" w:cs="Arial"/>
          <w:sz w:val="24"/>
          <w:szCs w:val="24"/>
        </w:rPr>
        <w:t>6</w:t>
      </w:r>
      <w:r w:rsidRPr="00B2162C">
        <w:rPr>
          <w:rFonts w:ascii="Arial" w:hAnsi="Arial" w:cs="Arial"/>
          <w:sz w:val="24"/>
          <w:szCs w:val="24"/>
        </w:rPr>
        <w:t xml:space="preserve"> годов:</w:t>
      </w:r>
    </w:p>
    <w:p w:rsidR="00390FEF" w:rsidRPr="00B2162C" w:rsidRDefault="00390FEF" w:rsidP="00390FEF">
      <w:pPr>
        <w:autoSpaceDE w:val="0"/>
        <w:autoSpaceDN w:val="0"/>
        <w:adjustRightInd w:val="0"/>
        <w:spacing w:after="0" w:line="240" w:lineRule="auto"/>
        <w:ind w:firstLine="720"/>
        <w:jc w:val="both"/>
        <w:rPr>
          <w:rFonts w:ascii="Arial" w:hAnsi="Arial" w:cs="Arial"/>
          <w:sz w:val="24"/>
          <w:szCs w:val="24"/>
        </w:rPr>
      </w:pPr>
      <w:r w:rsidRPr="00B2162C">
        <w:rPr>
          <w:rFonts w:ascii="Arial" w:hAnsi="Arial" w:cs="Arial"/>
          <w:sz w:val="24"/>
          <w:szCs w:val="24"/>
        </w:rPr>
        <w:t>а) на 202</w:t>
      </w:r>
      <w:r>
        <w:rPr>
          <w:rFonts w:ascii="Arial" w:hAnsi="Arial" w:cs="Arial"/>
          <w:sz w:val="24"/>
          <w:szCs w:val="24"/>
        </w:rPr>
        <w:t>5</w:t>
      </w:r>
      <w:r w:rsidRPr="00B2162C">
        <w:rPr>
          <w:rFonts w:ascii="Arial" w:hAnsi="Arial" w:cs="Arial"/>
          <w:sz w:val="24"/>
          <w:szCs w:val="24"/>
        </w:rPr>
        <w:t xml:space="preserve"> год в сумме </w:t>
      </w:r>
      <w:r>
        <w:rPr>
          <w:rFonts w:ascii="Arial" w:hAnsi="Arial" w:cs="Arial"/>
          <w:sz w:val="24"/>
          <w:szCs w:val="24"/>
        </w:rPr>
        <w:t>2 812 635,0</w:t>
      </w:r>
      <w:r w:rsidRPr="00B2162C">
        <w:rPr>
          <w:rFonts w:ascii="Arial" w:hAnsi="Arial" w:cs="Arial"/>
          <w:sz w:val="24"/>
          <w:szCs w:val="24"/>
        </w:rPr>
        <w:t xml:space="preserve">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B2162C">
        <w:rPr>
          <w:rFonts w:ascii="Arial" w:hAnsi="Arial" w:cs="Arial"/>
          <w:sz w:val="24"/>
          <w:szCs w:val="24"/>
        </w:rPr>
        <w:t>б) на 202</w:t>
      </w:r>
      <w:r>
        <w:rPr>
          <w:rFonts w:ascii="Arial" w:hAnsi="Arial" w:cs="Arial"/>
          <w:sz w:val="24"/>
          <w:szCs w:val="24"/>
        </w:rPr>
        <w:t>6</w:t>
      </w:r>
      <w:r w:rsidRPr="00B2162C">
        <w:rPr>
          <w:rFonts w:ascii="Arial" w:hAnsi="Arial" w:cs="Arial"/>
          <w:sz w:val="24"/>
          <w:szCs w:val="24"/>
        </w:rPr>
        <w:t xml:space="preserve"> год в сумме </w:t>
      </w:r>
      <w:r>
        <w:rPr>
          <w:rFonts w:ascii="Arial" w:hAnsi="Arial" w:cs="Arial"/>
          <w:sz w:val="24"/>
          <w:szCs w:val="24"/>
        </w:rPr>
        <w:t>2 405 433,6</w:t>
      </w:r>
      <w:r w:rsidRPr="00B2162C">
        <w:rPr>
          <w:rFonts w:ascii="Arial" w:hAnsi="Arial" w:cs="Arial"/>
          <w:sz w:val="24"/>
          <w:szCs w:val="24"/>
        </w:rPr>
        <w:t xml:space="preserve">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3. Доходы муниципального бюджета на 2024 год и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нормативы распределения доходов в муниципальном бюджете на 2024 год и плановый период 2025 и 2026 годов согласно Приложению № 1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перечень налогов, сборов и иных обязательных платежей, подлежащих зачислению в муниципальный бюджет на 2024 год и плановый период 2025 и 2026 годов согласно Приложению № 2 к настоящему решению.</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распределение доходов по главам, группам, подгруппам, статьям, подстатьям, подвидам классификации операций сектора государственного управления, относящихся к доходам бюджетов с перечнем и объемами межбюджетных трансфертов, получаемых из других бюджетов бюджетной системы Российской Федерации на 2024 год и плановый период 2025 и 2026 годы согласно Приложению № 3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4. Бюджетные ассигнования муниципального бюджета на 2024 год и плановый период 2025 и 2026годов.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общий объем бюджетных ассигнований, направляемых на исполнение публичных нормативных обязательств, принятых органами местного самоуправления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2024 год, в сумме 28 450,3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плановый период 2025 и 2026 годов:</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а) на 2025 год в сумме 27 708,2 тыс. рублей;</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б) на 2026 год в сумме 18 102,1 тыс.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Утвердить в пределах общего объема расходов, установленного статьей 1 настоящего решения:</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муниципального бюджета на 2024 год и плановый период 2025 и 2026 годов согласно Приложению № 4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Ведомственную структуру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Утвердить перечень и коды целевых статей и видов расходов бюджета в составе ведомственной структуры расходов муниципального бюджета на 2024 год и плановый период 2025 и 2026 годов согласно Приложению № 5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Утвердить перечень и объемы финансирования муниципальных программ из муниципального бюджета на 2024 год и плановый период 2025 и 2026 годов согласно Приложению № 6 к настоящему решению.</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0"/>
          <w:szCs w:val="20"/>
          <w:lang w:eastAsia="ru-RU"/>
        </w:rPr>
      </w:pPr>
      <w:r w:rsidRPr="00390FEF">
        <w:rPr>
          <w:rFonts w:ascii="Arial" w:eastAsia="Times New Roman" w:hAnsi="Arial" w:cs="Arial"/>
          <w:sz w:val="24"/>
          <w:szCs w:val="24"/>
          <w:lang w:eastAsia="ru-RU"/>
        </w:rPr>
        <w:lastRenderedPageBreak/>
        <w:t>Главным распорядителям бюджетных средств – исполнителям мероприятий муниципальных программ не позднее трех месяцев со дня вступления настоящего решения в силу внести изменения в муниципальные правовые акты о муниципальных программах в части внесения изменений в содержание программ для расстановки приоритетов под фактически планируемые объемы финансирования.</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5</w:t>
      </w:r>
      <w:r w:rsidR="00390FEF" w:rsidRPr="00390FEF">
        <w:rPr>
          <w:rFonts w:ascii="Arial" w:eastAsia="Times New Roman" w:hAnsi="Arial" w:cs="Arial"/>
          <w:sz w:val="24"/>
          <w:szCs w:val="24"/>
          <w:lang w:eastAsia="ru-RU"/>
        </w:rPr>
        <w:t>. Утвердить размер резервного фонда администрации муниципального образования «Холмский городской округ»:</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на 2024 год в сумме </w:t>
      </w:r>
      <w:r w:rsidR="004A0B05">
        <w:rPr>
          <w:rFonts w:ascii="Arial" w:eastAsia="Times New Roman" w:hAnsi="Arial" w:cs="Arial"/>
          <w:sz w:val="24"/>
          <w:szCs w:val="24"/>
          <w:lang w:eastAsia="ru-RU"/>
        </w:rPr>
        <w:t>10</w:t>
      </w:r>
      <w:r w:rsidRPr="00390FEF">
        <w:rPr>
          <w:rFonts w:ascii="Arial" w:eastAsia="Times New Roman" w:hAnsi="Arial" w:cs="Arial"/>
          <w:sz w:val="24"/>
          <w:szCs w:val="24"/>
          <w:lang w:eastAsia="ru-RU"/>
        </w:rPr>
        <w:t> 000,0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плановый период 2025 и 2026 годов:</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а) на 2025 год в сумме 1 000,0 тыс. рублей;</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б) на 2026 год в сумме 1 000,0 тыс. рублей.</w:t>
      </w:r>
    </w:p>
    <w:p w:rsidR="00390FEF" w:rsidRPr="00390FEF" w:rsidRDefault="004A0B05" w:rsidP="00390FEF">
      <w:pPr>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6</w:t>
      </w:r>
      <w:r w:rsidR="00390FEF" w:rsidRPr="00390FEF">
        <w:rPr>
          <w:rFonts w:ascii="Arial" w:eastAsia="Times New Roman" w:hAnsi="Arial" w:cs="Arial"/>
          <w:sz w:val="24"/>
          <w:szCs w:val="24"/>
          <w:lang w:eastAsia="ru-RU"/>
        </w:rPr>
        <w:t>.Утвердить объем бюджетных ассигнований дорожного фонда муниципального образования «Холмский городской округ»:</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1) на 2024 год в сумме 321</w:t>
      </w:r>
      <w:r w:rsidRPr="004A34A0">
        <w:rPr>
          <w:rFonts w:ascii="Arial" w:hAnsi="Arial" w:cs="Arial"/>
          <w:sz w:val="24"/>
          <w:szCs w:val="24"/>
          <w:lang w:val="en-US"/>
        </w:rPr>
        <w:t> </w:t>
      </w:r>
      <w:r w:rsidRPr="004A34A0">
        <w:rPr>
          <w:rFonts w:ascii="Arial" w:hAnsi="Arial" w:cs="Arial"/>
          <w:sz w:val="24"/>
          <w:szCs w:val="24"/>
        </w:rPr>
        <w:t>483,6 тыс. рублей;</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2) на плановый период 2025 и 2026 годов:</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а) на 2025 год в сумме 367 112,1 тыс. рублей;</w:t>
      </w:r>
    </w:p>
    <w:p w:rsidR="00390FEF" w:rsidRPr="00390FEF" w:rsidRDefault="004A0B05" w:rsidP="004A0B05">
      <w:pPr>
        <w:spacing w:after="0" w:line="240" w:lineRule="auto"/>
        <w:ind w:firstLine="720"/>
        <w:jc w:val="both"/>
        <w:rPr>
          <w:rFonts w:ascii="Arial" w:eastAsia="Times New Roman" w:hAnsi="Arial" w:cs="Arial"/>
          <w:sz w:val="24"/>
          <w:szCs w:val="24"/>
          <w:lang w:eastAsia="ru-RU"/>
        </w:rPr>
      </w:pPr>
      <w:r w:rsidRPr="004A34A0">
        <w:rPr>
          <w:rFonts w:ascii="Arial" w:hAnsi="Arial" w:cs="Arial"/>
          <w:sz w:val="24"/>
          <w:szCs w:val="24"/>
        </w:rPr>
        <w:t>б) на 2026 год в сумме 222 067,2 тыс. рублей</w:t>
      </w:r>
      <w:r w:rsidR="00390FEF" w:rsidRPr="00390FEF">
        <w:rPr>
          <w:rFonts w:ascii="Arial" w:eastAsia="Times New Roman" w:hAnsi="Arial" w:cs="Arial"/>
          <w:sz w:val="24"/>
          <w:szCs w:val="24"/>
          <w:lang w:eastAsia="ru-RU"/>
        </w:rPr>
        <w:t xml:space="preserve">. </w:t>
      </w:r>
    </w:p>
    <w:p w:rsidR="004A0B05" w:rsidRPr="004A34A0" w:rsidRDefault="004A0B05" w:rsidP="004A0B05">
      <w:pPr>
        <w:spacing w:after="0" w:line="240" w:lineRule="auto"/>
        <w:ind w:firstLine="720"/>
        <w:jc w:val="both"/>
        <w:rPr>
          <w:rFonts w:ascii="Arial" w:hAnsi="Arial" w:cs="Arial"/>
          <w:sz w:val="24"/>
          <w:szCs w:val="24"/>
        </w:rPr>
      </w:pPr>
      <w:r>
        <w:rPr>
          <w:rFonts w:ascii="Arial" w:eastAsia="Times New Roman" w:hAnsi="Arial" w:cs="Arial"/>
          <w:sz w:val="24"/>
          <w:szCs w:val="24"/>
          <w:lang w:eastAsia="ru-RU"/>
        </w:rPr>
        <w:t xml:space="preserve">7. </w:t>
      </w:r>
      <w:r w:rsidRPr="004A34A0">
        <w:rPr>
          <w:rFonts w:ascii="Arial" w:hAnsi="Arial" w:cs="Arial"/>
          <w:sz w:val="24"/>
          <w:szCs w:val="24"/>
        </w:rPr>
        <w:t xml:space="preserve">Установить, что в соответствии с пунктом 7 части 2 статьи 2 Порядка формирования и использования муниципального дорожного фонда муниципального образования «Холмский городской округ», утвержденного решением Собрания муниципального образования «Холмский городской округ» от 31.10.2013г. № 3/5-18 источником формирования дорожного фонда муниципального образования «Холмский городской округ» является часть общих доходов муниципального бюджета: </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1) на 2024 год в сумме 8 550,2 тыс. рублей;</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2) на плановый период 2025 и 2026 годов:</w:t>
      </w:r>
    </w:p>
    <w:p w:rsidR="004A0B05" w:rsidRPr="004A34A0"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а) на 2025 год в сумме 131 338,7 тыс. рублей;</w:t>
      </w:r>
    </w:p>
    <w:p w:rsidR="00390FEF" w:rsidRDefault="004A0B05" w:rsidP="004A0B05">
      <w:pPr>
        <w:spacing w:after="0" w:line="240" w:lineRule="auto"/>
        <w:ind w:firstLine="720"/>
        <w:jc w:val="both"/>
        <w:rPr>
          <w:rFonts w:ascii="Arial" w:hAnsi="Arial" w:cs="Arial"/>
          <w:sz w:val="24"/>
          <w:szCs w:val="24"/>
        </w:rPr>
      </w:pPr>
      <w:r w:rsidRPr="004A34A0">
        <w:rPr>
          <w:rFonts w:ascii="Arial" w:hAnsi="Arial" w:cs="Arial"/>
          <w:sz w:val="24"/>
          <w:szCs w:val="24"/>
        </w:rPr>
        <w:t>б) на 2026 год в сумме 17 478,4 тыс. рублей</w:t>
      </w:r>
      <w:r>
        <w:rPr>
          <w:rFonts w:ascii="Arial" w:hAnsi="Arial" w:cs="Arial"/>
          <w:sz w:val="24"/>
          <w:szCs w:val="24"/>
        </w:rPr>
        <w:t>.</w:t>
      </w:r>
    </w:p>
    <w:p w:rsidR="004A0B05" w:rsidRPr="00390FEF" w:rsidRDefault="004A0B05" w:rsidP="004A0B05">
      <w:pPr>
        <w:spacing w:after="0" w:line="240" w:lineRule="auto"/>
        <w:ind w:firstLine="720"/>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ab/>
        <w:t xml:space="preserve">Статья 5.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w:t>
      </w:r>
      <w:r w:rsidRPr="00390FEF">
        <w:rPr>
          <w:rFonts w:ascii="Arial" w:eastAsia="Times New Roman" w:hAnsi="Arial" w:cs="Arial"/>
          <w:sz w:val="24"/>
          <w:szCs w:val="24"/>
          <w:lang w:eastAsia="ru-RU"/>
        </w:rPr>
        <w:t>«</w:t>
      </w:r>
      <w:r w:rsidRPr="00390FEF">
        <w:rPr>
          <w:rFonts w:ascii="Arial" w:eastAsia="Times New Roman" w:hAnsi="Arial" w:cs="Arial"/>
          <w:b/>
          <w:sz w:val="24"/>
          <w:szCs w:val="24"/>
          <w:lang w:eastAsia="ru-RU"/>
        </w:rPr>
        <w:t>Развитие образования в муниципальном образовании «Холмский городской округ»</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ab/>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«Развитие образования в муниципальном образовании «Холмский городской округ» в целях возмещения затрат в связи с предоставлением дополнительных мер социальной поддержки отдельным категориям граждан, проживающим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6"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6.</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Субсидии юридическим лицам и индивидуальным предпринимателям – производителям товаров, работ и услуг в рамках реализации муниципальной программы</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«Обеспечение населения муниципального образования «Холмский городской округ» качественными услугами жилищно-коммунального хозяйства»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lastRenderedPageBreak/>
        <w:t xml:space="preserve">1. Субсидии из муниципального бюджета </w:t>
      </w:r>
      <w:r w:rsidRPr="00390FEF">
        <w:rPr>
          <w:rFonts w:ascii="Arial" w:eastAsia="Times New Roman" w:hAnsi="Arial" w:cs="Arial"/>
          <w:bCs/>
          <w:sz w:val="24"/>
          <w:szCs w:val="24"/>
          <w:lang w:eastAsia="ru-RU"/>
        </w:rPr>
        <w:t>юридическим лицам</w:t>
      </w:r>
      <w:r w:rsidRPr="00390FEF">
        <w:rPr>
          <w:rFonts w:ascii="Arial" w:eastAsia="Times New Roman" w:hAnsi="Arial" w:cs="Arial"/>
          <w:sz w:val="24"/>
          <w:szCs w:val="24"/>
          <w:lang w:eastAsia="ru-RU"/>
        </w:rPr>
        <w:t xml:space="preserve"> и индивидуальным предпринимателям (за исключением субсидий муниципальным учреждениям) – производителям товаров, работ, услуг предоставляются в рамках реализации муниципальной программы «Обеспечение населения муниципального образования «Холмский городской округ» качественными услугами жилищно-коммунального хозяйства», в целях возмещения недополученных доходов и (или) возмещения затрат в связи с производством (реализацией) товаров, выполнением работ, оказанием услуг в следующих случаях: </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возмещение затрат от сверхнормативного расхода материалов на очистку воды, внеплановых ремонтных работ (аварийных) для обеспечения непрерывности технологического процесса в случае возникновения аварийной ситуации, стоимость которых не включена в тариф на теплоснабжение, водоснабжение, водоотведение;</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от сверхнормативных потерь тепловой энергии, связанных с эксплуатацией котельного оборудования, потерь через изоляцию и с утечками теплоносителя при осуществлении теплоснабжения;</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недополученных доходов связанных с обслуживанием пустующих муниципальных квартир и нежилых помещений;</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на мероприятия в области жилищно-коммунального хозяйства;</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муниципальным предприятиям жилищно-коммунального хозяйства, предоставляющим услуги в неблагоустроенном и полу благоустроенном жилищном фонде, в том числе признанном ветхим и аварийным, в целях предотвращения банкротства;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Cs/>
          <w:iCs/>
          <w:sz w:val="24"/>
          <w:szCs w:val="24"/>
          <w:lang w:eastAsia="ru-RU"/>
        </w:rPr>
      </w:pPr>
      <w:r w:rsidRPr="00390FEF">
        <w:rPr>
          <w:rFonts w:ascii="Arial" w:eastAsia="Times New Roman" w:hAnsi="Arial" w:cs="Arial"/>
          <w:bCs/>
          <w:iCs/>
          <w:sz w:val="24"/>
          <w:szCs w:val="24"/>
          <w:lang w:eastAsia="ru-RU"/>
        </w:rPr>
        <w:t xml:space="preserve">6) </w:t>
      </w:r>
      <w:r w:rsidRPr="00390FEF">
        <w:rPr>
          <w:rFonts w:ascii="Arial" w:eastAsia="Times New Roman" w:hAnsi="Arial" w:cs="Arial"/>
          <w:sz w:val="24"/>
          <w:szCs w:val="24"/>
          <w:lang w:eastAsia="ru-RU"/>
        </w:rPr>
        <w:t>на осуществление мероприятий по повышению качества предоставляемых жилищно-коммунальных услуг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bCs/>
          <w:sz w:val="24"/>
          <w:szCs w:val="24"/>
          <w:lang w:eastAsia="ru-RU"/>
        </w:rPr>
      </w:pPr>
      <w:r w:rsidRPr="00390FEF">
        <w:rPr>
          <w:rFonts w:ascii="Arial" w:eastAsia="Times New Roman" w:hAnsi="Arial" w:cs="Arial"/>
          <w:bCs/>
          <w:sz w:val="24"/>
          <w:szCs w:val="24"/>
          <w:lang w:eastAsia="ru-RU"/>
        </w:rPr>
        <w:t xml:space="preserve">7) на </w:t>
      </w:r>
      <w:r w:rsidRPr="00390FEF">
        <w:rPr>
          <w:rFonts w:ascii="Arial" w:eastAsia="Times New Roman" w:hAnsi="Arial" w:cs="Arial"/>
          <w:sz w:val="24"/>
          <w:szCs w:val="24"/>
          <w:lang w:eastAsia="ru-RU"/>
        </w:rPr>
        <w:t xml:space="preserve">возмещение затрат по содержанию и (или) обустройству </w:t>
      </w:r>
      <w:proofErr w:type="gramStart"/>
      <w:r w:rsidRPr="00390FEF">
        <w:rPr>
          <w:rFonts w:ascii="Arial" w:eastAsia="Times New Roman" w:hAnsi="Arial" w:cs="Arial"/>
          <w:sz w:val="24"/>
          <w:szCs w:val="24"/>
          <w:lang w:eastAsia="ru-RU"/>
        </w:rPr>
        <w:t>муниципального имущества</w:t>
      </w:r>
      <w:proofErr w:type="gramEnd"/>
      <w:r w:rsidRPr="00390FEF">
        <w:rPr>
          <w:rFonts w:ascii="Arial" w:eastAsia="Times New Roman" w:hAnsi="Arial" w:cs="Arial"/>
          <w:sz w:val="24"/>
          <w:szCs w:val="24"/>
          <w:lang w:eastAsia="ru-RU"/>
        </w:rPr>
        <w:t xml:space="preserve"> расположенного на территории муниципального образования «Холмский городской округ»;</w:t>
      </w:r>
    </w:p>
    <w:p w:rsidR="00390FEF" w:rsidRPr="00390FEF" w:rsidRDefault="00390FEF" w:rsidP="00390FEF">
      <w:pPr>
        <w:spacing w:after="0" w:line="240" w:lineRule="auto"/>
        <w:ind w:firstLine="708"/>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организацию бытового обслуживания населения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по вывозу снега с придомовых территорий многоквартирных домов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10) на реализацию мероприятий по созданию условий для управления многоквартирными домами муниципального образования «Холмский городской округ».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7"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bCs/>
          <w:iCs/>
          <w:sz w:val="24"/>
          <w:szCs w:val="24"/>
          <w:lang w:eastAsia="ru-RU"/>
        </w:rPr>
      </w:pPr>
      <w:r w:rsidRPr="00390FEF">
        <w:rPr>
          <w:rFonts w:ascii="Arial" w:eastAsia="Times New Roman" w:hAnsi="Arial" w:cs="Arial"/>
          <w:b/>
          <w:bCs/>
          <w:iCs/>
          <w:sz w:val="24"/>
          <w:szCs w:val="24"/>
          <w:lang w:eastAsia="ru-RU"/>
        </w:rPr>
        <w:t>Статья 7. Субсидии юридическим лицам, индивидуальным предпринимателям, крестьянским (фермерским) хозяйствам – производителям товаров, работ и услуг, 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w:t>
      </w:r>
      <w:r w:rsidRPr="00390FEF">
        <w:rPr>
          <w:rFonts w:ascii="Arial" w:eastAsia="Times New Roman" w:hAnsi="Arial" w:cs="Arial"/>
          <w:bCs/>
          <w:iCs/>
          <w:sz w:val="24"/>
          <w:szCs w:val="24"/>
          <w:lang w:eastAsia="ru-RU"/>
        </w:rPr>
        <w:t>Субсидии юридическим лицам, индивидуальным предпринимателям, крестьянским (фермерским) хозяйствам – производителям товаров, работ и услуг в рамках реализации муниципальной программы «Поддержка и развитие малого и среднего предпринимательства муниципального образования «Холмский городской округ» предоставляются</w:t>
      </w:r>
      <w:r w:rsidRPr="00390FEF">
        <w:rPr>
          <w:rFonts w:ascii="Arial" w:eastAsia="Times New Roman" w:hAnsi="Arial" w:cs="Arial"/>
          <w:b/>
          <w:bCs/>
          <w:iCs/>
          <w:sz w:val="24"/>
          <w:szCs w:val="24"/>
          <w:lang w:eastAsia="ru-RU"/>
        </w:rPr>
        <w:t xml:space="preserve"> </w:t>
      </w:r>
      <w:r w:rsidRPr="00390FEF">
        <w:rPr>
          <w:rFonts w:ascii="Arial" w:eastAsia="Times New Roman" w:hAnsi="Arial" w:cs="Arial"/>
          <w:sz w:val="24"/>
          <w:szCs w:val="24"/>
          <w:lang w:eastAsia="ru-RU"/>
        </w:rPr>
        <w:t>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lastRenderedPageBreak/>
        <w:t>1) на возмещение затрат на уплату процентов по кредитам, полученным в российских кредитных организациях;</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возмещение затрат на уплату лизинговых платежей по договорам финансовой аренды (лизинга) и первого взноса при заключении договора лизина;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на возмещение затрат начинающим субъектам малого предпринимательства на открытие собственного дела;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4)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приобретением оборудования;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на возмещение затрат на оплату образовательных услуг по переподготовке и повышению квалификации сотрудников, а также повышению предпринимательской грамотности и компетентности руководителей малых и средних предприятий;</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6) на возмещение затрат субъектам малого и среднего предпринимательства из числа молодежи, открывшим собственное дело;</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на возмещение </w:t>
      </w:r>
      <w:proofErr w:type="gramStart"/>
      <w:r w:rsidRPr="00390FEF">
        <w:rPr>
          <w:rFonts w:ascii="Arial" w:eastAsia="Times New Roman" w:hAnsi="Arial" w:cs="Arial"/>
          <w:sz w:val="24"/>
          <w:szCs w:val="24"/>
          <w:lang w:eastAsia="ru-RU"/>
        </w:rPr>
        <w:t>затрат</w:t>
      </w:r>
      <w:proofErr w:type="gramEnd"/>
      <w:r w:rsidRPr="00390FEF">
        <w:rPr>
          <w:rFonts w:ascii="Arial" w:eastAsia="Times New Roman" w:hAnsi="Arial" w:cs="Arial"/>
          <w:sz w:val="24"/>
          <w:szCs w:val="24"/>
          <w:lang w:eastAsia="ru-RU"/>
        </w:rPr>
        <w:t xml:space="preserve">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8) на возмещение затрат на осуществление деятельности в области ремесел, народных художественных промыслов;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9) на возмещение затрат связанных с прохождением процедур на получение или подтверждение соответствия аттестата аккредитации, лицензий, деклараций, сертификатов, регистрационных удостоверений в уполномоченных органах на соответствие продукции, товаров, оборудования и услуг требованиям законодательства Российской Федерации, а также с получением сертификатов, регистрационных удостоверений по системе менеджмента качества в соответствии с международными стандартами;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10) на возмещение затрат связанных с приобретением объектов мобильной торговли;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11) на возмещение затрат на осуществление деятельности в сфере гостиничного бизнеса;</w:t>
      </w:r>
    </w:p>
    <w:p w:rsidR="00390FEF" w:rsidRPr="00390FEF" w:rsidRDefault="00390FEF" w:rsidP="00390FEF">
      <w:pPr>
        <w:spacing w:after="0" w:line="240" w:lineRule="auto"/>
        <w:ind w:firstLine="720"/>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12) возмещение затрат физическим лицам, не являющимся индивидуальными предпринимателями и применяющим специальный налоговый режим «Налог на профессиональный доход». </w:t>
      </w:r>
    </w:p>
    <w:p w:rsidR="00390FEF" w:rsidRPr="00390FEF" w:rsidRDefault="00390FEF" w:rsidP="00390FE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Порядок предоставления субсидий, предусмотренных частью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8. 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сельского хозяйства в муниципальном образовании «Холмский городской округ».</w:t>
      </w:r>
    </w:p>
    <w:p w:rsidR="00390FEF" w:rsidRPr="00390FEF" w:rsidRDefault="00390FEF" w:rsidP="00390FEF">
      <w:pPr>
        <w:spacing w:after="0" w:line="240" w:lineRule="auto"/>
        <w:ind w:firstLine="709"/>
        <w:jc w:val="both"/>
        <w:outlineLvl w:val="1"/>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(за исключением муниципальных учреждений), индивидуальным предпринимателям, физическим лицам - производителям товаров, работ и услуг предоставляются в рамках реализации муниципальной программы «Развитие сельского хозяйства в муниципальном образовании «Холмский городской округ» в целях возмещения затрат, возникающих при реализации мероприятий на поддержку животноводства в личных подсобных хозяйствах.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частью 1 настоящей статьи, и их возврата (в случае нарушения условий предоставления) </w:t>
      </w:r>
      <w:r w:rsidRPr="00390FEF">
        <w:rPr>
          <w:rFonts w:ascii="Arial" w:eastAsia="Times New Roman" w:hAnsi="Arial" w:cs="Arial"/>
          <w:sz w:val="24"/>
          <w:szCs w:val="24"/>
          <w:lang w:eastAsia="ru-RU"/>
        </w:rPr>
        <w:lastRenderedPageBreak/>
        <w:t>устанавливается нормативными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9.</w:t>
      </w:r>
      <w:r w:rsidRPr="00390FEF">
        <w:rPr>
          <w:rFonts w:ascii="Arial" w:eastAsia="Times New Roman" w:hAnsi="Arial" w:cs="Arial"/>
          <w:sz w:val="24"/>
          <w:szCs w:val="24"/>
          <w:lang w:eastAsia="ru-RU"/>
        </w:rPr>
        <w:t xml:space="preserve"> </w:t>
      </w:r>
      <w:r w:rsidRPr="00390FEF">
        <w:rPr>
          <w:rFonts w:ascii="Arial" w:eastAsia="Times New Roman" w:hAnsi="Arial" w:cs="Arial"/>
          <w:b/>
          <w:sz w:val="24"/>
          <w:szCs w:val="24"/>
          <w:lang w:eastAsia="ru-RU"/>
        </w:rPr>
        <w:t>Субсидии юридическим лицам, индивидуальным предпринимателям, физическим лицам - производителям товаров, работ и услуг в рамках реализации муниципальной программы «Развитие инвестиционного потенциала в муниципальном образовании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Субсидии юридическим лицам, индивидуальным предпринимателям, физическим лицам (за исключением субсидий муниципальным учреждениям) - производителям товаров, работ и услуг предоставляются в рамках реализации муниципальной программы «Развитие инвестиционного потенциала в муниципальном образовании «Холмский городской округ» в целях финансовой поддержки субъектов инвестиционной деятельности предоставляются в следующих случаях: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по возмещению процентной ставки по инвестиционным кредитам, оформленным в российских кредитных организациях;</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на реализацию инвестиционных проектов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Порядок предоставления субсидий, предусмотренных </w:t>
      </w:r>
      <w:hyperlink r:id="rId8" w:history="1">
        <w:r w:rsidRPr="00390FEF">
          <w:rPr>
            <w:rFonts w:ascii="Arial" w:eastAsia="Times New Roman" w:hAnsi="Arial" w:cs="Arial"/>
            <w:sz w:val="24"/>
            <w:szCs w:val="24"/>
            <w:lang w:eastAsia="ru-RU"/>
          </w:rPr>
          <w:t>частью</w:t>
        </w:r>
      </w:hyperlink>
      <w:r w:rsidRPr="00390FEF">
        <w:rPr>
          <w:rFonts w:ascii="Arial" w:eastAsia="Times New Roman" w:hAnsi="Arial" w:cs="Arial"/>
          <w:sz w:val="24"/>
          <w:szCs w:val="24"/>
          <w:lang w:eastAsia="ru-RU"/>
        </w:rPr>
        <w:t xml:space="preserve"> 1 настоящей статьи, и их возврата (в случае нарушения условий предоставления) устанавливается администрацией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iCs/>
          <w:sz w:val="24"/>
          <w:szCs w:val="24"/>
          <w:lang w:eastAsia="ru-RU"/>
        </w:rPr>
      </w:pPr>
      <w:r w:rsidRPr="00390FEF">
        <w:rPr>
          <w:rFonts w:ascii="Arial" w:eastAsia="Times New Roman" w:hAnsi="Arial" w:cs="Arial"/>
          <w:b/>
          <w:sz w:val="24"/>
          <w:szCs w:val="24"/>
          <w:lang w:eastAsia="ru-RU"/>
        </w:rPr>
        <w:t>Статья 10. Порядок предоставления</w:t>
      </w:r>
      <w:r w:rsidRPr="00390FEF">
        <w:rPr>
          <w:rFonts w:ascii="Arial" w:eastAsia="Times New Roman" w:hAnsi="Arial" w:cs="Arial"/>
          <w:b/>
          <w:sz w:val="20"/>
          <w:szCs w:val="20"/>
          <w:lang w:eastAsia="ru-RU"/>
        </w:rPr>
        <w:t xml:space="preserve"> </w:t>
      </w:r>
      <w:r w:rsidRPr="00390FEF">
        <w:rPr>
          <w:rFonts w:ascii="Arial" w:eastAsia="Times New Roman" w:hAnsi="Arial" w:cs="Arial"/>
          <w:b/>
          <w:sz w:val="24"/>
          <w:szCs w:val="24"/>
          <w:lang w:eastAsia="ru-RU"/>
        </w:rPr>
        <w:t xml:space="preserve">субсидий юридическим лицам и индивидуальным предпринимателям, </w:t>
      </w:r>
      <w:r w:rsidRPr="00390FEF">
        <w:rPr>
          <w:rFonts w:ascii="Arial" w:eastAsia="Times New Roman" w:hAnsi="Arial" w:cs="Arial"/>
          <w:b/>
          <w:bCs/>
          <w:iCs/>
          <w:sz w:val="24"/>
          <w:szCs w:val="24"/>
          <w:lang w:eastAsia="ru-RU"/>
        </w:rPr>
        <w:t xml:space="preserve">крестьянским (фермерским) хозяйствам за счет средств муниципального бюджета.  </w:t>
      </w:r>
    </w:p>
    <w:p w:rsidR="00390FEF" w:rsidRPr="00390FEF" w:rsidRDefault="00390FEF" w:rsidP="00390FEF">
      <w:pPr>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Установить, что субсидии, указанные в статьях 5, 6, 7, 8, 9 настоящего решения, предоставляются в следующем порядке: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1) категории и (или) критерии отбора получателей субсидий, цели, условия и порядок предоставления субсидий, а также порядок возврата субсидий в случае нарушения условий, установленных </w:t>
      </w:r>
      <w:proofErr w:type="gramStart"/>
      <w:r w:rsidRPr="00390FEF">
        <w:rPr>
          <w:rFonts w:ascii="Arial" w:eastAsia="Times New Roman" w:hAnsi="Arial" w:cs="Arial"/>
          <w:sz w:val="24"/>
          <w:szCs w:val="24"/>
          <w:lang w:eastAsia="ru-RU"/>
        </w:rPr>
        <w:t>при их предоставлении</w:t>
      </w:r>
      <w:proofErr w:type="gramEnd"/>
      <w:r w:rsidRPr="00390FEF">
        <w:rPr>
          <w:rFonts w:ascii="Arial" w:eastAsia="Times New Roman" w:hAnsi="Arial" w:cs="Arial"/>
          <w:sz w:val="24"/>
          <w:szCs w:val="24"/>
          <w:lang w:eastAsia="ru-RU"/>
        </w:rPr>
        <w:t xml:space="preserve"> определяются правовыми актами администрации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 предоставление субсидий осуществляется в пределах средств, предусмотренных на эти цели в муниципальном бюджете на 2024 год и плановый период 2025 и 2026 годов;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предоставление субсидий осуществляется на основании соглашения, заключенного главным распорядителем бюджетных средств с получателем субсидии, за исключением случаев, установленных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контроль за целевым использованием средств субсидий осуществляет главный распорядитель бюджетных средств;</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в случае установления фактов нецелевого использования субсидий, а также представления документов, содержащих недостоверную информацию, средства, полученные в виде субсидий, подлежат возврату в муниципальный бюджет.</w:t>
      </w:r>
    </w:p>
    <w:p w:rsidR="00390FEF" w:rsidRPr="00390FEF" w:rsidRDefault="00390FEF" w:rsidP="00390FEF">
      <w:pPr>
        <w:autoSpaceDE w:val="0"/>
        <w:autoSpaceDN w:val="0"/>
        <w:adjustRightInd w:val="0"/>
        <w:spacing w:after="0" w:line="240" w:lineRule="auto"/>
        <w:ind w:firstLine="540"/>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11. Субсидии муниципальным бюджетным и автономным учреждениям.</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субсидии муниципальным бюджетным и автономным учреждениям предоставляются из муниципального бюджета в соответствии с порядками, утвержденными нормативными правовыми актами администрации муниципального образования «Холмский городской округ».</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Муниципальным бюджетным и автономным учреждениям из муниципального бюджета, в том числе за счет межбюджетных трансфертов (субсидий, субвенций и иных межбюджетных трансфертов) предусматриваются субсидии на выполнение муниципального задания, в том числе на возмещение нормативных затрат, связанных с оказанием ими </w:t>
      </w:r>
      <w:proofErr w:type="gramStart"/>
      <w:r w:rsidRPr="00390FEF">
        <w:rPr>
          <w:rFonts w:ascii="Arial" w:eastAsia="Times New Roman" w:hAnsi="Arial" w:cs="Arial"/>
          <w:sz w:val="24"/>
          <w:szCs w:val="24"/>
          <w:lang w:eastAsia="ru-RU"/>
        </w:rPr>
        <w:t>в соответствии с муниципальном заданием</w:t>
      </w:r>
      <w:proofErr w:type="gramEnd"/>
      <w:r w:rsidRPr="00390FEF">
        <w:rPr>
          <w:rFonts w:ascii="Arial" w:eastAsia="Times New Roman" w:hAnsi="Arial" w:cs="Arial"/>
          <w:sz w:val="24"/>
          <w:szCs w:val="24"/>
          <w:lang w:eastAsia="ru-RU"/>
        </w:rPr>
        <w:t xml:space="preserve"> муниципальных услуг (выполнением работ).</w:t>
      </w:r>
    </w:p>
    <w:p w:rsidR="00390FEF" w:rsidRPr="00390FEF" w:rsidRDefault="00390FEF" w:rsidP="00390FEF">
      <w:pPr>
        <w:shd w:val="clear" w:color="auto" w:fill="FFFFFF"/>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Муниципальным бюджетным и автономным учреждениям в 2024 году и плановом периоде 2025 и 2026 годов из муниципального бюджета, в том числе за счет межбюджетных трансфертов (субсидий, субвенций и иных межбюджетных трансфертов) могут предоставляться субсидии на бюджетные инвестиции и субсидии на иные цели.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12. Субсидии некоммерческим организациям, не являющимся муниципальными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1. Установить, что порядок определения объема и предоставления субсидий некоммерческим организациям, не являющимся муниципальными учреждениями, из муниципального бюджета устанавливается муниципальными правовыми </w:t>
      </w:r>
      <w:proofErr w:type="gramStart"/>
      <w:r w:rsidRPr="00390FEF">
        <w:rPr>
          <w:rFonts w:ascii="Arial" w:eastAsia="Calibri" w:hAnsi="Arial" w:cs="Arial"/>
          <w:sz w:val="24"/>
          <w:szCs w:val="24"/>
        </w:rPr>
        <w:t>актами  администрации</w:t>
      </w:r>
      <w:proofErr w:type="gramEnd"/>
      <w:r w:rsidRPr="00390FEF">
        <w:rPr>
          <w:rFonts w:ascii="Arial" w:eastAsia="Calibri" w:hAnsi="Arial" w:cs="Arial"/>
          <w:sz w:val="24"/>
          <w:szCs w:val="24"/>
        </w:rPr>
        <w:t xml:space="preserve">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2. Субсидии некоммерческим организациям, </w:t>
      </w:r>
      <w:r w:rsidRPr="00390FEF">
        <w:rPr>
          <w:rFonts w:ascii="Arial" w:eastAsia="Times New Roman" w:hAnsi="Arial" w:cs="Arial"/>
          <w:sz w:val="24"/>
          <w:szCs w:val="24"/>
          <w:lang w:eastAsia="ru-RU"/>
        </w:rPr>
        <w:t>не являющимся муниципальными учреждениями,</w:t>
      </w:r>
      <w:r w:rsidRPr="00390FEF">
        <w:rPr>
          <w:rFonts w:ascii="Arial" w:eastAsia="Calibri" w:hAnsi="Arial" w:cs="Arial"/>
          <w:sz w:val="24"/>
          <w:szCs w:val="24"/>
        </w:rPr>
        <w:t xml:space="preserve"> из муниципального бюджета предоставляются:</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xml:space="preserve">- </w:t>
      </w:r>
      <w:r w:rsidRPr="00390FEF">
        <w:rPr>
          <w:rFonts w:ascii="Arial" w:eastAsia="Times New Roman" w:hAnsi="Arial" w:cs="Arial"/>
          <w:sz w:val="24"/>
          <w:szCs w:val="24"/>
          <w:lang w:eastAsia="ru-RU"/>
        </w:rPr>
        <w:t>некоммерческой организации «Фонд капитального ремонта многоквартирных домов Сахалинской области» на финансовое обеспечение затрат на проведение капитального ремонта общего имущества в многоквартирных домах муниципального образования «Холмский городской округ»</w:t>
      </w:r>
      <w:r w:rsidRPr="00390FEF">
        <w:rPr>
          <w:rFonts w:ascii="Arial" w:eastAsia="Calibri" w:hAnsi="Arial" w:cs="Arial"/>
          <w:sz w:val="24"/>
          <w:szCs w:val="24"/>
        </w:rPr>
        <w:t>;</w:t>
      </w:r>
    </w:p>
    <w:p w:rsidR="00390FEF" w:rsidRPr="00390FEF" w:rsidRDefault="00390FEF" w:rsidP="00390FEF">
      <w:pPr>
        <w:autoSpaceDE w:val="0"/>
        <w:autoSpaceDN w:val="0"/>
        <w:adjustRightInd w:val="0"/>
        <w:spacing w:after="0" w:line="240" w:lineRule="auto"/>
        <w:ind w:firstLine="709"/>
        <w:jc w:val="both"/>
        <w:rPr>
          <w:rFonts w:ascii="Arial" w:eastAsia="Calibri" w:hAnsi="Arial" w:cs="Arial"/>
          <w:sz w:val="24"/>
          <w:szCs w:val="24"/>
        </w:rPr>
      </w:pPr>
      <w:r w:rsidRPr="00390FEF">
        <w:rPr>
          <w:rFonts w:ascii="Arial" w:eastAsia="Calibri" w:hAnsi="Arial" w:cs="Arial"/>
          <w:sz w:val="24"/>
          <w:szCs w:val="24"/>
        </w:rPr>
        <w:t>- территориальным общественным самоуправлениям муниципального образования «Холмский городской округ» на осуществление собственных инициатив по вопросам местного значения;</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на проведение мероприятий по поддержке развития садоводства и огородничества;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на поддержку деятельности социально-ориентированных некоммерческих организаций, не являющихся государственными (муниципальными) учреждениями, расположенных на территории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13. Верхний предел муниципального внутреннего долга, предельный объем расходов на обслуживание муниципального долга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Утвердить верхний предел муниципального внутреннего долга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на 1 января 2025 года в сумме 125 842,6 тыс. рублей,</w:t>
      </w:r>
      <w:r w:rsidRPr="00390FEF">
        <w:rPr>
          <w:rFonts w:ascii="Arial" w:eastAsia="Times New Roman" w:hAnsi="Arial" w:cs="Arial"/>
          <w:b/>
          <w:sz w:val="24"/>
          <w:szCs w:val="24"/>
          <w:lang w:eastAsia="ru-RU"/>
        </w:rPr>
        <w:t xml:space="preserve"> </w:t>
      </w:r>
      <w:r w:rsidRPr="00390FEF">
        <w:rPr>
          <w:rFonts w:ascii="Arial" w:eastAsia="Times New Roman" w:hAnsi="Arial" w:cs="Arial"/>
          <w:sz w:val="24"/>
          <w:szCs w:val="24"/>
          <w:lang w:eastAsia="ru-RU"/>
        </w:rPr>
        <w:t>в том числе по выданным муниципальным гарантиям муниципального образования «Холмский городской округ» 0,0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2)</w:t>
      </w:r>
      <w:r w:rsidRPr="00390FEF">
        <w:rPr>
          <w:rFonts w:ascii="Arial" w:eastAsia="Times New Roman" w:hAnsi="Arial" w:cs="Arial"/>
          <w:b/>
          <w:sz w:val="24"/>
          <w:szCs w:val="24"/>
          <w:lang w:eastAsia="ru-RU"/>
        </w:rPr>
        <w:t xml:space="preserve"> </w:t>
      </w:r>
      <w:r w:rsidRPr="00390FEF">
        <w:rPr>
          <w:rFonts w:ascii="Arial" w:eastAsia="Times New Roman" w:hAnsi="Arial" w:cs="Arial"/>
          <w:sz w:val="24"/>
          <w:szCs w:val="24"/>
          <w:lang w:eastAsia="ru-RU"/>
        </w:rPr>
        <w:t>на 1 января 2026 года в сумме 171 523,9 тыс. рублей,</w:t>
      </w:r>
      <w:r w:rsidRPr="00390FEF">
        <w:rPr>
          <w:rFonts w:ascii="Arial" w:eastAsia="Times New Roman" w:hAnsi="Arial" w:cs="Arial"/>
          <w:b/>
          <w:sz w:val="24"/>
          <w:szCs w:val="24"/>
          <w:lang w:eastAsia="ru-RU"/>
        </w:rPr>
        <w:t xml:space="preserve"> </w:t>
      </w:r>
      <w:r w:rsidRPr="00390FEF">
        <w:rPr>
          <w:rFonts w:ascii="Arial" w:eastAsia="Times New Roman" w:hAnsi="Arial" w:cs="Arial"/>
          <w:sz w:val="24"/>
          <w:szCs w:val="24"/>
          <w:lang w:eastAsia="ru-RU"/>
        </w:rPr>
        <w:t>в том числе по выданным муниципальным гарантиям муниципального образования «Холмский городской округ» 0,0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w:t>
      </w:r>
      <w:r w:rsidRPr="00390FEF">
        <w:rPr>
          <w:rFonts w:ascii="Arial" w:eastAsia="Times New Roman" w:hAnsi="Arial" w:cs="Arial"/>
          <w:b/>
          <w:sz w:val="24"/>
          <w:szCs w:val="24"/>
          <w:lang w:eastAsia="ru-RU"/>
        </w:rPr>
        <w:t xml:space="preserve"> </w:t>
      </w:r>
      <w:r w:rsidRPr="00390FEF">
        <w:rPr>
          <w:rFonts w:ascii="Arial" w:eastAsia="Times New Roman" w:hAnsi="Arial" w:cs="Arial"/>
          <w:sz w:val="24"/>
          <w:szCs w:val="24"/>
          <w:lang w:eastAsia="ru-RU"/>
        </w:rPr>
        <w:t>на 1 января 2027 года в сумме 218 429,4 тыс. рублей,</w:t>
      </w:r>
      <w:r w:rsidRPr="00390FEF">
        <w:rPr>
          <w:rFonts w:ascii="Arial" w:eastAsia="Times New Roman" w:hAnsi="Arial" w:cs="Arial"/>
          <w:b/>
          <w:sz w:val="24"/>
          <w:szCs w:val="24"/>
          <w:lang w:eastAsia="ru-RU"/>
        </w:rPr>
        <w:t xml:space="preserve"> </w:t>
      </w:r>
      <w:r w:rsidRPr="00390FEF">
        <w:rPr>
          <w:rFonts w:ascii="Arial" w:eastAsia="Times New Roman" w:hAnsi="Arial" w:cs="Arial"/>
          <w:sz w:val="24"/>
          <w:szCs w:val="24"/>
          <w:lang w:eastAsia="ru-RU"/>
        </w:rPr>
        <w:t>в том числе по выданным муниципальным гарантиям муниципального образования «Холмский городской округ» 0,0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2. Утвердить предельный объем расходов на обслуживание муниципального долга муниципального образования «Холмский городской округ» на 2024 год в сумме 50,0 тыс. рублей, на 2025 год в сумме 50,0 тыс. рублей, на 2026 год в сумме 50,0 тыс. рублей.</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14. Программа внутренних заимствований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xml:space="preserve">Утвердить Программу внутренних заимствований муниципального образования «Холмский городской округ» на 2024 год и плановый период 2025 и 2026 годов согласно Приложению № </w:t>
      </w:r>
      <w:r w:rsidR="00F70878">
        <w:rPr>
          <w:rFonts w:ascii="Arial" w:eastAsia="Times New Roman" w:hAnsi="Arial" w:cs="Arial"/>
          <w:sz w:val="24"/>
          <w:szCs w:val="24"/>
          <w:lang w:eastAsia="ru-RU"/>
        </w:rPr>
        <w:t>7</w:t>
      </w:r>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15. Источники финансирования дефицита муниципального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Утвердить источники финансирования дефицита муниципального бюджета на 2024 год и на плановый период 2025 и 2026 годов согласно Приложению № </w:t>
      </w:r>
      <w:r w:rsidR="00F70878">
        <w:rPr>
          <w:rFonts w:ascii="Arial" w:eastAsia="Times New Roman" w:hAnsi="Arial" w:cs="Arial"/>
          <w:sz w:val="24"/>
          <w:szCs w:val="24"/>
          <w:lang w:eastAsia="ru-RU"/>
        </w:rPr>
        <w:t>8</w:t>
      </w:r>
      <w:bookmarkStart w:id="0" w:name="_GoBack"/>
      <w:bookmarkEnd w:id="0"/>
      <w:r w:rsidRPr="00390FEF">
        <w:rPr>
          <w:rFonts w:ascii="Arial" w:eastAsia="Times New Roman" w:hAnsi="Arial" w:cs="Arial"/>
          <w:sz w:val="24"/>
          <w:szCs w:val="24"/>
          <w:lang w:eastAsia="ru-RU"/>
        </w:rPr>
        <w:t xml:space="preserve"> к настоящему решению.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bCs/>
          <w:sz w:val="24"/>
          <w:szCs w:val="24"/>
          <w:lang w:eastAsia="ru-RU"/>
        </w:rPr>
      </w:pPr>
      <w:r w:rsidRPr="00390FEF">
        <w:rPr>
          <w:rFonts w:ascii="Arial" w:eastAsia="Times New Roman" w:hAnsi="Arial" w:cs="Arial"/>
          <w:b/>
          <w:bCs/>
          <w:sz w:val="24"/>
          <w:szCs w:val="24"/>
          <w:lang w:eastAsia="ru-RU"/>
        </w:rPr>
        <w:t>Статья 16. Особенности исполнения муниципального бюджета.</w:t>
      </w:r>
    </w:p>
    <w:p w:rsidR="00390FEF" w:rsidRPr="00390FEF" w:rsidRDefault="00390FEF" w:rsidP="00390FEF">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390FEF">
        <w:rPr>
          <w:rFonts w:ascii="Arial" w:eastAsia="Times New Roman" w:hAnsi="Arial" w:cs="Arial"/>
          <w:sz w:val="24"/>
          <w:szCs w:val="24"/>
          <w:lang w:eastAsia="ru-RU"/>
        </w:rPr>
        <w:t>1. 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решением директора Департамента финансов: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 изменение бюджетной классификации, в том числе наименования и (или) кода целевой статьи, дополнительной классификации, а также уточнение принадлежности бюджетных ассигнований к бюджетной классификации;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2) перераспределение расходов между главными распорядителями бюджетных средств муниципального бюджета по их ходатайству в случае образования экономии при условии, что увеличение бюджетных ассигнований по главному распорядителю бюджетных средств муниципального бюджета не превышает 15 процентов средств, предусмотренных ему настоящим решением;</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3) перераспределение бюджетных ассигнований в пределах, предусмотренных главному распорядителю бюджетных средств на предоставление бюджетными и автономными учреждениями субсидий на финансовое обеспечение муниципального задания на оказание муниципальных услуг (выполнение работ) и (или) субсидий на иные цели;</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4) перераспределение бюджетных ассигнований, предусмотренных главному распорядителю бюджетных средств муниципального бюджета, на расходы по уплате штрафов (в том числе административных), пеней (в том числе за несвоевременную уплату налогов и сборов);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5) перераспределение бюджетных ассигнований, предусмотренных главному распорядителю бюджетных средств муниципального бюджета, на финансовое обеспечение гарантий и компенсаций, связанных с расторжением трудового договора с лицами, замещающими муниципальные должности, муниципальными служащими, работниками органов местного самоуправления Холмского городского округа и муниципальных казенных учреждений;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6) увеличение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предусмотренных главному распорядителю средств муниципального бюджета в текущем финансовом году, при условии, что увеличение бюджетных ассигнований по соответствующей бюджетной классификации (раздел, подраздел, целевая статья и вид расходов бюджета) не превышает 10 процентов;</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7) перераспределение бюджетных ассигнований на финансовое обеспечение соответствующего расходного обязательства, в целях </w:t>
      </w:r>
      <w:proofErr w:type="spellStart"/>
      <w:r w:rsidRPr="00390FEF">
        <w:rPr>
          <w:rFonts w:ascii="Arial" w:eastAsia="Times New Roman" w:hAnsi="Arial" w:cs="Arial"/>
          <w:sz w:val="24"/>
          <w:szCs w:val="24"/>
          <w:lang w:eastAsia="ru-RU"/>
        </w:rPr>
        <w:t>софинансирования</w:t>
      </w:r>
      <w:proofErr w:type="spellEnd"/>
      <w:r w:rsidRPr="00390FEF">
        <w:rPr>
          <w:rFonts w:ascii="Arial" w:eastAsia="Times New Roman" w:hAnsi="Arial" w:cs="Arial"/>
          <w:sz w:val="24"/>
          <w:szCs w:val="24"/>
          <w:lang w:eastAsia="ru-RU"/>
        </w:rPr>
        <w:t xml:space="preserve"> которого предоставляется субсидия и (или) иной межбюджетный трансферт из бюджета Сахалинской области, между разделами, подразделами, целевыми статьями, видами расходов бюджета в пределах ассигнований, предусмотренных главному распорядителю средств муниципального бюджета;</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8) перераспределение бюджетных ассигнований между главными распорядителями средств муниципального бюджета в случае передачи полномочий по финансированию отдельных учреждений, мероприятий;</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9) перераспределение бюджетных ассигнований между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10) перераспределение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классификации расходов бюджетов в пределах общего объема бюджетных ассигнований, предусмотренных муниципальным бюджетом для финансирования мероприятий муниципальной программы;</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11) перераспределение бюджетных ассигнований между главными распорядителями бюджетных средств, разделами, подразделами, целевыми статьями (муниципальными программами Холмского городского округ), группами (группами и подгруппами) видов расходов классификации расходов муниципального бюджета в связи с принятием решений о внесении изменений в утвержденные муниципальные программы Холмского городского округа в пределах общего объема бюджетных ассигнований, предусмотренных муниципальным бюджетом в текущем финансовом году на реализацию мероприятий в рамках каждой муниципальной программы Холмского городского округа;</w:t>
      </w:r>
    </w:p>
    <w:p w:rsidR="00390FEF" w:rsidRPr="00390FEF" w:rsidRDefault="00390FEF" w:rsidP="00390FEF">
      <w:pPr>
        <w:tabs>
          <w:tab w:val="num" w:pos="0"/>
        </w:tabs>
        <w:suppressAutoHyphens/>
        <w:spacing w:after="0" w:line="240" w:lineRule="auto"/>
        <w:ind w:right="-1" w:firstLine="709"/>
        <w:jc w:val="both"/>
        <w:rPr>
          <w:rFonts w:ascii="Arial" w:eastAsia="Times New Roman" w:hAnsi="Arial" w:cs="Arial"/>
          <w:sz w:val="24"/>
          <w:szCs w:val="24"/>
          <w:lang w:eastAsia="zh-CN"/>
        </w:rPr>
      </w:pPr>
      <w:r w:rsidRPr="00390FEF">
        <w:rPr>
          <w:rFonts w:ascii="Arial" w:eastAsia="Times New Roman" w:hAnsi="Arial" w:cs="Arial"/>
          <w:spacing w:val="-1"/>
          <w:sz w:val="24"/>
          <w:szCs w:val="24"/>
          <w:lang w:eastAsia="ar-SA"/>
        </w:rPr>
        <w:t>12) в случае получения дотаций из других бюджетов бюджетной системы Российской Федерации</w:t>
      </w:r>
      <w:r w:rsidRPr="00390FEF">
        <w:rPr>
          <w:rFonts w:ascii="Arial" w:eastAsia="Times New Roman" w:hAnsi="Arial" w:cs="Arial"/>
          <w:sz w:val="24"/>
          <w:szCs w:val="24"/>
          <w:lang w:eastAsia="zh-CN"/>
        </w:rPr>
        <w:t xml:space="preserve">; </w:t>
      </w:r>
    </w:p>
    <w:p w:rsidR="00390FEF" w:rsidRPr="00390FEF" w:rsidRDefault="00390FEF" w:rsidP="00390FEF">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390FEF">
        <w:rPr>
          <w:rFonts w:ascii="Arial" w:eastAsia="Times New Roman" w:hAnsi="Arial" w:cs="Arial"/>
          <w:sz w:val="24"/>
          <w:szCs w:val="24"/>
          <w:lang w:eastAsia="ru-RU"/>
        </w:rPr>
        <w:t>13) общий объем расходной части и размер профицита (дефицита) муниципального бюджета – на сумму остатков средств муниципального бюджета, сложившегося по состоянию на 1 января 2024 года.</w:t>
      </w:r>
    </w:p>
    <w:p w:rsidR="00390FEF" w:rsidRPr="00390FEF" w:rsidRDefault="00390FEF" w:rsidP="00390FEF">
      <w:pPr>
        <w:tabs>
          <w:tab w:val="num" w:pos="0"/>
        </w:tabs>
        <w:spacing w:after="0" w:line="80" w:lineRule="atLeast"/>
        <w:ind w:right="-1" w:firstLine="709"/>
        <w:jc w:val="both"/>
        <w:rPr>
          <w:rFonts w:ascii="Arial" w:eastAsia="Times New Roman" w:hAnsi="Arial" w:cs="Arial"/>
          <w:sz w:val="24"/>
          <w:szCs w:val="24"/>
          <w:lang w:eastAsia="ru-RU"/>
        </w:rPr>
      </w:pPr>
      <w:r w:rsidRPr="00390FEF">
        <w:rPr>
          <w:rFonts w:ascii="Arial" w:eastAsia="Times New Roman" w:hAnsi="Arial" w:cs="Arial"/>
          <w:bCs/>
          <w:sz w:val="24"/>
          <w:szCs w:val="24"/>
          <w:lang w:eastAsia="ru-RU"/>
        </w:rPr>
        <w:t>2. Установить, что Департамент финансов вправе н</w:t>
      </w:r>
      <w:r w:rsidRPr="00390FEF">
        <w:rPr>
          <w:rFonts w:ascii="Arial" w:eastAsia="Times New Roman" w:hAnsi="Arial" w:cs="Arial"/>
          <w:sz w:val="24"/>
          <w:szCs w:val="24"/>
          <w:lang w:eastAsia="ru-RU"/>
        </w:rPr>
        <w:t>аправлять в 2024 году сложившиеся по состоянию на 1 января 2024 года на едином счете муниципального бюджета остатки неиспользованных в 2023 году межбюджетных трансфертов, полученных в форме субсидий, субвенций и иных межбюджетных трансфертов, имеющих целевое назначение, на те же цели при наличии потребности в указанных трансфертах в соответствии с решением главного распорядителя бюджетных средств с последующим внесением изменений в настоящее решение.</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3. Средства в валюте Российской Федерации, поступающие во временное распоряжение бюджетных, казенных, автономных учреждений в соответствии с законодательными и иными нормативными правовыми актами Российской Федерации, учитываются на лицевых счетах, открытых в Департаменте финансов, в порядке, установленном Департаментом финансов.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4. Установить, что бюджетные обязательства, принятые муниципальными казенными и бюджетными учреждениями, в том числе путем заключения договоров, осуществляются в размерах, включенных в бюджетную роспись и утвержденных лимитов бюджетных обязательств на 2024 год и плановый период 2025 и 2026 годов.</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Оплата договоров на содержание муниципальных учреждений, финансируемых из муниципального бюджета, производится в пределах утвержденных смет доходов и расходов, в соответствии с Методикой планирования бюджетных ассигнований на очередной финансовый год, утвержденной Департаментом финансов.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Принятые бюджетными и казенными учреждениями обязательства, вытекающие из договоров, исполнение которых осуществляется за счет средств муниципального бюджета сверх утвержденных им ассигнований, не подлежат оплате за счет средств муниципального бюджета.</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5. Установить, что в случае принятия нормативного правового акта органа местного самоуправления муниципального образования «Холмский городской округ», предусматривающего увеличение расходных обязательств по существующим видам расходных обязательств или введение новых видов расходных обязательств, указанный нормативный правовой акт должен содержать нормы, определяющие источники и порядок исполнения новых видов расходных обязательств.</w:t>
      </w:r>
    </w:p>
    <w:p w:rsidR="00390FEF" w:rsidRPr="00390FEF" w:rsidRDefault="00390FEF" w:rsidP="00390FEF">
      <w:pPr>
        <w:tabs>
          <w:tab w:val="num" w:pos="0"/>
        </w:tabs>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6. Установить, что в 2024 году и плановом периоде 2025 и 2026 годов казначейскому сопровождению подлежат следующие целевые средства: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1" w:name="Par1"/>
      <w:bookmarkEnd w:id="1"/>
      <w:r w:rsidRPr="00390FEF">
        <w:rPr>
          <w:rFonts w:ascii="Arial" w:eastAsia="Times New Roman" w:hAnsi="Arial" w:cs="Arial"/>
          <w:sz w:val="24"/>
          <w:szCs w:val="24"/>
          <w:lang w:eastAsia="ru-RU"/>
        </w:rPr>
        <w:t>1)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2" w:name="Par2"/>
      <w:bookmarkEnd w:id="2"/>
      <w:r w:rsidRPr="00390FEF">
        <w:rPr>
          <w:rFonts w:ascii="Arial" w:eastAsia="Times New Roman" w:hAnsi="Arial" w:cs="Arial"/>
          <w:sz w:val="24"/>
          <w:szCs w:val="24"/>
          <w:lang w:eastAsia="ru-RU"/>
        </w:rPr>
        <w:t>2) авансовые платежи и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3)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w:t>
      </w:r>
      <w:hyperlink r:id="rId9" w:anchor="Par1" w:history="1">
        <w:r w:rsidRPr="00390FEF">
          <w:rPr>
            <w:rFonts w:ascii="Arial" w:eastAsia="Times New Roman" w:hAnsi="Arial" w:cs="Arial"/>
            <w:color w:val="0000FF"/>
            <w:sz w:val="24"/>
            <w:szCs w:val="24"/>
            <w:u w:val="single"/>
            <w:lang w:eastAsia="ru-RU"/>
          </w:rPr>
          <w:t>пунктах 1</w:t>
        </w:r>
      </w:hyperlink>
      <w:r w:rsidRPr="00390FEF">
        <w:rPr>
          <w:rFonts w:ascii="Arial" w:eastAsia="Times New Roman" w:hAnsi="Arial" w:cs="Arial"/>
          <w:sz w:val="24"/>
          <w:szCs w:val="24"/>
          <w:lang w:eastAsia="ru-RU"/>
        </w:rPr>
        <w:t xml:space="preserve"> и </w:t>
      </w:r>
      <w:hyperlink r:id="rId10" w:anchor="Par2" w:history="1">
        <w:r w:rsidRPr="00390FEF">
          <w:rPr>
            <w:rFonts w:ascii="Arial" w:eastAsia="Times New Roman" w:hAnsi="Arial" w:cs="Arial"/>
            <w:color w:val="0000FF"/>
            <w:sz w:val="24"/>
            <w:szCs w:val="24"/>
            <w:u w:val="single"/>
            <w:lang w:eastAsia="ru-RU"/>
          </w:rPr>
          <w:t>2</w:t>
        </w:r>
      </w:hyperlink>
      <w:r w:rsidRPr="00390FEF">
        <w:rPr>
          <w:rFonts w:ascii="Arial" w:eastAsia="Times New Roman" w:hAnsi="Arial" w:cs="Arial"/>
          <w:sz w:val="24"/>
          <w:szCs w:val="24"/>
          <w:lang w:eastAsia="ru-RU"/>
        </w:rPr>
        <w:t xml:space="preserve"> настоящей части муниципальных контрактов (договоров) о поставке товаров, выполнении работ, оказании услуг;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sz w:val="24"/>
          <w:szCs w:val="24"/>
          <w:lang w:eastAsia="ru-RU"/>
        </w:rPr>
        <w:t xml:space="preserve">4) расчеты по муниципальным контрактам (договорам) о поставке товаров, выполнении работ, оказании услуг, заключаемым на сумму 100 000,0 тысяч рублей и более, для обеспечения муниципальных нужд; расчеты по муниципальным контрактам (договорам) о поставке товаров, выполнении работ, оказании услуг, заключаемым на сумму 100 000,0 тысяч рублей и более, муниципальными бюджетными и автономными учреждениями, источником финансового обеспечения которых являются межбюджетные трансферты, имеющие целевое назначение, предоставляемые из бюджета Сахалинской области на </w:t>
      </w:r>
      <w:proofErr w:type="spellStart"/>
      <w:r w:rsidRPr="00390FEF">
        <w:rPr>
          <w:rFonts w:ascii="Arial" w:eastAsia="Times New Roman" w:hAnsi="Arial" w:cs="Arial"/>
          <w:sz w:val="24"/>
          <w:szCs w:val="24"/>
          <w:lang w:eastAsia="ru-RU"/>
        </w:rPr>
        <w:t>софинансирование</w:t>
      </w:r>
      <w:proofErr w:type="spellEnd"/>
      <w:r w:rsidRPr="00390FEF">
        <w:rPr>
          <w:rFonts w:ascii="Arial" w:eastAsia="Times New Roman" w:hAnsi="Arial" w:cs="Arial"/>
          <w:sz w:val="24"/>
          <w:szCs w:val="24"/>
          <w:lang w:eastAsia="ru-RU"/>
        </w:rPr>
        <w:t xml:space="preserve"> капитальных вложений в объекты капитального строительства</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17. Приоритетные статьи расходов.</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Установить, что приоритетными статьями расходов муниципального бюджета в пределах бюджетных ассигнований, утвержденных на 2024 год и на плановый период 2025 и 2026 годов по каждому главному распорядителю бюджетных средств в соответствии с Приложением № 5 к настоящему решению, являются заработная плата работников бюджетной сферы, начисления на неё, коммунальные услуги бюджетных учреждений (теплоснабжение, электроэнергия, водоснабжение, водоотведение), расходы на приобретение продуктов питания и горюче-смазочных материалов для муниципальных учреждений муниципального образования «Холмский городской округ».</w:t>
      </w: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sz w:val="24"/>
          <w:szCs w:val="24"/>
          <w:lang w:eastAsia="ru-RU"/>
        </w:rPr>
      </w:pPr>
    </w:p>
    <w:p w:rsidR="00390FEF" w:rsidRPr="00390FEF" w:rsidRDefault="00390FEF" w:rsidP="00390FEF">
      <w:pPr>
        <w:tabs>
          <w:tab w:val="num" w:pos="0"/>
        </w:tabs>
        <w:autoSpaceDE w:val="0"/>
        <w:autoSpaceDN w:val="0"/>
        <w:adjustRightInd w:val="0"/>
        <w:spacing w:after="0" w:line="240" w:lineRule="auto"/>
        <w:ind w:right="-1"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18. Особенности обеспечения деятельности органов местного самоуправления и муниципальных учреждений муниципального образования «Холмский городской округ»</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Руководители органов местного самоуправления муниципального образования «Холмский городской округ», руководители казенных и бюджетных учреждений не вправе принимать в 2024 году и плановом периоде 2025 и 2026 годов решения, приводящие к увеличению:</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1) утвержденного муниципальным бюджетом текущего финансового года фонда оплаты труда, за исключением случаев принятия в текущем финансовом году нормативно-правовых актов, устанавливающих повышение заработной платы в соответствии с действующим законодательством;</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 xml:space="preserve">2) численности муниципальных служащих, численности должностей, не являющихся должностями муниципальной службы, и численности работников бюджетной сферы, финансируемых за счет средств муниципального бюджета, за исключением случаев наделения органов местного самоуправления муниципального образования «Холмский городской округ» отдельными государственными полномочиями в соответствии со статьей 19 Федерального закона от 06.10.2003 г. № 131-ФЗ «Об общих принципах организации местного самоуправления в Российской Федерации». </w:t>
      </w: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sz w:val="24"/>
          <w:szCs w:val="24"/>
          <w:lang w:eastAsia="ru-RU"/>
        </w:rPr>
      </w:pPr>
    </w:p>
    <w:p w:rsidR="00390FEF" w:rsidRPr="00390FEF" w:rsidRDefault="00390FEF" w:rsidP="00390FEF">
      <w:pPr>
        <w:autoSpaceDE w:val="0"/>
        <w:autoSpaceDN w:val="0"/>
        <w:adjustRightInd w:val="0"/>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19.</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Опубликовать настоящее решение в газете «Холмская панорама».</w:t>
      </w: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Статья 20.</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Настоящее решение вступает в силу с 01 января 2024 года.</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p>
    <w:p w:rsidR="00390FEF" w:rsidRPr="00390FEF" w:rsidRDefault="00390FEF" w:rsidP="00390FEF">
      <w:pPr>
        <w:spacing w:after="0" w:line="240" w:lineRule="auto"/>
        <w:ind w:firstLine="709"/>
        <w:jc w:val="both"/>
        <w:rPr>
          <w:rFonts w:ascii="Arial" w:eastAsia="Times New Roman" w:hAnsi="Arial" w:cs="Arial"/>
          <w:b/>
          <w:sz w:val="24"/>
          <w:szCs w:val="24"/>
          <w:lang w:eastAsia="ru-RU"/>
        </w:rPr>
      </w:pPr>
      <w:r w:rsidRPr="00390FEF">
        <w:rPr>
          <w:rFonts w:ascii="Arial" w:eastAsia="Times New Roman" w:hAnsi="Arial" w:cs="Arial"/>
          <w:b/>
          <w:sz w:val="24"/>
          <w:szCs w:val="24"/>
          <w:lang w:eastAsia="ru-RU"/>
        </w:rPr>
        <w:t xml:space="preserve">Статья 21. </w:t>
      </w:r>
    </w:p>
    <w:p w:rsidR="00390FEF" w:rsidRPr="00390FEF" w:rsidRDefault="00390FEF" w:rsidP="00390FEF">
      <w:pPr>
        <w:spacing w:after="0" w:line="240" w:lineRule="auto"/>
        <w:ind w:firstLine="709"/>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Контроль за исполнением настоящего решения возложить на постоянную комиссию по экономике и бюджету Собрания муниципального образования «Холмский городской округ» (Прокопенко А.П.), Департамент финансов администрации муниципального образования «Холмский городской округ» (</w:t>
      </w:r>
      <w:proofErr w:type="spellStart"/>
      <w:r w:rsidRPr="00390FEF">
        <w:rPr>
          <w:rFonts w:ascii="Arial" w:eastAsia="Times New Roman" w:hAnsi="Arial" w:cs="Arial"/>
          <w:sz w:val="24"/>
          <w:szCs w:val="24"/>
          <w:lang w:eastAsia="ru-RU"/>
        </w:rPr>
        <w:t>Судникович</w:t>
      </w:r>
      <w:proofErr w:type="spellEnd"/>
      <w:r w:rsidRPr="00390FEF">
        <w:rPr>
          <w:rFonts w:ascii="Arial" w:eastAsia="Times New Roman" w:hAnsi="Arial" w:cs="Arial"/>
          <w:sz w:val="24"/>
          <w:szCs w:val="24"/>
          <w:lang w:eastAsia="ru-RU"/>
        </w:rPr>
        <w:t xml:space="preserve"> Е. В.). </w:t>
      </w:r>
    </w:p>
    <w:p w:rsidR="00390FEF" w:rsidRPr="00390FEF" w:rsidRDefault="00390FEF" w:rsidP="00390FEF">
      <w:pPr>
        <w:spacing w:after="0" w:line="240" w:lineRule="auto"/>
        <w:jc w:val="both"/>
        <w:rPr>
          <w:rFonts w:ascii="Arial" w:eastAsia="Times New Roman" w:hAnsi="Arial" w:cs="Arial"/>
          <w:sz w:val="24"/>
          <w:szCs w:val="24"/>
          <w:lang w:eastAsia="ru-RU"/>
        </w:rPr>
      </w:pP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Мэр муниципального образования</w:t>
      </w:r>
    </w:p>
    <w:p w:rsidR="00390FEF" w:rsidRPr="00390FEF" w:rsidRDefault="00390FEF" w:rsidP="00390FEF">
      <w:pPr>
        <w:spacing w:after="0" w:line="240" w:lineRule="auto"/>
        <w:jc w:val="both"/>
        <w:rPr>
          <w:rFonts w:ascii="Arial" w:eastAsia="Times New Roman" w:hAnsi="Arial" w:cs="Arial"/>
          <w:sz w:val="24"/>
          <w:szCs w:val="24"/>
          <w:lang w:eastAsia="ru-RU"/>
        </w:rPr>
      </w:pPr>
      <w:r w:rsidRPr="00390FEF">
        <w:rPr>
          <w:rFonts w:ascii="Arial" w:eastAsia="Times New Roman" w:hAnsi="Arial" w:cs="Arial"/>
          <w:sz w:val="24"/>
          <w:szCs w:val="24"/>
          <w:lang w:eastAsia="ru-RU"/>
        </w:rPr>
        <w:t>муниципального образования</w:t>
      </w:r>
    </w:p>
    <w:p w:rsidR="00C50D38" w:rsidRPr="00390FEF" w:rsidRDefault="00390FEF" w:rsidP="00390FEF">
      <w:pPr>
        <w:rPr>
          <w:rFonts w:ascii="Arial" w:hAnsi="Arial" w:cs="Arial"/>
        </w:rPr>
      </w:pPr>
      <w:r w:rsidRPr="00390FEF">
        <w:rPr>
          <w:rFonts w:ascii="Arial" w:eastAsia="Times New Roman" w:hAnsi="Arial" w:cs="Arial"/>
          <w:sz w:val="24"/>
          <w:szCs w:val="24"/>
          <w:lang w:eastAsia="ru-RU"/>
        </w:rPr>
        <w:t xml:space="preserve">«Холмский городской </w:t>
      </w:r>
      <w:proofErr w:type="gramStart"/>
      <w:r w:rsidRPr="00390FEF">
        <w:rPr>
          <w:rFonts w:ascii="Arial" w:eastAsia="Times New Roman" w:hAnsi="Arial" w:cs="Arial"/>
          <w:sz w:val="24"/>
          <w:szCs w:val="24"/>
          <w:lang w:eastAsia="ru-RU"/>
        </w:rPr>
        <w:t xml:space="preserve">округ»   </w:t>
      </w:r>
      <w:proofErr w:type="gramEnd"/>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390FEF">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Д.Г. </w:t>
      </w:r>
      <w:proofErr w:type="spellStart"/>
      <w:r>
        <w:rPr>
          <w:rFonts w:ascii="Arial" w:eastAsia="Times New Roman" w:hAnsi="Arial" w:cs="Arial"/>
          <w:sz w:val="24"/>
          <w:szCs w:val="24"/>
          <w:lang w:eastAsia="ru-RU"/>
        </w:rPr>
        <w:t>Любчинов</w:t>
      </w:r>
      <w:proofErr w:type="spellEnd"/>
    </w:p>
    <w:sectPr w:rsidR="00C50D38" w:rsidRPr="00390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C1A"/>
    <w:rsid w:val="00390FEF"/>
    <w:rsid w:val="004A0B05"/>
    <w:rsid w:val="007600A9"/>
    <w:rsid w:val="00874C1A"/>
    <w:rsid w:val="00C50D38"/>
    <w:rsid w:val="00F70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A4D641"/>
  <w15:chartTrackingRefBased/>
  <w15:docId w15:val="{FDCD42C6-BFFC-438E-8A61-8A2318EF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B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5100FAFAC902A092E8109C1CEDA4C4C535374BCCD1C9CD4BFDCA9C75E7952F4B2430EE5E2694063D18A39o7B" TargetMode="External"/><Relationship Id="rId3" Type="http://schemas.openxmlformats.org/officeDocument/2006/relationships/webSettings" Target="webSettings.xml"/><Relationship Id="rId7" Type="http://schemas.openxmlformats.org/officeDocument/2006/relationships/hyperlink" Target="consultantplus://offline/ref=0065100FAFAC902A092E8109C1CEDA4C4C535374BCCD1C9CD4BFDCA9C75E7952F4B2430EE5E2694063D18A39o7B"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065100FAFAC902A092E8109C1CEDA4C4C535374BCCD1C9CD4BFDCA9C75E7952F4B2430EE5E2694063D18A39o7B" TargetMode="External"/><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 Id="rId4" Type="http://schemas.openxmlformats.org/officeDocument/2006/relationships/image" Target="media/image1.png"/><Relationship Id="rId9" Type="http://schemas.openxmlformats.org/officeDocument/2006/relationships/hyperlink" Target="file:///T:\&#1041;&#1102;&#1076;&#1078;&#1077;&#1090;%202022%20&#1075;&#1086;&#1076;\&#1055;&#1086;&#1087;&#1088;&#1072;&#1074;&#1082;&#1080;%201\&#1082;&#1072;&#1079;&#1085;&#1072;&#1095;&#1077;&#1081;&#1089;&#1082;&#1086;&#1077;%20&#1089;&#1086;&#1087;&#1088;&#1086;&#1074;&#1086;&#1078;&#1076;&#1077;&#1085;&#1080;&#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4765</Words>
  <Characters>27164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2024-07-05T05:16:00Z</dcterms:created>
  <dcterms:modified xsi:type="dcterms:W3CDTF">2024-07-08T03:52:00Z</dcterms:modified>
</cp:coreProperties>
</file>