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56F2C" w14:textId="77777777" w:rsidR="00142184" w:rsidRPr="00142184" w:rsidRDefault="00B222A6" w:rsidP="001421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 w14:anchorId="4FEC95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9pt;width:36pt;height:54pt;z-index:-251658752;mso-wrap-edited:f" wrapcoords="-450 0 -450 21300 21600 21300 21600 0 -450 0">
            <v:imagedata r:id="rId8" o:title="" gain="74473f" grayscale="t" bilevel="t"/>
            <w10:wrap type="through"/>
          </v:shape>
          <o:OLEObject Type="Embed" ProgID="MSPhotoEd.3" ShapeID="_x0000_s1026" DrawAspect="Content" ObjectID="_1765032267" r:id="rId9"/>
        </w:pict>
      </w:r>
    </w:p>
    <w:p w14:paraId="7486AF77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06692E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FDFAC8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8A81E1" w14:textId="77777777" w:rsidR="00142184" w:rsidRPr="00142184" w:rsidRDefault="00142184" w:rsidP="001421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СОБРАНИЕ</w:t>
      </w:r>
    </w:p>
    <w:p w14:paraId="54A5698E" w14:textId="77777777" w:rsidR="00142184" w:rsidRPr="00142184" w:rsidRDefault="00142184" w:rsidP="001421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образования</w:t>
      </w:r>
    </w:p>
    <w:p w14:paraId="68CF5E1A" w14:textId="77777777" w:rsidR="00142184" w:rsidRPr="00142184" w:rsidRDefault="00142184" w:rsidP="001421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«Холмский городской округ»</w:t>
      </w:r>
    </w:p>
    <w:p w14:paraId="7659EC66" w14:textId="77777777" w:rsidR="00142184" w:rsidRPr="00142184" w:rsidRDefault="00142184" w:rsidP="00142184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  <w:t xml:space="preserve">                                        РЕШЕНИЕ</w:t>
      </w:r>
    </w:p>
    <w:p w14:paraId="72CF06E7" w14:textId="64E3A6B3" w:rsidR="00142184" w:rsidRPr="00142184" w:rsidRDefault="00142184" w:rsidP="0014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222A6">
        <w:rPr>
          <w:rFonts w:ascii="Times New Roman" w:eastAsia="Times New Roman" w:hAnsi="Times New Roman" w:cs="Times New Roman"/>
          <w:sz w:val="24"/>
          <w:szCs w:val="24"/>
          <w:lang w:eastAsia="ru-RU"/>
        </w:rPr>
        <w:t>25.12.2023</w:t>
      </w:r>
      <w:r w:rsidR="00B222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22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8/7-36</w:t>
      </w:r>
    </w:p>
    <w:p w14:paraId="0B48C3E2" w14:textId="77777777" w:rsidR="00142184" w:rsidRPr="00142184" w:rsidRDefault="00142184" w:rsidP="0014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 № ____________</w:t>
      </w:r>
    </w:p>
    <w:p w14:paraId="018F613D" w14:textId="77777777" w:rsidR="00142184" w:rsidRPr="00142184" w:rsidRDefault="00142184" w:rsidP="0014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4"/>
      </w:tblGrid>
      <w:tr w:rsidR="00142184" w:rsidRPr="00142184" w14:paraId="231A63CC" w14:textId="77777777" w:rsidTr="002050E1">
        <w:trPr>
          <w:trHeight w:val="863"/>
        </w:trPr>
        <w:tc>
          <w:tcPr>
            <w:tcW w:w="4004" w:type="dxa"/>
          </w:tcPr>
          <w:p w14:paraId="7492141C" w14:textId="77777777" w:rsidR="00142184" w:rsidRPr="00142184" w:rsidRDefault="00142184" w:rsidP="00142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218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 внесении изменений в решение Собрания муниципального образования «Холмский городской округ» от 22.12.2022 № 61/6-508 «О бюджете муниципального </w:t>
            </w:r>
            <w:r w:rsidRPr="0014218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образования «Холмский городской округ» на 2023 год и плановый период 2024 и 2025 годов»</w:t>
            </w:r>
          </w:p>
        </w:tc>
        <w:bookmarkStart w:id="0" w:name="_GoBack"/>
        <w:bookmarkEnd w:id="0"/>
      </w:tr>
    </w:tbl>
    <w:p w14:paraId="46733E3C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275551" w14:textId="77777777" w:rsidR="00142184" w:rsidRPr="00142184" w:rsidRDefault="00142184" w:rsidP="0014218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соответствии с Бюджетным кодексом РФ, Федеральным законом РФ  от 06.10.2003 № 131-ФЗ «Об общих принципах организации местного самоуправления в Российской Федерации», 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статьей 6 </w:t>
      </w:r>
      <w:r w:rsidRPr="00142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Положени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x-none"/>
        </w:rPr>
        <w:t>я</w:t>
      </w:r>
      <w:r w:rsidRPr="00142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«О бюджетном процессе в муниципальном образовании «Холмский городской округ», утвержденн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Pr="00142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решением Собрания муниципального образования «Холмский городской округ» от 31.10.2013 № 3/5-21,  руководствуясь пунктом 2 части 1 статьи 30 Устава муниципального образования «Холмский городской округ», Собрание муниципального образования «Холмский городской округ»</w:t>
      </w:r>
    </w:p>
    <w:p w14:paraId="5600F63E" w14:textId="77777777" w:rsidR="00142184" w:rsidRPr="00142184" w:rsidRDefault="00142184" w:rsidP="00142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7DF37EFD" w14:textId="77777777" w:rsidR="00142184" w:rsidRPr="00142184" w:rsidRDefault="00142184" w:rsidP="001421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РЕШИЛО:</w:t>
      </w:r>
    </w:p>
    <w:p w14:paraId="015BA148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46F3E4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Внести в решение Собрания муниципального образования «Холмский городской округ» от </w:t>
      </w:r>
      <w:r w:rsidRPr="0014218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22.12.2022 № 61/6-508 «О бюджете муниципального </w:t>
      </w:r>
      <w:r w:rsidRPr="0014218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образования «Холмский городской округ» на 2023 год и плановый период 2024 и 2025 годов» следующие изменения:</w:t>
      </w:r>
    </w:p>
    <w:p w14:paraId="4407362A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Статью 1 изложить в следующей редакции:</w:t>
      </w:r>
    </w:p>
    <w:p w14:paraId="63B5C16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«Статья 1. Основные характеристики бюджета муниципального образования «Холмский городской округ» на 2023 год и плановый период 2024 и 2025 годов.</w:t>
      </w:r>
    </w:p>
    <w:p w14:paraId="4EC9BAB3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основные характеристики бюджета муниципального образования «Холмский городской округ» (далее – муниципального бюджета) на 2023 год:</w:t>
      </w:r>
    </w:p>
    <w:p w14:paraId="2C0C51E6" w14:textId="50F97C1A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прогнозируемый общий объем доходов муниципального бюджета в сумме </w:t>
      </w:r>
      <w:r w:rsidR="00911392">
        <w:rPr>
          <w:rFonts w:ascii="Times New Roman" w:eastAsia="Times New Roman" w:hAnsi="Times New Roman" w:cs="Times New Roman"/>
          <w:sz w:val="24"/>
          <w:szCs w:val="24"/>
          <w:lang w:eastAsia="ru-RU"/>
        </w:rPr>
        <w:t>7 909 897,4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6FAEBB78" w14:textId="3B9F3492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общий объем расходов муниципального бюджета в сумме </w:t>
      </w:r>
      <w:r w:rsidR="00945BC9">
        <w:rPr>
          <w:rFonts w:ascii="Times New Roman" w:eastAsia="Times New Roman" w:hAnsi="Times New Roman" w:cs="Times New Roman"/>
          <w:sz w:val="24"/>
          <w:szCs w:val="24"/>
          <w:lang w:eastAsia="ru-RU"/>
        </w:rPr>
        <w:t>7 927 543,8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1D5ADF69" w14:textId="6142A44F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дефицит муниципального бюджета в сумме </w:t>
      </w:r>
      <w:r w:rsidR="00945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17 646,4 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с учетом остатков средств, сложившихся по состоянию на 1 января 2023 года.</w:t>
      </w:r>
    </w:p>
    <w:p w14:paraId="42397984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основные характеристики муниципального бюджета на </w:t>
      </w:r>
      <w:proofErr w:type="gram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</w:t>
      </w:r>
      <w:proofErr w:type="gramEnd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период:</w:t>
      </w:r>
    </w:p>
    <w:p w14:paraId="31F78389" w14:textId="5FF58671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прогнозируемый общий объем доходов муниципального бюджета на 2024 год в сумме </w:t>
      </w:r>
      <w:r w:rsidR="00542AA7">
        <w:rPr>
          <w:rFonts w:ascii="Times New Roman" w:eastAsia="Times New Roman" w:hAnsi="Times New Roman" w:cs="Times New Roman"/>
          <w:sz w:val="24"/>
          <w:szCs w:val="24"/>
          <w:lang w:eastAsia="ru-RU"/>
        </w:rPr>
        <w:t>4 743 030,9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на 2025 год в сумме 2 515 138,7 тыс. рублей;</w:t>
      </w:r>
    </w:p>
    <w:p w14:paraId="7F7DFCA7" w14:textId="3BB0779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общий объем расходов муниципального бюджета на 2024 год в сумме </w:t>
      </w:r>
      <w:r w:rsidR="00542AA7">
        <w:rPr>
          <w:rFonts w:ascii="Times New Roman" w:eastAsia="Times New Roman" w:hAnsi="Times New Roman" w:cs="Times New Roman"/>
          <w:sz w:val="24"/>
          <w:szCs w:val="24"/>
          <w:lang w:eastAsia="ru-RU"/>
        </w:rPr>
        <w:t>4 785 875,6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условно утвержденные расходы 37 051,7 тыс. рублей и на 2025 год в сумме 2 558 798,6 тыс. рублей, в том числе условно утвержденные расходы 65 864,8 тыс. рублей.</w:t>
      </w:r>
    </w:p>
    <w:p w14:paraId="1F52835D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дефицит муниципального бюджета на 2024 год в сумме 42 844,7 тыс. рублей, на 2025 год в сумме 43 659,9 тыс. рублей</w:t>
      </w:r>
      <w:proofErr w:type="gram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14:paraId="3B864174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Статью 2 изложить в следующей редакции:</w:t>
      </w:r>
    </w:p>
    <w:p w14:paraId="2889E19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«Статья 2. Объем межбюджетных трансфертов, получаемых из других бюджетов бюджетной системы Российской Федерации.</w:t>
      </w:r>
    </w:p>
    <w:p w14:paraId="4CA077FC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Установить объем межбюджетных трансфертов, получаемых из других бюджетов: </w:t>
      </w:r>
    </w:p>
    <w:p w14:paraId="4327CA60" w14:textId="11309254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2023 год в сумме </w:t>
      </w:r>
      <w:r w:rsidR="00542AA7">
        <w:rPr>
          <w:rFonts w:ascii="Times New Roman" w:eastAsia="Times New Roman" w:hAnsi="Times New Roman" w:cs="Times New Roman"/>
          <w:sz w:val="24"/>
          <w:szCs w:val="24"/>
          <w:lang w:eastAsia="ru-RU"/>
        </w:rPr>
        <w:t>6 940 765,7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688B97D2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плановый период 2024 и 2025 годов:</w:t>
      </w:r>
    </w:p>
    <w:p w14:paraId="4E4C300D" w14:textId="4D62C4D6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2024 год в сумме </w:t>
      </w:r>
      <w:r w:rsidR="00B222A6">
        <w:rPr>
          <w:rFonts w:ascii="Times New Roman" w:eastAsia="Times New Roman" w:hAnsi="Times New Roman" w:cs="Times New Roman"/>
          <w:sz w:val="24"/>
          <w:szCs w:val="24"/>
          <w:lang w:eastAsia="ru-RU"/>
        </w:rPr>
        <w:t>3 886 136,7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5BDC379D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2025 год в сумме 1 641 941,1 тыс. рублей</w:t>
      </w:r>
      <w:proofErr w:type="gram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14:paraId="2A4E7A86" w14:textId="71826A59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части 1 статьи 4 цифры «</w:t>
      </w:r>
      <w:r w:rsidR="006A7B5D">
        <w:rPr>
          <w:rFonts w:ascii="Times New Roman" w:eastAsia="Times New Roman" w:hAnsi="Times New Roman" w:cs="Times New Roman"/>
          <w:sz w:val="24"/>
          <w:szCs w:val="24"/>
          <w:lang w:eastAsia="ru-RU"/>
        </w:rPr>
        <w:t>36 105,9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на цифры</w:t>
      </w:r>
      <w:proofErr w:type="gramEnd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A7B5D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F82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B5D">
        <w:rPr>
          <w:rFonts w:ascii="Times New Roman" w:eastAsia="Times New Roman" w:hAnsi="Times New Roman" w:cs="Times New Roman"/>
          <w:sz w:val="24"/>
          <w:szCs w:val="24"/>
          <w:lang w:eastAsia="ru-RU"/>
        </w:rPr>
        <w:t>360,7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1FBF1D28" w14:textId="1A0EB024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части 6 статьи 4 цифры «</w:t>
      </w:r>
      <w:r w:rsidR="006A7B5D">
        <w:rPr>
          <w:rFonts w:ascii="Times New Roman" w:eastAsia="Times New Roman" w:hAnsi="Times New Roman" w:cs="Times New Roman"/>
          <w:sz w:val="24"/>
          <w:szCs w:val="24"/>
          <w:lang w:eastAsia="ru-RU"/>
        </w:rPr>
        <w:t>6 500,0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на цифры</w:t>
      </w:r>
      <w:proofErr w:type="gramEnd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A7B5D">
        <w:rPr>
          <w:rFonts w:ascii="Times New Roman" w:eastAsia="Times New Roman" w:hAnsi="Times New Roman" w:cs="Times New Roman"/>
          <w:sz w:val="24"/>
          <w:szCs w:val="24"/>
          <w:lang w:eastAsia="ru-RU"/>
        </w:rPr>
        <w:t>8 700,0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01CE3D09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5) Часть 7 статьи 4 изложить в следующей редакции:</w:t>
      </w:r>
    </w:p>
    <w:p w14:paraId="600829E8" w14:textId="77777777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«7. Утвердить объем бюджетных ассигнований дорожного фонда муниципального образования «Холмский городской округ»:</w:t>
      </w:r>
    </w:p>
    <w:p w14:paraId="343C867F" w14:textId="3FFC0EC9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2023 год в сумме </w:t>
      </w:r>
      <w:r w:rsidR="00873CDF">
        <w:rPr>
          <w:rFonts w:ascii="Times New Roman" w:eastAsia="Times New Roman" w:hAnsi="Times New Roman" w:cs="Times New Roman"/>
          <w:sz w:val="24"/>
          <w:szCs w:val="24"/>
          <w:lang w:eastAsia="ru-RU"/>
        </w:rPr>
        <w:t>446 379,9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11007F1F" w14:textId="77777777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плановый период 2024 и 2025 годов:</w:t>
      </w:r>
    </w:p>
    <w:p w14:paraId="5B197897" w14:textId="40FE1518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2024 год в сумме </w:t>
      </w:r>
      <w:r w:rsidR="00873CDF">
        <w:rPr>
          <w:rFonts w:ascii="Times New Roman" w:eastAsia="Times New Roman" w:hAnsi="Times New Roman" w:cs="Times New Roman"/>
          <w:sz w:val="24"/>
          <w:szCs w:val="24"/>
          <w:lang w:eastAsia="ru-RU"/>
        </w:rPr>
        <w:t>274 582,2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7B3418C3" w14:textId="6632B2CD" w:rsidR="00142184" w:rsidRP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 2025 год в сумме </w:t>
      </w:r>
      <w:r w:rsidR="00873CDF">
        <w:rPr>
          <w:rFonts w:ascii="Times New Roman" w:eastAsia="Times New Roman" w:hAnsi="Times New Roman" w:cs="Times New Roman"/>
          <w:sz w:val="24"/>
          <w:szCs w:val="24"/>
          <w:lang w:eastAsia="ru-RU"/>
        </w:rPr>
        <w:t>312 204,2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proofErr w:type="gram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.». </w:t>
      </w:r>
      <w:proofErr w:type="gramEnd"/>
    </w:p>
    <w:p w14:paraId="18A6DDDD" w14:textId="7A75D1AC" w:rsidR="00142184" w:rsidRDefault="00142184" w:rsidP="0014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="00F82E6A"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r w:rsidR="00204CA3"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статьи 4 </w:t>
      </w:r>
      <w:r w:rsidR="00F82E6A"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751D65" w14:textId="02241739" w:rsidR="00F82E6A" w:rsidRDefault="00F82E6A" w:rsidP="00F82E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E6A">
        <w:rPr>
          <w:rFonts w:ascii="Times New Roman" w:hAnsi="Times New Roman" w:cs="Times New Roman"/>
          <w:sz w:val="24"/>
          <w:szCs w:val="24"/>
        </w:rPr>
        <w:t xml:space="preserve">«8. </w:t>
      </w:r>
      <w:proofErr w:type="gramStart"/>
      <w:r w:rsidRPr="00F82E6A">
        <w:rPr>
          <w:rFonts w:ascii="Times New Roman" w:hAnsi="Times New Roman" w:cs="Times New Roman"/>
          <w:sz w:val="24"/>
          <w:szCs w:val="24"/>
        </w:rPr>
        <w:t>Установить, что в соответствии с пунктом 7 части 2 статьи 2 Порядка формирования и использования муниципального дорожного фонда муниципального образования «Холмский городской округ», утвержденного решением Собрания муниципального образования «Холмский городской округ» от 31.10.2013г. № 3/5-18 источником формирования дорожного фонда муниципального образования «Холмский городской округ» является часть общих доходов муниципального бюджет</w:t>
      </w:r>
      <w:r>
        <w:rPr>
          <w:rFonts w:ascii="Times New Roman" w:hAnsi="Times New Roman" w:cs="Times New Roman"/>
          <w:sz w:val="24"/>
          <w:szCs w:val="24"/>
        </w:rPr>
        <w:t>а:</w:t>
      </w:r>
      <w:r w:rsidRPr="00F82E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3643F3DA" w14:textId="33A9E6CB" w:rsidR="00F82E6A" w:rsidRPr="00142184" w:rsidRDefault="00F82E6A" w:rsidP="00F82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2023 год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5 733,3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67EED540" w14:textId="77777777" w:rsidR="00F82E6A" w:rsidRPr="00142184" w:rsidRDefault="00F82E6A" w:rsidP="00F82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плановый период 2024 и 2025 годов:</w:t>
      </w:r>
    </w:p>
    <w:p w14:paraId="5077D709" w14:textId="5976879F" w:rsidR="00F82E6A" w:rsidRPr="00142184" w:rsidRDefault="00F82E6A" w:rsidP="00F82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2024 год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23 511,6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2081457E" w14:textId="57A8F922" w:rsidR="00F82E6A" w:rsidRPr="00142184" w:rsidRDefault="00F82E6A" w:rsidP="00F82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 2025 год в сумме </w:t>
      </w:r>
      <w:r w:rsidR="001C4286">
        <w:rPr>
          <w:rFonts w:ascii="Times New Roman" w:eastAsia="Times New Roman" w:hAnsi="Times New Roman" w:cs="Times New Roman"/>
          <w:sz w:val="24"/>
          <w:szCs w:val="24"/>
          <w:lang w:eastAsia="ru-RU"/>
        </w:rPr>
        <w:t>60 558,9</w:t>
      </w: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proofErr w:type="gram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.». </w:t>
      </w:r>
      <w:proofErr w:type="gramEnd"/>
    </w:p>
    <w:p w14:paraId="7CEF776A" w14:textId="6335B3B6" w:rsidR="00142184" w:rsidRPr="00142184" w:rsidRDefault="00F82E6A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42184"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2184" w:rsidRPr="0014218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142184"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Статью 15 изложить в следующей редакции:</w:t>
      </w:r>
    </w:p>
    <w:p w14:paraId="09C51F83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184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14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15. Верхний предел муниципального внутреннего долга, предельный объем расходов на обслуживание муниципального долга муниципального образования «Холмский городской округ».</w:t>
      </w:r>
    </w:p>
    <w:p w14:paraId="7B7F8884" w14:textId="77777777" w:rsidR="00945BC9" w:rsidRDefault="00945BC9" w:rsidP="00945BC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верхний предел муниципального внутреннего долга муниципального образования «Холмский городской округ»:</w:t>
      </w:r>
    </w:p>
    <w:p w14:paraId="66A51D7F" w14:textId="77777777" w:rsidR="00945BC9" w:rsidRDefault="00945BC9" w:rsidP="00945BC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1 января 2024 года в сумме 47 604,0 тыс. рублей,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том числе по выданным муниципальным гарантиям муниципального образования «Холмский городской округ» 200,0 тыс. рублей;</w:t>
      </w:r>
    </w:p>
    <w:p w14:paraId="67698067" w14:textId="77777777" w:rsidR="00945BC9" w:rsidRDefault="00945BC9" w:rsidP="00945BC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1 января 2025 года в сумме 90 448,7 тыс. рублей,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том числе по выданным муниципальным гарантиям муниципального образования «Холмский городской округ» 200,0 тыс. рублей;</w:t>
      </w:r>
    </w:p>
    <w:p w14:paraId="556FE581" w14:textId="77777777" w:rsidR="00945BC9" w:rsidRDefault="00945BC9" w:rsidP="00945BC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1 января 2026 года в сумме 134 108,6 тыс. рублей,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том числе по выданным муниципальным гарантиям муниципального образования «Холмский городской округ» 200,0 тыс. рублей.</w:t>
      </w:r>
    </w:p>
    <w:p w14:paraId="62953B9E" w14:textId="2B5FD655" w:rsidR="00142184" w:rsidRPr="00142184" w:rsidRDefault="00945BC9" w:rsidP="00945BC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предельный объем расходов на обслуживание муниципального долга муниципального образования «Холмский городской округ» на 2023 год в сумме 53,0 тыс. рублей, на 2024 год в сумме 40,0 тыс. рублей, на 2025 год в сумме 40,0 тыс.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142184" w:rsidRPr="00142184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14:paraId="121D15A3" w14:textId="36348237" w:rsidR="00142184" w:rsidRPr="00142184" w:rsidRDefault="00AA1263" w:rsidP="00142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2184"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Приложения </w:t>
      </w:r>
      <w:r w:rsidR="00945BC9"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</w:t>
      </w:r>
      <w:r w:rsidR="00142184" w:rsidRPr="00AA1263">
        <w:rPr>
          <w:rFonts w:ascii="Times New Roman" w:eastAsia="Times New Roman" w:hAnsi="Times New Roman" w:cs="Times New Roman"/>
          <w:sz w:val="24"/>
          <w:szCs w:val="24"/>
          <w:lang w:eastAsia="ru-RU"/>
        </w:rPr>
        <w:t>3, 4, 5, 6, 7, 8, 10, 11, 12, 13 изложить в новой редакции (прилагаются).</w:t>
      </w:r>
    </w:p>
    <w:p w14:paraId="00D3BDA6" w14:textId="77777777" w:rsidR="00142184" w:rsidRPr="00142184" w:rsidRDefault="00142184" w:rsidP="00142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решение в газете «Холмская панорама».</w:t>
      </w:r>
    </w:p>
    <w:p w14:paraId="561F3BF5" w14:textId="77777777" w:rsidR="00142184" w:rsidRPr="00142184" w:rsidRDefault="00142184" w:rsidP="001421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решение вступает в силу с момента опубликования в газете «Холмская панорама». </w:t>
      </w:r>
    </w:p>
    <w:p w14:paraId="074BF7C1" w14:textId="77777777" w:rsidR="00142184" w:rsidRPr="00142184" w:rsidRDefault="00142184" w:rsidP="00142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постоянную комиссию по экономике и бюджету Собрания муниципального образования «Холмский городской округ» (Прокопенко А.П.), Департамент финансов администрации муниципального образования «Холмский городской округ» (</w:t>
      </w:r>
      <w:proofErr w:type="spell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Судникович</w:t>
      </w:r>
      <w:proofErr w:type="spellEnd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Е.В.). </w:t>
      </w:r>
    </w:p>
    <w:p w14:paraId="086C6C93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8E057D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56E31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Мэр муниципального образования</w:t>
      </w:r>
    </w:p>
    <w:p w14:paraId="7D112936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«Холмский городской округ»                                                                               Д.Г. </w:t>
      </w:r>
      <w:proofErr w:type="spellStart"/>
      <w:r w:rsidRPr="0014218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Любчинов</w:t>
      </w:r>
      <w:proofErr w:type="spellEnd"/>
    </w:p>
    <w:p w14:paraId="1666ED89" w14:textId="77777777" w:rsidR="00142184" w:rsidRPr="00142184" w:rsidRDefault="00142184" w:rsidP="0014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3706C" w14:textId="77777777" w:rsidR="00C74B3A" w:rsidRDefault="00C74B3A"/>
    <w:sectPr w:rsidR="00C74B3A" w:rsidSect="009E2FED">
      <w:headerReference w:type="default" r:id="rId10"/>
      <w:footerReference w:type="default" r:id="rId1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EAC7A" w14:textId="77777777" w:rsidR="00AA1263" w:rsidRDefault="00AA1263" w:rsidP="002050E1">
      <w:pPr>
        <w:spacing w:after="0" w:line="240" w:lineRule="auto"/>
      </w:pPr>
      <w:r>
        <w:separator/>
      </w:r>
    </w:p>
  </w:endnote>
  <w:endnote w:type="continuationSeparator" w:id="0">
    <w:p w14:paraId="06434BE7" w14:textId="77777777" w:rsidR="00AA1263" w:rsidRDefault="00AA1263" w:rsidP="00205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911B7" w14:textId="77777777" w:rsidR="00AA1263" w:rsidRDefault="00AA1263">
    <w:pPr>
      <w:pStyle w:val="a5"/>
      <w:jc w:val="center"/>
    </w:pPr>
  </w:p>
  <w:p w14:paraId="1E6993EA" w14:textId="77777777" w:rsidR="00AA1263" w:rsidRDefault="00AA12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0BC3A" w14:textId="77777777" w:rsidR="00AA1263" w:rsidRDefault="00AA1263" w:rsidP="002050E1">
      <w:pPr>
        <w:spacing w:after="0" w:line="240" w:lineRule="auto"/>
      </w:pPr>
      <w:r>
        <w:separator/>
      </w:r>
    </w:p>
  </w:footnote>
  <w:footnote w:type="continuationSeparator" w:id="0">
    <w:p w14:paraId="3A3DC1E0" w14:textId="77777777" w:rsidR="00AA1263" w:rsidRDefault="00AA1263" w:rsidP="00205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125362"/>
      <w:docPartObj>
        <w:docPartGallery w:val="Page Numbers (Top of Page)"/>
        <w:docPartUnique/>
      </w:docPartObj>
    </w:sdtPr>
    <w:sdtEndPr/>
    <w:sdtContent>
      <w:p w14:paraId="1147B031" w14:textId="77777777" w:rsidR="00AA1263" w:rsidRDefault="00AA12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2A6">
          <w:rPr>
            <w:noProof/>
          </w:rPr>
          <w:t>2</w:t>
        </w:r>
        <w:r>
          <w:fldChar w:fldCharType="end"/>
        </w:r>
      </w:p>
    </w:sdtContent>
  </w:sdt>
  <w:p w14:paraId="063F041F" w14:textId="77777777" w:rsidR="00AA1263" w:rsidRDefault="00AA1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D89"/>
    <w:rsid w:val="0004269C"/>
    <w:rsid w:val="00142184"/>
    <w:rsid w:val="0017203E"/>
    <w:rsid w:val="001C4286"/>
    <w:rsid w:val="00204CA3"/>
    <w:rsid w:val="002050E1"/>
    <w:rsid w:val="00280D89"/>
    <w:rsid w:val="00417A86"/>
    <w:rsid w:val="00542AA7"/>
    <w:rsid w:val="006A7B5D"/>
    <w:rsid w:val="00873CDF"/>
    <w:rsid w:val="00911392"/>
    <w:rsid w:val="0093082B"/>
    <w:rsid w:val="00945BC9"/>
    <w:rsid w:val="009E2FED"/>
    <w:rsid w:val="00AA1263"/>
    <w:rsid w:val="00B222A6"/>
    <w:rsid w:val="00BD4F9D"/>
    <w:rsid w:val="00C74B3A"/>
    <w:rsid w:val="00F8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6BB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50E1"/>
  </w:style>
  <w:style w:type="paragraph" w:styleId="a5">
    <w:name w:val="footer"/>
    <w:basedOn w:val="a"/>
    <w:link w:val="a6"/>
    <w:uiPriority w:val="99"/>
    <w:unhideWhenUsed/>
    <w:rsid w:val="00205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50E1"/>
  </w:style>
  <w:style w:type="paragraph" w:customStyle="1" w:styleId="ConsPlusNormal">
    <w:name w:val="ConsPlusNormal"/>
    <w:rsid w:val="00945B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50E1"/>
  </w:style>
  <w:style w:type="paragraph" w:styleId="a5">
    <w:name w:val="footer"/>
    <w:basedOn w:val="a"/>
    <w:link w:val="a6"/>
    <w:uiPriority w:val="99"/>
    <w:unhideWhenUsed/>
    <w:rsid w:val="00205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50E1"/>
  </w:style>
  <w:style w:type="paragraph" w:customStyle="1" w:styleId="ConsPlusNormal">
    <w:name w:val="ConsPlusNormal"/>
    <w:rsid w:val="00945B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DCF40-DF90-4F21-807B-68A9D310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Терскова</cp:lastModifiedBy>
  <cp:revision>10</cp:revision>
  <cp:lastPrinted>2023-12-13T04:35:00Z</cp:lastPrinted>
  <dcterms:created xsi:type="dcterms:W3CDTF">2023-10-16T22:50:00Z</dcterms:created>
  <dcterms:modified xsi:type="dcterms:W3CDTF">2023-12-25T06:58:00Z</dcterms:modified>
</cp:coreProperties>
</file>